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4A3F16" w14:textId="330BC1F2" w:rsidR="007E6FCF" w:rsidRPr="001C4909" w:rsidRDefault="00D565E9" w:rsidP="00632117">
      <w:pPr>
        <w:ind w:left="360"/>
        <w:jc w:val="center"/>
        <w:rPr>
          <w:b/>
        </w:rPr>
      </w:pPr>
      <w:r>
        <w:rPr>
          <w:noProof/>
          <w:sz w:val="20"/>
        </w:rPr>
        <w:drawing>
          <wp:inline distT="0" distB="0" distL="0" distR="0" wp14:anchorId="7B282574" wp14:editId="5935703D">
            <wp:extent cx="1982709" cy="2036538"/>
            <wp:effectExtent l="0" t="0" r="0" b="1905"/>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92346" cy="2046437"/>
                    </a:xfrm>
                    <a:prstGeom prst="rect">
                      <a:avLst/>
                    </a:prstGeom>
                    <a:noFill/>
                    <a:ln>
                      <a:noFill/>
                    </a:ln>
                  </pic:spPr>
                </pic:pic>
              </a:graphicData>
            </a:graphic>
          </wp:inline>
        </w:drawing>
      </w:r>
    </w:p>
    <w:p w14:paraId="446302FD" w14:textId="77777777" w:rsidR="007E6FCF" w:rsidRPr="001C4909" w:rsidRDefault="007E6FCF" w:rsidP="00632117">
      <w:pPr>
        <w:ind w:left="360"/>
        <w:jc w:val="center"/>
        <w:rPr>
          <w:b/>
        </w:rPr>
      </w:pPr>
    </w:p>
    <w:p w14:paraId="25766F24" w14:textId="77777777" w:rsidR="00C268B8" w:rsidRPr="002D5DCD" w:rsidRDefault="007E6FCF" w:rsidP="00996943">
      <w:pPr>
        <w:ind w:left="360"/>
        <w:jc w:val="center"/>
        <w:rPr>
          <w:b/>
        </w:rPr>
      </w:pPr>
      <w:r w:rsidRPr="002D5DCD">
        <w:rPr>
          <w:b/>
        </w:rPr>
        <w:t>AIR FORCE OFFICE OF SCIENTIFIC RESEARCH</w:t>
      </w:r>
    </w:p>
    <w:p w14:paraId="16453344" w14:textId="56EFB145" w:rsidR="00996943" w:rsidRDefault="007E6FCF" w:rsidP="00996943">
      <w:pPr>
        <w:ind w:left="360"/>
        <w:jc w:val="center"/>
        <w:rPr>
          <w:b/>
        </w:rPr>
      </w:pPr>
      <w:r w:rsidRPr="008A3509">
        <w:rPr>
          <w:b/>
        </w:rPr>
        <w:t>FUNDING OPPORTUNITY ANNOUNCEMENT</w:t>
      </w:r>
      <w:r w:rsidR="00E36449" w:rsidRPr="008A3509">
        <w:rPr>
          <w:b/>
        </w:rPr>
        <w:t xml:space="preserve"> #</w:t>
      </w:r>
    </w:p>
    <w:p w14:paraId="4B9279A4" w14:textId="565BAE93" w:rsidR="00C268B8" w:rsidRPr="002D5DCD" w:rsidRDefault="00E36449" w:rsidP="00996943">
      <w:pPr>
        <w:ind w:left="360"/>
        <w:jc w:val="center"/>
        <w:rPr>
          <w:b/>
        </w:rPr>
      </w:pPr>
      <w:r w:rsidRPr="008A3509">
        <w:rPr>
          <w:b/>
        </w:rPr>
        <w:t>FOA-AFRL-AFOSR-</w:t>
      </w:r>
      <w:r w:rsidR="00556DFA" w:rsidRPr="008A3509">
        <w:rPr>
          <w:b/>
        </w:rPr>
        <w:t>2022</w:t>
      </w:r>
      <w:r w:rsidRPr="008A3509">
        <w:rPr>
          <w:b/>
        </w:rPr>
        <w:t>-</w:t>
      </w:r>
      <w:r w:rsidR="00556DFA" w:rsidRPr="008A3509">
        <w:rPr>
          <w:b/>
        </w:rPr>
        <w:t>0006</w:t>
      </w:r>
    </w:p>
    <w:p w14:paraId="4D515FF2" w14:textId="77777777" w:rsidR="00F311F0" w:rsidRPr="002D5DCD" w:rsidRDefault="00F311F0" w:rsidP="00616652">
      <w:pPr>
        <w:ind w:left="360"/>
        <w:jc w:val="center"/>
        <w:rPr>
          <w:b/>
        </w:rPr>
      </w:pPr>
    </w:p>
    <w:p w14:paraId="25BF7C84" w14:textId="28637EE5" w:rsidR="00E36449" w:rsidRDefault="00D369B7" w:rsidP="0053457E">
      <w:pPr>
        <w:ind w:left="360"/>
        <w:jc w:val="center"/>
        <w:rPr>
          <w:b/>
          <w:szCs w:val="22"/>
        </w:rPr>
      </w:pPr>
      <w:r w:rsidRPr="00E36449">
        <w:rPr>
          <w:b/>
          <w:szCs w:val="22"/>
        </w:rPr>
        <w:t>FY2</w:t>
      </w:r>
      <w:r w:rsidR="00020684">
        <w:rPr>
          <w:b/>
          <w:szCs w:val="22"/>
        </w:rPr>
        <w:t>2</w:t>
      </w:r>
      <w:r w:rsidRPr="00E36449">
        <w:rPr>
          <w:b/>
          <w:szCs w:val="22"/>
        </w:rPr>
        <w:t xml:space="preserve"> </w:t>
      </w:r>
      <w:r w:rsidR="00C268B8" w:rsidRPr="00E36449">
        <w:rPr>
          <w:b/>
          <w:szCs w:val="22"/>
        </w:rPr>
        <w:t>DEFENSE E</w:t>
      </w:r>
      <w:r w:rsidR="00FC233D" w:rsidRPr="00E36449">
        <w:rPr>
          <w:b/>
          <w:szCs w:val="22"/>
        </w:rPr>
        <w:t>STABLISHED</w:t>
      </w:r>
      <w:r w:rsidR="00C268B8" w:rsidRPr="00E36449">
        <w:rPr>
          <w:b/>
          <w:szCs w:val="22"/>
        </w:rPr>
        <w:t xml:space="preserve"> PROGRAM TO STIMULATE COMPETITIVE RESEARCH</w:t>
      </w:r>
      <w:r w:rsidR="00F311F0" w:rsidRPr="00E36449">
        <w:rPr>
          <w:b/>
          <w:szCs w:val="22"/>
        </w:rPr>
        <w:t xml:space="preserve"> (DEPSCoR)</w:t>
      </w:r>
      <w:r w:rsidR="00B327D8" w:rsidRPr="00E36449">
        <w:rPr>
          <w:b/>
          <w:szCs w:val="22"/>
        </w:rPr>
        <w:t xml:space="preserve"> –</w:t>
      </w:r>
      <w:r w:rsidR="009B0F83" w:rsidRPr="00E36449">
        <w:rPr>
          <w:b/>
          <w:szCs w:val="22"/>
        </w:rPr>
        <w:t xml:space="preserve"> </w:t>
      </w:r>
    </w:p>
    <w:p w14:paraId="6E252B7E" w14:textId="4F4BB083" w:rsidR="00C268B8" w:rsidRPr="00E36449" w:rsidRDefault="009B0F83" w:rsidP="0053457E">
      <w:pPr>
        <w:ind w:left="360"/>
        <w:jc w:val="center"/>
        <w:rPr>
          <w:b/>
          <w:szCs w:val="22"/>
        </w:rPr>
      </w:pPr>
      <w:r w:rsidRPr="00E36449">
        <w:rPr>
          <w:b/>
          <w:szCs w:val="22"/>
        </w:rPr>
        <w:t>RESEARCH COLLABORATION</w:t>
      </w:r>
      <w:r w:rsidR="00503BEC" w:rsidRPr="00E36449">
        <w:rPr>
          <w:b/>
          <w:szCs w:val="22"/>
        </w:rPr>
        <w:t xml:space="preserve"> (RC)</w:t>
      </w:r>
    </w:p>
    <w:p w14:paraId="2E82F1F4" w14:textId="77777777" w:rsidR="00B77F11" w:rsidRPr="001C4909" w:rsidRDefault="00C268B8" w:rsidP="00616652">
      <w:pPr>
        <w:ind w:left="360"/>
        <w:jc w:val="both"/>
      </w:pPr>
      <w:r w:rsidRPr="001C4909">
        <w:t xml:space="preserve"> </w:t>
      </w:r>
    </w:p>
    <w:p w14:paraId="7088E605" w14:textId="77777777" w:rsidR="003E1520" w:rsidRPr="001C4909" w:rsidRDefault="00B77F11" w:rsidP="00CE3034">
      <w:pPr>
        <w:rPr>
          <w:b/>
        </w:rPr>
      </w:pPr>
      <w:r w:rsidRPr="001C4909">
        <w:rPr>
          <w:b/>
        </w:rPr>
        <w:t>OVERVIEW INFORMATION</w:t>
      </w:r>
    </w:p>
    <w:p w14:paraId="4EED397D" w14:textId="77777777" w:rsidR="00B77F11" w:rsidRPr="001C4909" w:rsidRDefault="00B77F11" w:rsidP="00616652">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both"/>
      </w:pPr>
    </w:p>
    <w:p w14:paraId="7DC34AFF" w14:textId="264CD575" w:rsidR="002D062F" w:rsidRPr="001C4909" w:rsidRDefault="001518BF" w:rsidP="007D54E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r>
        <w:t>The Department of Defense (Do</w:t>
      </w:r>
      <w:r w:rsidR="002D062F" w:rsidRPr="001C4909">
        <w:t>D) announces the fiscal year 20</w:t>
      </w:r>
      <w:r w:rsidR="00176D87">
        <w:t>2</w:t>
      </w:r>
      <w:r w:rsidR="009B59B2">
        <w:t>2</w:t>
      </w:r>
      <w:r w:rsidR="002D062F" w:rsidRPr="001C4909">
        <w:t xml:space="preserve"> (FY</w:t>
      </w:r>
      <w:r w:rsidR="00176D87">
        <w:t>2</w:t>
      </w:r>
      <w:r w:rsidR="00020684">
        <w:t>2</w:t>
      </w:r>
      <w:r w:rsidR="002D062F" w:rsidRPr="001C4909">
        <w:t>) Defense Established Program to Stimulate Competitive Research (DEPSCoR)</w:t>
      </w:r>
      <w:r w:rsidR="00E27CC5">
        <w:t xml:space="preserve"> – Research Collaboration</w:t>
      </w:r>
      <w:r w:rsidR="008C3109">
        <w:t xml:space="preserve"> (RC)</w:t>
      </w:r>
      <w:r w:rsidR="002D062F" w:rsidRPr="001C4909">
        <w:t>. The program is sponsored and managed by the Basic Research Office, Office of the Under Secretary of Defens</w:t>
      </w:r>
      <w:r w:rsidR="005A57C5">
        <w:t>e for Research and Engineering (OUSD [R&amp;E])</w:t>
      </w:r>
      <w:r w:rsidR="00565439">
        <w:t>, awarded by the Air Force Office of Scientific Research (AFOSR), and</w:t>
      </w:r>
      <w:r w:rsidR="002D062F" w:rsidRPr="001C4909">
        <w:t xml:space="preserve"> administered through the </w:t>
      </w:r>
      <w:r w:rsidR="00565439">
        <w:t>Office of Naval Research (ONR</w:t>
      </w:r>
      <w:r>
        <w:t xml:space="preserve">). </w:t>
      </w:r>
      <w:r w:rsidR="005A57C5">
        <w:t xml:space="preserve">The </w:t>
      </w:r>
      <w:r>
        <w:t>DoD</w:t>
      </w:r>
      <w:r w:rsidR="002D062F" w:rsidRPr="001C4909">
        <w:t xml:space="preserve"> plans to award FY</w:t>
      </w:r>
      <w:r w:rsidR="00176D87">
        <w:t>2</w:t>
      </w:r>
      <w:r w:rsidR="00020684">
        <w:t>2</w:t>
      </w:r>
      <w:r w:rsidR="002D062F" w:rsidRPr="001C4909">
        <w:t xml:space="preserve"> DEPSCoR appropriations through this announcement.   </w:t>
      </w:r>
    </w:p>
    <w:p w14:paraId="482109A1" w14:textId="2F80D403" w:rsidR="003E1520" w:rsidRPr="001C4909" w:rsidRDefault="003E1520" w:rsidP="007D54E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360"/>
      </w:pPr>
    </w:p>
    <w:p w14:paraId="0EB7862A" w14:textId="2BE189EC" w:rsidR="006D49E4" w:rsidRDefault="00503BEC" w:rsidP="007D54E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proofErr w:type="spellStart"/>
      <w:r w:rsidRPr="001C4909">
        <w:t>DEPSCoR's</w:t>
      </w:r>
      <w:proofErr w:type="spellEnd"/>
      <w:r w:rsidRPr="001C4909">
        <w:t xml:space="preserve"> objectives are to: (1) increase the number of university researchers in eligible States</w:t>
      </w:r>
      <w:r w:rsidR="00DD3091">
        <w:t>/Territories</w:t>
      </w:r>
      <w:r w:rsidRPr="001C4909" w:rsidDel="00D13617">
        <w:t xml:space="preserve"> </w:t>
      </w:r>
      <w:r w:rsidRPr="001C4909">
        <w:t xml:space="preserve">capable of performing </w:t>
      </w:r>
      <w:r w:rsidR="00FE13FF">
        <w:t>science and engineering (</w:t>
      </w:r>
      <w:r w:rsidRPr="001C4909">
        <w:t xml:space="preserve">S&amp;E research responsive to the needs of the DoD; and </w:t>
      </w:r>
      <w:r>
        <w:t xml:space="preserve">(2) </w:t>
      </w:r>
      <w:r w:rsidRPr="001C4909">
        <w:t>enhance the capabilities of institutions of high</w:t>
      </w:r>
      <w:r>
        <w:t xml:space="preserve">er education (IHE) in eligible States/Territories </w:t>
      </w:r>
      <w:r w:rsidRPr="001C4909">
        <w:t>(listed below) to develop, plan, and execute (S&amp;E) research that is relevant to the mission of the DoD</w:t>
      </w:r>
      <w:r>
        <w:t>,</w:t>
      </w:r>
      <w:r w:rsidRPr="001C4909">
        <w:t xml:space="preserve"> and competitive under the peer-review systems used for awardin</w:t>
      </w:r>
      <w:r>
        <w:t xml:space="preserve">g Federal research assistance; </w:t>
      </w:r>
      <w:r w:rsidRPr="001C4909">
        <w:t xml:space="preserve">(3) increase the probability of long-term growth in the competitively awarded financial assistance that </w:t>
      </w:r>
      <w:r>
        <w:t>IHE</w:t>
      </w:r>
      <w:r w:rsidRPr="001C4909">
        <w:t xml:space="preserve"> in eligible States</w:t>
      </w:r>
      <w:r w:rsidRPr="001C4909" w:rsidDel="00D13617">
        <w:t xml:space="preserve"> </w:t>
      </w:r>
      <w:r w:rsidRPr="001C4909">
        <w:t>receive from the Federal Government for</w:t>
      </w:r>
      <w:r>
        <w:t xml:space="preserve"> </w:t>
      </w:r>
      <w:r w:rsidRPr="001C4909">
        <w:t>S&amp;E research.</w:t>
      </w:r>
      <w:r w:rsidR="002D062F" w:rsidRPr="001C4909">
        <w:t xml:space="preserve"> </w:t>
      </w:r>
    </w:p>
    <w:p w14:paraId="470ECDE3" w14:textId="77777777" w:rsidR="006D49E4" w:rsidRDefault="006D49E4" w:rsidP="007D54E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p>
    <w:p w14:paraId="367B3C08" w14:textId="6CA5C271" w:rsidR="002D062F" w:rsidRPr="001C4909" w:rsidRDefault="002D062F" w:rsidP="007D54E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r w:rsidRPr="001C4909">
        <w:t>Consistent with these long</w:t>
      </w:r>
      <w:r w:rsidRPr="001C4909">
        <w:noBreakHyphen/>
        <w:t>term objectives of building</w:t>
      </w:r>
      <w:r w:rsidR="001518BF">
        <w:t xml:space="preserve"> research infrastructure, the Do</w:t>
      </w:r>
      <w:r w:rsidRPr="001C4909">
        <w:t>D intends to competitively make, and fund from fiscal year 20</w:t>
      </w:r>
      <w:r w:rsidR="00176D87">
        <w:t>2</w:t>
      </w:r>
      <w:r w:rsidR="009B59B2">
        <w:t>2</w:t>
      </w:r>
      <w:r w:rsidRPr="001C4909">
        <w:t xml:space="preserve"> appropriations, multiyear awards for S&amp;E research in areas relevant to the D</w:t>
      </w:r>
      <w:r w:rsidR="001518BF">
        <w:t>oD</w:t>
      </w:r>
      <w:r w:rsidRPr="001C4909">
        <w:t>’s mission and important to national security.</w:t>
      </w:r>
    </w:p>
    <w:p w14:paraId="30BAD0E1" w14:textId="77777777" w:rsidR="002D062F" w:rsidRPr="001C4909" w:rsidRDefault="002D062F" w:rsidP="007D54E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p>
    <w:p w14:paraId="09EC16A4" w14:textId="508DEE6E" w:rsidR="00CF3D29" w:rsidRDefault="00CF3D29" w:rsidP="007D54E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r w:rsidRPr="001C4909">
        <w:rPr>
          <w:color w:val="000000"/>
        </w:rPr>
        <w:t xml:space="preserve">This funding opportunity aims to create basic research collaborations between a </w:t>
      </w:r>
      <w:r w:rsidRPr="00A826FE">
        <w:rPr>
          <w:b/>
          <w:color w:val="000000"/>
          <w:u w:val="single"/>
        </w:rPr>
        <w:t>pair</w:t>
      </w:r>
      <w:r w:rsidRPr="001C4909">
        <w:rPr>
          <w:color w:val="000000"/>
        </w:rPr>
        <w:t xml:space="preserve"> of researchers, </w:t>
      </w:r>
      <w:r>
        <w:rPr>
          <w:color w:val="000000"/>
        </w:rPr>
        <w:t xml:space="preserve">namely </w:t>
      </w:r>
      <w:bookmarkStart w:id="0" w:name="_Hlk64549035"/>
      <w:r>
        <w:rPr>
          <w:color w:val="000000"/>
        </w:rPr>
        <w:t>1) Applicant/Principal Investigator</w:t>
      </w:r>
      <w:r w:rsidRPr="001C4909">
        <w:rPr>
          <w:color w:val="000000"/>
        </w:rPr>
        <w:t xml:space="preserve"> </w:t>
      </w:r>
      <w:r>
        <w:rPr>
          <w:color w:val="000000"/>
        </w:rPr>
        <w:t>(PI</w:t>
      </w:r>
      <w:r w:rsidRPr="001C4909">
        <w:rPr>
          <w:color w:val="000000"/>
        </w:rPr>
        <w:t xml:space="preserve">), </w:t>
      </w:r>
      <w:r>
        <w:rPr>
          <w:color w:val="000000"/>
        </w:rPr>
        <w:t xml:space="preserve">henceforth referred to as </w:t>
      </w:r>
      <w:r>
        <w:rPr>
          <w:color w:val="000000"/>
        </w:rPr>
        <w:lastRenderedPageBreak/>
        <w:t xml:space="preserve">Applicant, </w:t>
      </w:r>
      <w:r w:rsidRPr="001C4909">
        <w:rPr>
          <w:color w:val="000000"/>
        </w:rPr>
        <w:t>a</w:t>
      </w:r>
      <w:r w:rsidRPr="001C4909">
        <w:rPr>
          <w:color w:val="FF0000"/>
        </w:rPr>
        <w:t xml:space="preserve"> </w:t>
      </w:r>
      <w:r w:rsidRPr="001C4909">
        <w:t xml:space="preserve">full-time faculty member </w:t>
      </w:r>
      <w:r>
        <w:t xml:space="preserve">who has </w:t>
      </w:r>
      <w:r w:rsidR="00797C54">
        <w:t>never</w:t>
      </w:r>
      <w:r>
        <w:t xml:space="preserve"> served as a PI on a prior DoD</w:t>
      </w:r>
      <w:r w:rsidR="0094084E">
        <w:t xml:space="preserve"> directly </w:t>
      </w:r>
      <w:r>
        <w:t xml:space="preserve">funded </w:t>
      </w:r>
      <w:r w:rsidR="004F38F4">
        <w:t xml:space="preserve">research </w:t>
      </w:r>
      <w:r w:rsidR="0094084E">
        <w:t xml:space="preserve">Prime </w:t>
      </w:r>
      <w:r w:rsidR="00797C54">
        <w:t>award</w:t>
      </w:r>
      <w:r>
        <w:t xml:space="preserve"> </w:t>
      </w:r>
      <w:r>
        <w:rPr>
          <w:color w:val="000000"/>
        </w:rPr>
        <w:t>and 2) Collaborator/</w:t>
      </w:r>
      <w:r w:rsidRPr="001C4909">
        <w:rPr>
          <w:color w:val="000000"/>
        </w:rPr>
        <w:t xml:space="preserve">co-Principal Investigator </w:t>
      </w:r>
      <w:r>
        <w:rPr>
          <w:color w:val="000000"/>
        </w:rPr>
        <w:t>(co-PI</w:t>
      </w:r>
      <w:r w:rsidRPr="001C4909">
        <w:rPr>
          <w:color w:val="000000"/>
        </w:rPr>
        <w:t>),</w:t>
      </w:r>
      <w:r>
        <w:rPr>
          <w:color w:val="000000"/>
        </w:rPr>
        <w:t xml:space="preserve"> henceforth referred to as Collaborator,</w:t>
      </w:r>
      <w:r w:rsidRPr="001C4909">
        <w:rPr>
          <w:color w:val="000000"/>
        </w:rPr>
        <w:t xml:space="preserve"> an investigator who </w:t>
      </w:r>
      <w:r w:rsidR="00256E8D">
        <w:rPr>
          <w:color w:val="000000"/>
        </w:rPr>
        <w:t xml:space="preserve">will </w:t>
      </w:r>
      <w:r w:rsidR="00E9124E">
        <w:rPr>
          <w:color w:val="000000"/>
        </w:rPr>
        <w:t>provide mentorship</w:t>
      </w:r>
      <w:r w:rsidR="00445E38">
        <w:rPr>
          <w:color w:val="000000"/>
        </w:rPr>
        <w:t xml:space="preserve"> to </w:t>
      </w:r>
      <w:r w:rsidR="00300BA9">
        <w:rPr>
          <w:color w:val="000000"/>
        </w:rPr>
        <w:t xml:space="preserve">the </w:t>
      </w:r>
      <w:r>
        <w:rPr>
          <w:color w:val="000000"/>
        </w:rPr>
        <w:t xml:space="preserve">Applicant </w:t>
      </w:r>
      <w:r w:rsidRPr="00684D47">
        <w:rPr>
          <w:b/>
          <w:color w:val="000000"/>
          <w:u w:val="single"/>
        </w:rPr>
        <w:t>and</w:t>
      </w:r>
      <w:r>
        <w:rPr>
          <w:color w:val="000000"/>
        </w:rPr>
        <w:t xml:space="preserve"> has served as a PI on </w:t>
      </w:r>
      <w:r w:rsidR="00FB2ED0">
        <w:rPr>
          <w:color w:val="000000"/>
        </w:rPr>
        <w:t xml:space="preserve">a </w:t>
      </w:r>
      <w:r>
        <w:rPr>
          <w:color w:val="000000"/>
        </w:rPr>
        <w:t>DoD</w:t>
      </w:r>
      <w:r w:rsidR="0094084E">
        <w:rPr>
          <w:color w:val="000000"/>
        </w:rPr>
        <w:t xml:space="preserve"> directly </w:t>
      </w:r>
      <w:r>
        <w:rPr>
          <w:color w:val="000000"/>
        </w:rPr>
        <w:t>funded research</w:t>
      </w:r>
      <w:r w:rsidR="0094084E">
        <w:rPr>
          <w:color w:val="000000"/>
        </w:rPr>
        <w:t xml:space="preserve"> Prime</w:t>
      </w:r>
      <w:r w:rsidR="00797C54">
        <w:rPr>
          <w:color w:val="000000"/>
        </w:rPr>
        <w:t xml:space="preserve"> award active</w:t>
      </w:r>
      <w:r w:rsidR="00FB2ED0">
        <w:rPr>
          <w:color w:val="000000"/>
        </w:rPr>
        <w:t>ly</w:t>
      </w:r>
      <w:r w:rsidR="00797C54">
        <w:rPr>
          <w:color w:val="000000"/>
        </w:rPr>
        <w:t xml:space="preserve"> between 1 October 201</w:t>
      </w:r>
      <w:r w:rsidR="009B59B2">
        <w:rPr>
          <w:color w:val="000000"/>
        </w:rPr>
        <w:t>5</w:t>
      </w:r>
      <w:r w:rsidR="00797C54">
        <w:rPr>
          <w:color w:val="000000"/>
        </w:rPr>
        <w:t xml:space="preserve"> and 30 September 202</w:t>
      </w:r>
      <w:r w:rsidR="009B59B2">
        <w:rPr>
          <w:color w:val="000000"/>
        </w:rPr>
        <w:t>2</w:t>
      </w:r>
      <w:bookmarkEnd w:id="0"/>
      <w:r w:rsidRPr="001C4909">
        <w:t xml:space="preserve">. This structure is aimed at introducing potential </w:t>
      </w:r>
      <w:r w:rsidR="00445E38">
        <w:t>a</w:t>
      </w:r>
      <w:r w:rsidR="0029265F">
        <w:t>pplicants</w:t>
      </w:r>
      <w:r w:rsidRPr="001C4909">
        <w:t xml:space="preserve"> to the D</w:t>
      </w:r>
      <w:r>
        <w:t>oD</w:t>
      </w:r>
      <w:r w:rsidRPr="001C4909">
        <w:t xml:space="preserve">’s </w:t>
      </w:r>
      <w:r w:rsidRPr="00D047F3">
        <w:t>unique research challenges and its supportive research ecosystem.</w:t>
      </w:r>
    </w:p>
    <w:p w14:paraId="6E120FB1" w14:textId="3420C066" w:rsidR="00411449" w:rsidRPr="00DE65D7" w:rsidRDefault="00411449" w:rsidP="007D54E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p>
    <w:p w14:paraId="6781CF56" w14:textId="264273CD" w:rsidR="00411449" w:rsidRPr="007D4464" w:rsidRDefault="00411449">
      <w:pPr>
        <w:pStyle w:val="PlainText"/>
      </w:pPr>
      <w:r w:rsidRPr="00C92F6D">
        <w:rPr>
          <w:rFonts w:ascii="Times New Roman" w:hAnsi="Times New Roman"/>
          <w:sz w:val="24"/>
          <w:szCs w:val="24"/>
        </w:rPr>
        <w:t xml:space="preserve">Prime award defined in the </w:t>
      </w:r>
      <w:r w:rsidR="00DE65D7" w:rsidRPr="00C92F6D">
        <w:rPr>
          <w:rFonts w:ascii="Times New Roman" w:hAnsi="Times New Roman"/>
          <w:sz w:val="24"/>
          <w:szCs w:val="24"/>
        </w:rPr>
        <w:t>context of this announcement is t</w:t>
      </w:r>
      <w:r w:rsidRPr="00C92F6D">
        <w:rPr>
          <w:rFonts w:ascii="Times New Roman" w:hAnsi="Times New Roman"/>
          <w:sz w:val="24"/>
          <w:szCs w:val="24"/>
        </w:rPr>
        <w:t xml:space="preserve">he DoD legal instrument (assistance or acquisition) that a </w:t>
      </w:r>
      <w:r w:rsidR="00514E7E" w:rsidRPr="00C92F6D">
        <w:rPr>
          <w:rFonts w:ascii="Times New Roman" w:hAnsi="Times New Roman"/>
          <w:sz w:val="24"/>
          <w:szCs w:val="24"/>
        </w:rPr>
        <w:t xml:space="preserve">Principal Investigator </w:t>
      </w:r>
      <w:r w:rsidRPr="00C92F6D">
        <w:rPr>
          <w:rFonts w:ascii="Times New Roman" w:hAnsi="Times New Roman"/>
          <w:sz w:val="24"/>
          <w:szCs w:val="24"/>
        </w:rPr>
        <w:t>receives directly from a DoD awarding agency and not indirectly from a non-DoD pass-through entity to carry out scientific research</w:t>
      </w:r>
      <w:r w:rsidR="004A1B30">
        <w:rPr>
          <w:rFonts w:ascii="Times New Roman" w:hAnsi="Times New Roman"/>
          <w:sz w:val="24"/>
          <w:szCs w:val="24"/>
        </w:rPr>
        <w:t>.</w:t>
      </w:r>
    </w:p>
    <w:p w14:paraId="164C7F35" w14:textId="77777777" w:rsidR="00411449" w:rsidRPr="00DE65D7" w:rsidRDefault="00411449" w:rsidP="007D54E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p>
    <w:p w14:paraId="59FB0234" w14:textId="4021795D" w:rsidR="0094084E" w:rsidRPr="00C92F6D" w:rsidRDefault="0094084E" w:rsidP="00CD580D">
      <w:pPr>
        <w:pStyle w:val="BodyText"/>
        <w:numPr>
          <w:ilvl w:val="0"/>
          <w:numId w:val="9"/>
        </w:numPr>
      </w:pPr>
      <w:r w:rsidRPr="00C92F6D">
        <w:t>You are eligible to apply as the Applicant under the DEPSCoR</w:t>
      </w:r>
      <w:r w:rsidR="008C3109">
        <w:t>-</w:t>
      </w:r>
      <w:r w:rsidR="00D85E0C">
        <w:t>RC</w:t>
      </w:r>
      <w:r w:rsidRPr="00C92F6D">
        <w:t xml:space="preserve"> FOA as long as you were NOT listed as the Principal Investigator on a previous DoD funded research award, and are a full-time faculty member in a tenured or tenure track position in a DEPSCoR eligible </w:t>
      </w:r>
      <w:r w:rsidR="00503BEC">
        <w:t>S</w:t>
      </w:r>
      <w:r w:rsidRPr="00C92F6D">
        <w:t>tate/</w:t>
      </w:r>
      <w:r w:rsidR="00503BEC">
        <w:t>T</w:t>
      </w:r>
      <w:r w:rsidRPr="00C92F6D">
        <w:t>erritory. Being a “Co-PI” or “sub PI” on a prior DoD fu</w:t>
      </w:r>
      <w:r w:rsidR="00411449" w:rsidRPr="00411449">
        <w:t>nded award</w:t>
      </w:r>
      <w:r w:rsidRPr="00C92F6D">
        <w:t xml:space="preserve"> does not count as being a “PI” for the purposes of eligibility of the Applicant for the DEPSCoR</w:t>
      </w:r>
      <w:r w:rsidR="008C3109">
        <w:t xml:space="preserve">-RC </w:t>
      </w:r>
      <w:r w:rsidRPr="00C92F6D">
        <w:t>FOA.</w:t>
      </w:r>
    </w:p>
    <w:p w14:paraId="0D906015" w14:textId="77777777" w:rsidR="0094084E" w:rsidRPr="00C92F6D" w:rsidRDefault="0094084E">
      <w:pPr>
        <w:pStyle w:val="BodyText"/>
      </w:pPr>
    </w:p>
    <w:p w14:paraId="22E07E09" w14:textId="512B5E02" w:rsidR="00503BEC" w:rsidRDefault="0094084E" w:rsidP="00CD580D">
      <w:pPr>
        <w:pStyle w:val="BodyText"/>
        <w:numPr>
          <w:ilvl w:val="0"/>
          <w:numId w:val="9"/>
        </w:numPr>
      </w:pPr>
      <w:r w:rsidRPr="00C92F6D">
        <w:t>The DEPSCoR</w:t>
      </w:r>
      <w:r w:rsidR="008C3109">
        <w:t>-RC</w:t>
      </w:r>
      <w:r w:rsidRPr="00C92F6D">
        <w:t xml:space="preserve"> </w:t>
      </w:r>
      <w:r w:rsidR="00291F25">
        <w:t>White P</w:t>
      </w:r>
      <w:r w:rsidRPr="00C92F6D">
        <w:t xml:space="preserve">aper package must include prior research award documentation which indicates that the Collaborator was a PI on a previous DoD directly funded research Prime award between </w:t>
      </w:r>
    </w:p>
    <w:p w14:paraId="76C2BB46" w14:textId="6943ECE5" w:rsidR="0094084E" w:rsidRPr="00C92F6D" w:rsidRDefault="0094084E" w:rsidP="007D54EF">
      <w:pPr>
        <w:pStyle w:val="BodyText"/>
        <w:ind w:left="1800"/>
      </w:pPr>
      <w:r w:rsidRPr="00C92F6D">
        <w:t>1 October 201</w:t>
      </w:r>
      <w:r w:rsidR="009B59B2">
        <w:t>5</w:t>
      </w:r>
      <w:r w:rsidRPr="00C92F6D">
        <w:t xml:space="preserve"> and 30 September 202</w:t>
      </w:r>
      <w:r w:rsidR="009B59B2">
        <w:t>2</w:t>
      </w:r>
      <w:r w:rsidRPr="00C92F6D">
        <w:t>. If the Collaborator is not identified as the PI within the award document, a letter from the awarding agency point of contact should be furnished supporting the assertion within the timeframe identified.</w:t>
      </w:r>
    </w:p>
    <w:p w14:paraId="27976EBB" w14:textId="77777777" w:rsidR="0094084E" w:rsidRPr="00C92F6D" w:rsidRDefault="0094084E">
      <w:pPr>
        <w:pStyle w:val="BodyText"/>
      </w:pPr>
    </w:p>
    <w:p w14:paraId="50F91588" w14:textId="6DE8BFDC" w:rsidR="007E23D4" w:rsidRPr="00C92F6D" w:rsidRDefault="007E23D4" w:rsidP="00CD580D">
      <w:pPr>
        <w:pStyle w:val="BodyText"/>
        <w:numPr>
          <w:ilvl w:val="0"/>
          <w:numId w:val="9"/>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r w:rsidRPr="00C92F6D">
        <w:t xml:space="preserve">The Collaborator must have served as a Principal Investigator on a directly funded </w:t>
      </w:r>
      <w:r w:rsidR="00BA66F1">
        <w:t xml:space="preserve">DoD </w:t>
      </w:r>
      <w:r w:rsidRPr="00C92F6D">
        <w:t>research Prime award during the eligibility period and not have been subcontracted by: other PIs, non-DoD entities, or companies as a Co-Principal Investigator. Subawards indirectly funded by the DoD where the Collaborator has served as a Co-Principal Investigator do not count as eligible criteria for the Collaborator for the purposes of this funding opportunity announcement.</w:t>
      </w:r>
    </w:p>
    <w:p w14:paraId="40FB5368" w14:textId="77777777" w:rsidR="00E9794C" w:rsidRPr="00C92F6D" w:rsidRDefault="00E9794C">
      <w:pPr>
        <w:pStyle w:val="ListParagraph"/>
      </w:pPr>
    </w:p>
    <w:p w14:paraId="69980765" w14:textId="33CA56D7" w:rsidR="00DF77BF" w:rsidRPr="00DF77BF" w:rsidRDefault="00DF77BF" w:rsidP="00DF77BF">
      <w:pPr>
        <w:pStyle w:val="Body3"/>
        <w:numPr>
          <w:ilvl w:val="0"/>
          <w:numId w:val="17"/>
        </w:numPr>
        <w:spacing w:before="0"/>
        <w:ind w:left="1800"/>
        <w:rPr>
          <w:color w:val="000000"/>
          <w:sz w:val="24"/>
          <w:szCs w:val="24"/>
        </w:rPr>
      </w:pPr>
      <w:r w:rsidRPr="00DF77BF">
        <w:rPr>
          <w:sz w:val="24"/>
          <w:szCs w:val="24"/>
        </w:rPr>
        <w:t xml:space="preserve">The </w:t>
      </w:r>
      <w:hyperlink w:anchor="FlowCharts" w:history="1">
        <w:r w:rsidRPr="00DF77BF">
          <w:rPr>
            <w:rStyle w:val="Hyperlink"/>
            <w:sz w:val="24"/>
            <w:szCs w:val="24"/>
          </w:rPr>
          <w:t>flow charts below</w:t>
        </w:r>
      </w:hyperlink>
      <w:r w:rsidRPr="00DF77BF">
        <w:rPr>
          <w:sz w:val="24"/>
          <w:szCs w:val="24"/>
        </w:rPr>
        <w:t xml:space="preserve"> serve as a guide for determining Applicant and Collaborator eligibility. Each diamond shape is an eligibility criterion question which elicits either a “yes” or “no” response. You are not eligible to submit a White Paper or </w:t>
      </w:r>
      <w:r w:rsidR="006F0EF1">
        <w:rPr>
          <w:sz w:val="24"/>
          <w:szCs w:val="24"/>
        </w:rPr>
        <w:t>Full P</w:t>
      </w:r>
      <w:r w:rsidRPr="00DF77BF">
        <w:rPr>
          <w:sz w:val="24"/>
          <w:szCs w:val="24"/>
        </w:rPr>
        <w:t xml:space="preserve">roposal if any “yes” or “no” response leads to the “Not eligible” outcome. Submissions found to be “Not eligible” will not be subject to technical review. </w:t>
      </w:r>
      <w:r w:rsidRPr="00DF77BF">
        <w:rPr>
          <w:color w:val="000000"/>
          <w:sz w:val="24"/>
          <w:szCs w:val="24"/>
        </w:rPr>
        <w:t>You are not eligi</w:t>
      </w:r>
      <w:r w:rsidR="006F0EF1">
        <w:rPr>
          <w:color w:val="000000"/>
          <w:sz w:val="24"/>
          <w:szCs w:val="24"/>
        </w:rPr>
        <w:t>ble to submit a White Paper or Full P</w:t>
      </w:r>
      <w:r w:rsidRPr="00DF77BF">
        <w:rPr>
          <w:color w:val="000000"/>
          <w:sz w:val="24"/>
          <w:szCs w:val="24"/>
        </w:rPr>
        <w:t>roposal if you do not meet this requirement.</w:t>
      </w:r>
    </w:p>
    <w:p w14:paraId="412D4F52" w14:textId="77777777" w:rsidR="009464AF" w:rsidRPr="00D047F3" w:rsidRDefault="009464AF" w:rsidP="00616652">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both"/>
      </w:pPr>
    </w:p>
    <w:p w14:paraId="0248CA0B" w14:textId="7A20D7F6" w:rsidR="002D062F" w:rsidRDefault="002D062F" w:rsidP="007D54E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r w:rsidRPr="00D047F3">
        <w:lastRenderedPageBreak/>
        <w:t>Tenured or tenure-track faculty members with appointments at IHE, in the following States/Territories are eligible to apply for DEPSCoR opportunities</w:t>
      </w:r>
      <w:r w:rsidR="004064C2">
        <w:t xml:space="preserve"> under this announcement</w:t>
      </w:r>
      <w:r w:rsidRPr="00D047F3">
        <w:t>: Alabama, Alaska, Arizona, Arkansas, Connecticut, Delaware, District of Columbia, Guam, Hawaii, Idaho, Indiana, Iowa, Kansas, Kentucky, Louisiana, Maine, Minnesota, Mississippi, Missouri, Montana, Nebraska, Nevada, New Hampshire, New Mexico, North Dakota, Oklahoma, Oregon, Puerto Rico, Rhode Island, South Carolina, South Dakota, Tennessee, U.S. Virgin Islands, Vermont, West Virginia, Wisconsin, and Wyoming.</w:t>
      </w:r>
    </w:p>
    <w:p w14:paraId="14790EF9" w14:textId="77777777" w:rsidR="00445868" w:rsidRPr="001C4909" w:rsidRDefault="00445868" w:rsidP="00616652">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both"/>
      </w:pPr>
    </w:p>
    <w:p w14:paraId="506370A7" w14:textId="77777777" w:rsidR="007E6FCF" w:rsidRPr="001C4909" w:rsidRDefault="007E6FCF" w:rsidP="007D54EF">
      <w:pPr>
        <w:rPr>
          <w:b/>
          <w:spacing w:val="-2"/>
          <w:szCs w:val="22"/>
        </w:rPr>
      </w:pPr>
      <w:r w:rsidRPr="001C4909">
        <w:rPr>
          <w:b/>
          <w:bCs/>
          <w:spacing w:val="-2"/>
        </w:rPr>
        <w:t>Hyperlinks have been embedded within this document a</w:t>
      </w:r>
      <w:r w:rsidR="001518BF">
        <w:rPr>
          <w:b/>
          <w:bCs/>
          <w:spacing w:val="-2"/>
        </w:rPr>
        <w:t xml:space="preserve">nd appear as </w:t>
      </w:r>
      <w:r w:rsidR="001518BF" w:rsidRPr="006819C4">
        <w:rPr>
          <w:b/>
          <w:bCs/>
          <w:spacing w:val="-2"/>
          <w:u w:val="single"/>
        </w:rPr>
        <w:t>underlined</w:t>
      </w:r>
      <w:r w:rsidR="001518BF">
        <w:rPr>
          <w:b/>
          <w:bCs/>
          <w:spacing w:val="-2"/>
        </w:rPr>
        <w:t xml:space="preserve">, and </w:t>
      </w:r>
      <w:r w:rsidRPr="006819C4">
        <w:rPr>
          <w:b/>
          <w:bCs/>
          <w:color w:val="0070C0"/>
          <w:spacing w:val="-2"/>
        </w:rPr>
        <w:t>blue-colored</w:t>
      </w:r>
      <w:r w:rsidRPr="001C4909">
        <w:rPr>
          <w:b/>
          <w:bCs/>
          <w:spacing w:val="-2"/>
        </w:rPr>
        <w:t xml:space="preserve"> words in the midst of paragraphs. The reader may “jump” to the linked section within this document by “clicking” (CTRL + CLICK, or CLICK).</w:t>
      </w:r>
    </w:p>
    <w:p w14:paraId="11E5A9B0" w14:textId="77777777" w:rsidR="003E1520" w:rsidRPr="001C4909" w:rsidRDefault="003E1520" w:rsidP="007D54EF"/>
    <w:p w14:paraId="2F9BFBE8" w14:textId="77777777" w:rsidR="00503BEC" w:rsidRDefault="00503BEC" w:rsidP="007D54EF">
      <w:pPr>
        <w:rPr>
          <w:b/>
        </w:rPr>
      </w:pPr>
    </w:p>
    <w:p w14:paraId="28C88D19" w14:textId="77777777" w:rsidR="00503BEC" w:rsidRDefault="00503BEC" w:rsidP="007D54EF">
      <w:pPr>
        <w:rPr>
          <w:b/>
        </w:rPr>
      </w:pPr>
    </w:p>
    <w:p w14:paraId="05613C23" w14:textId="77777777" w:rsidR="00503BEC" w:rsidRDefault="00503BEC" w:rsidP="007D54EF">
      <w:pPr>
        <w:rPr>
          <w:b/>
        </w:rPr>
      </w:pPr>
    </w:p>
    <w:p w14:paraId="1A89E6DB" w14:textId="77777777" w:rsidR="00503BEC" w:rsidRDefault="00503BEC" w:rsidP="007D54EF">
      <w:pPr>
        <w:rPr>
          <w:b/>
        </w:rPr>
      </w:pPr>
    </w:p>
    <w:p w14:paraId="08E884C6" w14:textId="77777777" w:rsidR="00503BEC" w:rsidRDefault="00503BEC" w:rsidP="007D54EF">
      <w:pPr>
        <w:rPr>
          <w:b/>
        </w:rPr>
      </w:pPr>
    </w:p>
    <w:p w14:paraId="4482B00B" w14:textId="77777777" w:rsidR="00503BEC" w:rsidRDefault="00503BEC" w:rsidP="007D54EF">
      <w:pPr>
        <w:rPr>
          <w:b/>
        </w:rPr>
      </w:pPr>
    </w:p>
    <w:p w14:paraId="52689856" w14:textId="77777777" w:rsidR="00503BEC" w:rsidRDefault="00503BEC" w:rsidP="007D54EF">
      <w:pPr>
        <w:rPr>
          <w:b/>
        </w:rPr>
      </w:pPr>
    </w:p>
    <w:p w14:paraId="5B8621AB" w14:textId="77777777" w:rsidR="00503BEC" w:rsidRDefault="00503BEC" w:rsidP="007D54EF">
      <w:pPr>
        <w:rPr>
          <w:b/>
        </w:rPr>
      </w:pPr>
    </w:p>
    <w:p w14:paraId="1610E857" w14:textId="77777777" w:rsidR="00503BEC" w:rsidRDefault="00503BEC" w:rsidP="007D54EF">
      <w:pPr>
        <w:rPr>
          <w:b/>
        </w:rPr>
      </w:pPr>
    </w:p>
    <w:p w14:paraId="003EDF34" w14:textId="77777777" w:rsidR="00503BEC" w:rsidRDefault="00503BEC" w:rsidP="007D54EF">
      <w:pPr>
        <w:rPr>
          <w:b/>
        </w:rPr>
      </w:pPr>
    </w:p>
    <w:p w14:paraId="125C8EED" w14:textId="77777777" w:rsidR="00503BEC" w:rsidRDefault="00503BEC" w:rsidP="007D54EF">
      <w:pPr>
        <w:rPr>
          <w:b/>
        </w:rPr>
      </w:pPr>
    </w:p>
    <w:p w14:paraId="2708D0F8" w14:textId="77777777" w:rsidR="00503BEC" w:rsidRDefault="00503BEC" w:rsidP="007D54EF">
      <w:pPr>
        <w:rPr>
          <w:b/>
        </w:rPr>
      </w:pPr>
    </w:p>
    <w:p w14:paraId="774AA2A6" w14:textId="77777777" w:rsidR="00503BEC" w:rsidRDefault="00503BEC" w:rsidP="007D54EF">
      <w:pPr>
        <w:rPr>
          <w:b/>
        </w:rPr>
      </w:pPr>
    </w:p>
    <w:p w14:paraId="3ADD263B" w14:textId="77777777" w:rsidR="00503BEC" w:rsidRDefault="00503BEC" w:rsidP="007D54EF">
      <w:pPr>
        <w:rPr>
          <w:b/>
        </w:rPr>
      </w:pPr>
    </w:p>
    <w:p w14:paraId="797DD89D" w14:textId="77777777" w:rsidR="00503BEC" w:rsidRDefault="00503BEC" w:rsidP="007D54EF">
      <w:pPr>
        <w:rPr>
          <w:b/>
        </w:rPr>
      </w:pPr>
    </w:p>
    <w:p w14:paraId="2C2E6637" w14:textId="77777777" w:rsidR="00503BEC" w:rsidRDefault="00503BEC" w:rsidP="007D54EF">
      <w:pPr>
        <w:rPr>
          <w:b/>
        </w:rPr>
      </w:pPr>
    </w:p>
    <w:p w14:paraId="1F2B330B" w14:textId="77777777" w:rsidR="00503BEC" w:rsidRDefault="00503BEC" w:rsidP="007D54EF">
      <w:pPr>
        <w:rPr>
          <w:b/>
        </w:rPr>
      </w:pPr>
    </w:p>
    <w:p w14:paraId="6D25772F" w14:textId="77777777" w:rsidR="00503BEC" w:rsidRDefault="00503BEC" w:rsidP="007D54EF">
      <w:pPr>
        <w:rPr>
          <w:b/>
        </w:rPr>
      </w:pPr>
    </w:p>
    <w:p w14:paraId="12CA83BF" w14:textId="77777777" w:rsidR="00503BEC" w:rsidRDefault="00503BEC" w:rsidP="007D54EF">
      <w:pPr>
        <w:rPr>
          <w:b/>
        </w:rPr>
      </w:pPr>
    </w:p>
    <w:p w14:paraId="24B3E883" w14:textId="77777777" w:rsidR="00503BEC" w:rsidRDefault="00503BEC" w:rsidP="007D54EF">
      <w:pPr>
        <w:rPr>
          <w:b/>
        </w:rPr>
      </w:pPr>
    </w:p>
    <w:p w14:paraId="3F8F0F19" w14:textId="77777777" w:rsidR="00503BEC" w:rsidRDefault="00503BEC" w:rsidP="007D54EF">
      <w:pPr>
        <w:rPr>
          <w:b/>
        </w:rPr>
      </w:pPr>
    </w:p>
    <w:p w14:paraId="28487AC6" w14:textId="77777777" w:rsidR="00503BEC" w:rsidRDefault="00503BEC" w:rsidP="007D54EF">
      <w:pPr>
        <w:rPr>
          <w:b/>
        </w:rPr>
      </w:pPr>
    </w:p>
    <w:p w14:paraId="6AF5CF5A" w14:textId="77777777" w:rsidR="00503BEC" w:rsidRDefault="00503BEC" w:rsidP="007D54EF">
      <w:pPr>
        <w:rPr>
          <w:b/>
        </w:rPr>
      </w:pPr>
    </w:p>
    <w:p w14:paraId="1971F82C" w14:textId="77777777" w:rsidR="00503BEC" w:rsidRDefault="00503BEC" w:rsidP="007D54EF">
      <w:pPr>
        <w:rPr>
          <w:b/>
        </w:rPr>
      </w:pPr>
    </w:p>
    <w:p w14:paraId="61329124" w14:textId="77777777" w:rsidR="00503BEC" w:rsidRDefault="00503BEC" w:rsidP="007D54EF">
      <w:pPr>
        <w:rPr>
          <w:b/>
        </w:rPr>
      </w:pPr>
    </w:p>
    <w:p w14:paraId="1E0FE936" w14:textId="77777777" w:rsidR="00503BEC" w:rsidRDefault="00503BEC" w:rsidP="007D54EF">
      <w:pPr>
        <w:rPr>
          <w:b/>
        </w:rPr>
      </w:pPr>
    </w:p>
    <w:p w14:paraId="100B0474" w14:textId="77777777" w:rsidR="00503BEC" w:rsidRDefault="00503BEC" w:rsidP="007D54EF">
      <w:pPr>
        <w:rPr>
          <w:b/>
        </w:rPr>
      </w:pPr>
    </w:p>
    <w:p w14:paraId="3D1091B4" w14:textId="742B67C3" w:rsidR="00503BEC" w:rsidRDefault="00503BEC" w:rsidP="007D54EF">
      <w:pPr>
        <w:rPr>
          <w:b/>
        </w:rPr>
      </w:pPr>
    </w:p>
    <w:p w14:paraId="4038A923" w14:textId="08C16A30" w:rsidR="00DF77BF" w:rsidRDefault="00DF77BF" w:rsidP="007D54EF">
      <w:pPr>
        <w:rPr>
          <w:b/>
        </w:rPr>
      </w:pPr>
    </w:p>
    <w:p w14:paraId="7F135A8C" w14:textId="0A1E64AC" w:rsidR="00CE3034" w:rsidRDefault="00CE3034" w:rsidP="007D54EF">
      <w:pPr>
        <w:rPr>
          <w:b/>
        </w:rPr>
      </w:pPr>
    </w:p>
    <w:p w14:paraId="4B08C531" w14:textId="07B9DFF4" w:rsidR="00CE3034" w:rsidRDefault="00CE3034" w:rsidP="007D54EF">
      <w:pPr>
        <w:rPr>
          <w:b/>
        </w:rPr>
      </w:pPr>
    </w:p>
    <w:p w14:paraId="00D14B3E" w14:textId="77777777" w:rsidR="00CE3034" w:rsidRDefault="00CE3034" w:rsidP="007D54EF">
      <w:pPr>
        <w:rPr>
          <w:b/>
        </w:rPr>
      </w:pPr>
    </w:p>
    <w:p w14:paraId="312CDC07" w14:textId="77777777" w:rsidR="00DF77BF" w:rsidRDefault="00DF77BF" w:rsidP="007D54EF">
      <w:pPr>
        <w:rPr>
          <w:b/>
        </w:rPr>
      </w:pPr>
    </w:p>
    <w:p w14:paraId="751BF008" w14:textId="02202BE8" w:rsidR="00EA06F4" w:rsidRPr="001C4909" w:rsidRDefault="00B77F11" w:rsidP="007D54EF">
      <w:pPr>
        <w:rPr>
          <w:b/>
          <w:u w:val="single"/>
        </w:rPr>
      </w:pPr>
      <w:r w:rsidRPr="001C4909">
        <w:rPr>
          <w:b/>
        </w:rPr>
        <w:lastRenderedPageBreak/>
        <w:t xml:space="preserve">SUMMARY </w:t>
      </w:r>
      <w:r w:rsidR="00C00264">
        <w:rPr>
          <w:b/>
        </w:rPr>
        <w:t xml:space="preserve">OF </w:t>
      </w:r>
      <w:r w:rsidRPr="001C4909">
        <w:rPr>
          <w:b/>
        </w:rPr>
        <w:t>FUNDING OPPOR</w:t>
      </w:r>
      <w:r w:rsidR="00300BA9">
        <w:rPr>
          <w:b/>
        </w:rPr>
        <w:t>T</w:t>
      </w:r>
      <w:r w:rsidRPr="001C4909">
        <w:rPr>
          <w:b/>
        </w:rPr>
        <w:t xml:space="preserve">UNITY INFORMATION </w:t>
      </w:r>
    </w:p>
    <w:p w14:paraId="4BD46C2D" w14:textId="77777777" w:rsidR="00EA06F4" w:rsidRPr="001C4909" w:rsidRDefault="00EA06F4" w:rsidP="007D54EF">
      <w:pPr>
        <w:rPr>
          <w:b/>
          <w:u w:val="single"/>
        </w:rPr>
      </w:pPr>
    </w:p>
    <w:p w14:paraId="2F46CB32" w14:textId="77777777" w:rsidR="00287BC2" w:rsidRPr="001C4909" w:rsidRDefault="00D668ED" w:rsidP="00CD580D">
      <w:pPr>
        <w:numPr>
          <w:ilvl w:val="0"/>
          <w:numId w:val="1"/>
        </w:numPr>
        <w:rPr>
          <w:caps/>
        </w:rPr>
      </w:pPr>
      <w:r w:rsidRPr="001C4909">
        <w:rPr>
          <w:b/>
          <w:caps/>
        </w:rPr>
        <w:t xml:space="preserve">Federal Awarding </w:t>
      </w:r>
      <w:r w:rsidR="001518BF">
        <w:rPr>
          <w:b/>
          <w:caps/>
        </w:rPr>
        <w:t>Agency Name</w:t>
      </w:r>
      <w:r w:rsidR="00A95F10" w:rsidRPr="001C4909">
        <w:rPr>
          <w:b/>
          <w:caps/>
        </w:rPr>
        <w:t xml:space="preserve"> </w:t>
      </w:r>
      <w:r w:rsidR="00EA06F4" w:rsidRPr="001C4909">
        <w:rPr>
          <w:caps/>
        </w:rPr>
        <w:t xml:space="preserve"> </w:t>
      </w:r>
    </w:p>
    <w:p w14:paraId="49EE16A1" w14:textId="77777777" w:rsidR="003D101A" w:rsidRPr="001C4909" w:rsidRDefault="003D101A" w:rsidP="007D54EF">
      <w:pPr>
        <w:ind w:left="288"/>
      </w:pPr>
    </w:p>
    <w:p w14:paraId="4DE6F3AE" w14:textId="77777777" w:rsidR="00287BC2" w:rsidRPr="001C4909" w:rsidRDefault="00287BC2" w:rsidP="007D54EF">
      <w:pPr>
        <w:ind w:left="288"/>
      </w:pPr>
      <w:r w:rsidRPr="001C4909">
        <w:t xml:space="preserve">Air Force Office of Scientific Research </w:t>
      </w:r>
    </w:p>
    <w:p w14:paraId="301F4835" w14:textId="77777777" w:rsidR="00287BC2" w:rsidRPr="001C4909" w:rsidRDefault="00287BC2" w:rsidP="007D54EF">
      <w:pPr>
        <w:pStyle w:val="Default"/>
        <w:ind w:left="288"/>
      </w:pPr>
      <w:r w:rsidRPr="001C4909">
        <w:t xml:space="preserve">875 North Randolph Street, STE 325, Room 3112 </w:t>
      </w:r>
    </w:p>
    <w:p w14:paraId="3B21E59B" w14:textId="77777777" w:rsidR="00287BC2" w:rsidRPr="001C4909" w:rsidRDefault="00287BC2" w:rsidP="007D54EF">
      <w:pPr>
        <w:ind w:left="288"/>
      </w:pPr>
      <w:r w:rsidRPr="001C4909">
        <w:t xml:space="preserve">Arlington, VA 22203 </w:t>
      </w:r>
    </w:p>
    <w:p w14:paraId="1E7248AC" w14:textId="77777777" w:rsidR="00EA06F4" w:rsidRPr="001C4909" w:rsidRDefault="00EA06F4" w:rsidP="007D54EF">
      <w:pPr>
        <w:ind w:firstLine="720"/>
      </w:pPr>
    </w:p>
    <w:p w14:paraId="215AAE67" w14:textId="77777777" w:rsidR="00D668ED" w:rsidRPr="001C4909" w:rsidRDefault="00EA06F4" w:rsidP="00CD580D">
      <w:pPr>
        <w:numPr>
          <w:ilvl w:val="0"/>
          <w:numId w:val="1"/>
        </w:numPr>
        <w:rPr>
          <w:caps/>
        </w:rPr>
      </w:pPr>
      <w:r w:rsidRPr="001C4909">
        <w:rPr>
          <w:b/>
          <w:caps/>
        </w:rPr>
        <w:t>Funding Opportunity Title</w:t>
      </w:r>
      <w:r w:rsidR="00A95F10" w:rsidRPr="001C4909">
        <w:rPr>
          <w:b/>
          <w:caps/>
        </w:rPr>
        <w:t xml:space="preserve"> </w:t>
      </w:r>
      <w:r w:rsidRPr="001C4909">
        <w:rPr>
          <w:caps/>
        </w:rPr>
        <w:t xml:space="preserve"> </w:t>
      </w:r>
    </w:p>
    <w:p w14:paraId="2EE15693" w14:textId="77777777" w:rsidR="00D668ED" w:rsidRPr="001C4909" w:rsidRDefault="00D668ED" w:rsidP="007D54EF">
      <w:pPr>
        <w:ind w:left="720"/>
        <w:rPr>
          <w:b/>
        </w:rPr>
      </w:pPr>
    </w:p>
    <w:p w14:paraId="15C2FEE0" w14:textId="5CF8C3AD" w:rsidR="00EA06F4" w:rsidRPr="001C4909" w:rsidRDefault="003D101A" w:rsidP="007D54EF">
      <w:pPr>
        <w:ind w:left="288"/>
      </w:pPr>
      <w:r w:rsidRPr="001C4909">
        <w:t>D</w:t>
      </w:r>
      <w:r w:rsidR="00EA06F4" w:rsidRPr="001C4909">
        <w:t xml:space="preserve">efense </w:t>
      </w:r>
      <w:r w:rsidR="00351E5C" w:rsidRPr="001C4909">
        <w:t xml:space="preserve">Established </w:t>
      </w:r>
      <w:r w:rsidR="00EA06F4" w:rsidRPr="001C4909">
        <w:t xml:space="preserve">Program to Stimulate Competitive Research (DEPSCoR) </w:t>
      </w:r>
      <w:r w:rsidR="00E27CC5">
        <w:t>– Research Collaboration</w:t>
      </w:r>
      <w:r w:rsidR="00503BEC">
        <w:t xml:space="preserve"> (RC)</w:t>
      </w:r>
    </w:p>
    <w:p w14:paraId="74B89710" w14:textId="77777777" w:rsidR="00EA06F4" w:rsidRPr="001C4909" w:rsidRDefault="00EA06F4" w:rsidP="007D54EF"/>
    <w:p w14:paraId="688829C9" w14:textId="77777777" w:rsidR="00D668ED" w:rsidRPr="001C4909" w:rsidRDefault="00EA06F4" w:rsidP="00CD580D">
      <w:pPr>
        <w:numPr>
          <w:ilvl w:val="0"/>
          <w:numId w:val="1"/>
        </w:numPr>
        <w:rPr>
          <w:caps/>
        </w:rPr>
      </w:pPr>
      <w:r w:rsidRPr="001C4909">
        <w:rPr>
          <w:b/>
          <w:caps/>
        </w:rPr>
        <w:t>Announcement Type</w:t>
      </w:r>
      <w:r w:rsidR="00A95F10" w:rsidRPr="001C4909">
        <w:rPr>
          <w:b/>
          <w:caps/>
        </w:rPr>
        <w:t xml:space="preserve"> </w:t>
      </w:r>
    </w:p>
    <w:p w14:paraId="4AB7F04A" w14:textId="77777777" w:rsidR="003D101A" w:rsidRPr="001C4909" w:rsidRDefault="003D101A" w:rsidP="007D54EF">
      <w:pPr>
        <w:ind w:firstLine="720"/>
      </w:pPr>
    </w:p>
    <w:p w14:paraId="0D8A32C8" w14:textId="6B634DA3" w:rsidR="00EA06F4" w:rsidRPr="001C4909" w:rsidRDefault="00565439" w:rsidP="007D54EF">
      <w:pPr>
        <w:ind w:left="288"/>
      </w:pPr>
      <w:r>
        <w:t xml:space="preserve">Initial </w:t>
      </w:r>
      <w:r w:rsidR="002718FC" w:rsidRPr="001C4909">
        <w:t>Funding Opportunity Announcement</w:t>
      </w:r>
      <w:r w:rsidR="00F27283">
        <w:t xml:space="preserve"> (FOA)</w:t>
      </w:r>
    </w:p>
    <w:p w14:paraId="09CAEBB7" w14:textId="77777777" w:rsidR="00EA06F4" w:rsidRPr="001C4909" w:rsidRDefault="00EA06F4" w:rsidP="007D54EF"/>
    <w:p w14:paraId="48C182C7" w14:textId="77777777" w:rsidR="00D668ED" w:rsidRPr="008A3509" w:rsidRDefault="00EA06F4" w:rsidP="00CD580D">
      <w:pPr>
        <w:numPr>
          <w:ilvl w:val="0"/>
          <w:numId w:val="1"/>
        </w:numPr>
        <w:rPr>
          <w:caps/>
        </w:rPr>
      </w:pPr>
      <w:r w:rsidRPr="008A3509">
        <w:rPr>
          <w:b/>
          <w:caps/>
        </w:rPr>
        <w:t>Funding Opportunity Number</w:t>
      </w:r>
      <w:r w:rsidR="00A95F10" w:rsidRPr="008A3509">
        <w:rPr>
          <w:b/>
          <w:caps/>
        </w:rPr>
        <w:t xml:space="preserve"> </w:t>
      </w:r>
    </w:p>
    <w:p w14:paraId="42C2E815" w14:textId="77777777" w:rsidR="00D668ED" w:rsidRPr="008A3509" w:rsidRDefault="00D668ED" w:rsidP="007D54EF">
      <w:pPr>
        <w:ind w:left="720"/>
      </w:pPr>
    </w:p>
    <w:p w14:paraId="354718BA" w14:textId="1DF45F6A" w:rsidR="00CD502D" w:rsidRPr="008A3509" w:rsidRDefault="00E212F2" w:rsidP="007D54EF">
      <w:pPr>
        <w:rPr>
          <w:color w:val="000000"/>
        </w:rPr>
      </w:pPr>
      <w:r w:rsidRPr="008A3509">
        <w:t xml:space="preserve">     </w:t>
      </w:r>
      <w:r w:rsidR="00772A61" w:rsidRPr="008A3509">
        <w:rPr>
          <w:color w:val="000000"/>
        </w:rPr>
        <w:t>FOA-AFRL-AFOSR-202</w:t>
      </w:r>
      <w:r w:rsidR="00CA04F9">
        <w:rPr>
          <w:color w:val="000000"/>
        </w:rPr>
        <w:t>2</w:t>
      </w:r>
      <w:r w:rsidR="00772A61" w:rsidRPr="008A3509">
        <w:rPr>
          <w:color w:val="000000"/>
        </w:rPr>
        <w:t>-</w:t>
      </w:r>
      <w:r w:rsidR="00556DFA" w:rsidRPr="008A3509">
        <w:rPr>
          <w:color w:val="000000"/>
        </w:rPr>
        <w:t>0006</w:t>
      </w:r>
    </w:p>
    <w:p w14:paraId="79EB849C" w14:textId="77777777" w:rsidR="00AF0B63" w:rsidRPr="008A3509" w:rsidRDefault="00AF0B63" w:rsidP="007D54EF"/>
    <w:p w14:paraId="038C6F8A" w14:textId="77777777" w:rsidR="00CD502D" w:rsidRPr="001C4909" w:rsidRDefault="00EA06F4" w:rsidP="00CD580D">
      <w:pPr>
        <w:numPr>
          <w:ilvl w:val="0"/>
          <w:numId w:val="1"/>
        </w:numPr>
        <w:rPr>
          <w:caps/>
        </w:rPr>
      </w:pPr>
      <w:r w:rsidRPr="008A3509">
        <w:rPr>
          <w:b/>
          <w:caps/>
        </w:rPr>
        <w:t>Catalog of Federal Domestic Assista</w:t>
      </w:r>
      <w:r w:rsidRPr="001C4909">
        <w:rPr>
          <w:b/>
          <w:caps/>
        </w:rPr>
        <w:t xml:space="preserve">nce (CFDA) </w:t>
      </w:r>
    </w:p>
    <w:p w14:paraId="3D9FBE0D" w14:textId="77777777" w:rsidR="00D668ED" w:rsidRPr="001C4909" w:rsidRDefault="00E26DAC" w:rsidP="007D54EF">
      <w:pPr>
        <w:rPr>
          <w:caps/>
        </w:rPr>
      </w:pPr>
      <w:r w:rsidRPr="001C4909">
        <w:rPr>
          <w:b/>
          <w:caps/>
        </w:rPr>
        <w:t xml:space="preserve">    </w:t>
      </w:r>
      <w:r w:rsidR="00EA06F4" w:rsidRPr="001C4909">
        <w:rPr>
          <w:b/>
          <w:caps/>
        </w:rPr>
        <w:t>Number(s)</w:t>
      </w:r>
      <w:r w:rsidR="00A95F10" w:rsidRPr="001C4909">
        <w:rPr>
          <w:b/>
          <w:caps/>
        </w:rPr>
        <w:t xml:space="preserve"> </w:t>
      </w:r>
      <w:r w:rsidR="00EA06F4" w:rsidRPr="001C4909">
        <w:rPr>
          <w:caps/>
        </w:rPr>
        <w:t xml:space="preserve"> </w:t>
      </w:r>
    </w:p>
    <w:p w14:paraId="344AC60D" w14:textId="77777777" w:rsidR="00D668ED" w:rsidRPr="001C4909" w:rsidRDefault="00D668ED" w:rsidP="007D54EF">
      <w:pPr>
        <w:ind w:left="720"/>
      </w:pPr>
    </w:p>
    <w:p w14:paraId="339CA595" w14:textId="77777777" w:rsidR="00EA06F4" w:rsidRPr="001C4909" w:rsidRDefault="0050110B" w:rsidP="007D54EF">
      <w:pPr>
        <w:ind w:left="288"/>
      </w:pPr>
      <w:r w:rsidRPr="001C4909">
        <w:t>12.431</w:t>
      </w:r>
      <w:r w:rsidR="00045BBA">
        <w:t xml:space="preserve"> – Basic Scientific Research</w:t>
      </w:r>
    </w:p>
    <w:p w14:paraId="1B891C33" w14:textId="77777777" w:rsidR="00CD502D" w:rsidRPr="001C4909" w:rsidRDefault="00CD502D" w:rsidP="007D54EF">
      <w:pPr>
        <w:ind w:left="720"/>
      </w:pPr>
    </w:p>
    <w:p w14:paraId="760B868C" w14:textId="36BA689A" w:rsidR="00D668ED" w:rsidRPr="00127820" w:rsidRDefault="00D668ED" w:rsidP="00CD580D">
      <w:pPr>
        <w:numPr>
          <w:ilvl w:val="0"/>
          <w:numId w:val="1"/>
        </w:numPr>
        <w:jc w:val="both"/>
      </w:pPr>
      <w:r w:rsidRPr="001C4909">
        <w:rPr>
          <w:b/>
          <w:caps/>
        </w:rPr>
        <w:t xml:space="preserve">Key </w:t>
      </w:r>
      <w:r w:rsidR="00EA06F4" w:rsidRPr="001C4909">
        <w:rPr>
          <w:b/>
          <w:caps/>
        </w:rPr>
        <w:t>Dates</w:t>
      </w:r>
      <w:r w:rsidR="0006102E" w:rsidRPr="001C4909">
        <w:rPr>
          <w:b/>
        </w:rPr>
        <w:t xml:space="preserve"> </w:t>
      </w:r>
    </w:p>
    <w:p w14:paraId="284BA11B" w14:textId="77777777" w:rsidR="00127820" w:rsidRPr="003866F0" w:rsidRDefault="00127820" w:rsidP="00127820">
      <w:pPr>
        <w:jc w:val="both"/>
      </w:pPr>
    </w:p>
    <w:tbl>
      <w:tblPr>
        <w:tblW w:w="107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45"/>
        <w:gridCol w:w="2430"/>
        <w:gridCol w:w="1620"/>
      </w:tblGrid>
      <w:tr w:rsidR="000120ED" w:rsidRPr="006053EA" w14:paraId="2C6CFEF1" w14:textId="77777777" w:rsidTr="00C27609">
        <w:trPr>
          <w:trHeight w:val="310"/>
          <w:jc w:val="center"/>
        </w:trPr>
        <w:tc>
          <w:tcPr>
            <w:tcW w:w="10795" w:type="dxa"/>
            <w:gridSpan w:val="3"/>
            <w:shd w:val="clear" w:color="auto" w:fill="BDD6EE"/>
            <w:noWrap/>
            <w:vAlign w:val="center"/>
            <w:hideMark/>
          </w:tcPr>
          <w:p w14:paraId="3335A7A4" w14:textId="77777777" w:rsidR="000120ED" w:rsidRPr="006053EA" w:rsidRDefault="000120ED" w:rsidP="003B35C3">
            <w:pPr>
              <w:jc w:val="center"/>
              <w:rPr>
                <w:b/>
                <w:color w:val="000000"/>
                <w:sz w:val="18"/>
                <w:szCs w:val="18"/>
              </w:rPr>
            </w:pPr>
            <w:r w:rsidRPr="006053EA">
              <w:rPr>
                <w:b/>
                <w:color w:val="000000"/>
                <w:sz w:val="18"/>
                <w:szCs w:val="18"/>
              </w:rPr>
              <w:t xml:space="preserve">Schedule of Events </w:t>
            </w:r>
          </w:p>
        </w:tc>
      </w:tr>
      <w:tr w:rsidR="000120ED" w:rsidRPr="006053EA" w14:paraId="477D2177" w14:textId="77777777" w:rsidTr="00C27609">
        <w:trPr>
          <w:trHeight w:val="310"/>
          <w:jc w:val="center"/>
        </w:trPr>
        <w:tc>
          <w:tcPr>
            <w:tcW w:w="6745" w:type="dxa"/>
            <w:shd w:val="clear" w:color="auto" w:fill="BDD6EE"/>
            <w:noWrap/>
            <w:vAlign w:val="center"/>
            <w:hideMark/>
          </w:tcPr>
          <w:p w14:paraId="6C7D3E83" w14:textId="77777777" w:rsidR="000120ED" w:rsidRPr="006053EA" w:rsidRDefault="000120ED" w:rsidP="003B35C3">
            <w:pPr>
              <w:jc w:val="center"/>
              <w:rPr>
                <w:b/>
                <w:color w:val="000000"/>
                <w:sz w:val="18"/>
                <w:szCs w:val="18"/>
              </w:rPr>
            </w:pPr>
            <w:r w:rsidRPr="006053EA">
              <w:rPr>
                <w:b/>
                <w:color w:val="000000"/>
                <w:sz w:val="18"/>
                <w:szCs w:val="18"/>
              </w:rPr>
              <w:t>Event</w:t>
            </w:r>
          </w:p>
        </w:tc>
        <w:tc>
          <w:tcPr>
            <w:tcW w:w="2430" w:type="dxa"/>
            <w:shd w:val="clear" w:color="auto" w:fill="BDD6EE"/>
            <w:noWrap/>
            <w:vAlign w:val="center"/>
            <w:hideMark/>
          </w:tcPr>
          <w:p w14:paraId="1BD41510" w14:textId="77777777" w:rsidR="000120ED" w:rsidRPr="006053EA" w:rsidRDefault="000120ED" w:rsidP="003B35C3">
            <w:pPr>
              <w:jc w:val="center"/>
              <w:rPr>
                <w:b/>
                <w:color w:val="000000"/>
                <w:sz w:val="18"/>
                <w:szCs w:val="18"/>
              </w:rPr>
            </w:pPr>
            <w:r w:rsidRPr="006053EA">
              <w:rPr>
                <w:b/>
                <w:color w:val="000000"/>
                <w:sz w:val="18"/>
                <w:szCs w:val="18"/>
              </w:rPr>
              <w:t>Date</w:t>
            </w:r>
          </w:p>
        </w:tc>
        <w:tc>
          <w:tcPr>
            <w:tcW w:w="1620" w:type="dxa"/>
            <w:shd w:val="clear" w:color="auto" w:fill="BDD6EE"/>
            <w:noWrap/>
            <w:vAlign w:val="center"/>
            <w:hideMark/>
          </w:tcPr>
          <w:p w14:paraId="3238C8D3" w14:textId="655BF352" w:rsidR="000120ED" w:rsidRPr="006053EA" w:rsidRDefault="00E31C52" w:rsidP="00E31C52">
            <w:pPr>
              <w:jc w:val="center"/>
              <w:rPr>
                <w:b/>
                <w:color w:val="000000"/>
                <w:sz w:val="18"/>
                <w:szCs w:val="18"/>
              </w:rPr>
            </w:pPr>
            <w:r w:rsidRPr="006053EA">
              <w:rPr>
                <w:b/>
                <w:color w:val="000000"/>
                <w:sz w:val="18"/>
                <w:szCs w:val="18"/>
              </w:rPr>
              <w:t xml:space="preserve">Eastern </w:t>
            </w:r>
            <w:r w:rsidR="000120ED" w:rsidRPr="006053EA">
              <w:rPr>
                <w:b/>
                <w:color w:val="000000"/>
                <w:sz w:val="18"/>
                <w:szCs w:val="18"/>
              </w:rPr>
              <w:t>Time</w:t>
            </w:r>
          </w:p>
        </w:tc>
      </w:tr>
      <w:tr w:rsidR="002658A0" w:rsidRPr="006053EA" w14:paraId="4A79775D" w14:textId="77777777" w:rsidTr="00C27609">
        <w:trPr>
          <w:trHeight w:val="310"/>
          <w:jc w:val="center"/>
        </w:trPr>
        <w:tc>
          <w:tcPr>
            <w:tcW w:w="6745" w:type="dxa"/>
            <w:shd w:val="clear" w:color="auto" w:fill="auto"/>
            <w:noWrap/>
            <w:vAlign w:val="center"/>
          </w:tcPr>
          <w:p w14:paraId="74828512" w14:textId="77777777" w:rsidR="00053CAC" w:rsidRPr="006053EA" w:rsidRDefault="009852C9" w:rsidP="002658A0">
            <w:pPr>
              <w:jc w:val="center"/>
              <w:rPr>
                <w:color w:val="000000"/>
                <w:sz w:val="18"/>
                <w:szCs w:val="18"/>
              </w:rPr>
            </w:pPr>
            <w:proofErr w:type="spellStart"/>
            <w:r w:rsidRPr="006053EA">
              <w:rPr>
                <w:color w:val="000000"/>
                <w:sz w:val="18"/>
                <w:szCs w:val="18"/>
              </w:rPr>
              <w:t>RunGrants</w:t>
            </w:r>
            <w:proofErr w:type="spellEnd"/>
            <w:r w:rsidR="002658A0" w:rsidRPr="006053EA">
              <w:rPr>
                <w:color w:val="000000"/>
                <w:sz w:val="18"/>
                <w:szCs w:val="18"/>
              </w:rPr>
              <w:t xml:space="preserve"> website open for registration and submission </w:t>
            </w:r>
          </w:p>
          <w:p w14:paraId="2679B1C4" w14:textId="247670AC" w:rsidR="002658A0" w:rsidRPr="006053EA" w:rsidRDefault="002658A0" w:rsidP="002658A0">
            <w:pPr>
              <w:jc w:val="center"/>
              <w:rPr>
                <w:color w:val="000000"/>
                <w:sz w:val="18"/>
                <w:szCs w:val="18"/>
              </w:rPr>
            </w:pPr>
            <w:r w:rsidRPr="006053EA">
              <w:rPr>
                <w:sz w:val="18"/>
                <w:szCs w:val="18"/>
              </w:rPr>
              <w:t>(</w:t>
            </w:r>
            <w:hyperlink r:id="rId12" w:history="1">
              <w:r w:rsidR="005A085F" w:rsidRPr="00C90F58">
                <w:rPr>
                  <w:rStyle w:val="Hyperlink"/>
                  <w:sz w:val="18"/>
                  <w:szCs w:val="18"/>
                </w:rPr>
                <w:t>https://dod-basicresearch</w:t>
              </w:r>
              <w:r w:rsidR="005A085F" w:rsidRPr="00C90F58">
                <w:rPr>
                  <w:rStyle w:val="Hyperlink"/>
                  <w:b/>
                  <w:bCs/>
                  <w:sz w:val="18"/>
                  <w:szCs w:val="18"/>
                </w:rPr>
                <w:t>.nvision.noblis.org</w:t>
              </w:r>
              <w:r w:rsidR="005A085F" w:rsidRPr="00C90F58">
                <w:rPr>
                  <w:rStyle w:val="Hyperlink"/>
                  <w:sz w:val="18"/>
                  <w:szCs w:val="18"/>
                </w:rPr>
                <w:t>/program/depscor</w:t>
              </w:r>
            </w:hyperlink>
            <w:r w:rsidR="001C544E" w:rsidRPr="006053EA">
              <w:rPr>
                <w:sz w:val="18"/>
                <w:szCs w:val="18"/>
              </w:rPr>
              <w:t xml:space="preserve">) </w:t>
            </w:r>
            <w:hyperlink w:history="1"/>
          </w:p>
        </w:tc>
        <w:tc>
          <w:tcPr>
            <w:tcW w:w="2430" w:type="dxa"/>
            <w:shd w:val="clear" w:color="auto" w:fill="auto"/>
            <w:noWrap/>
            <w:vAlign w:val="center"/>
            <w:hideMark/>
          </w:tcPr>
          <w:p w14:paraId="25A57662" w14:textId="4C04D45C" w:rsidR="002658A0" w:rsidRPr="006053EA" w:rsidRDefault="001B6C96" w:rsidP="002658A0">
            <w:pPr>
              <w:jc w:val="center"/>
              <w:rPr>
                <w:color w:val="000000"/>
                <w:sz w:val="18"/>
                <w:szCs w:val="18"/>
              </w:rPr>
            </w:pPr>
            <w:r w:rsidRPr="006053EA">
              <w:rPr>
                <w:color w:val="000000"/>
                <w:sz w:val="18"/>
                <w:szCs w:val="18"/>
              </w:rPr>
              <w:t>Wednesday, 2</w:t>
            </w:r>
            <w:r w:rsidR="006948A6" w:rsidRPr="006053EA">
              <w:rPr>
                <w:color w:val="000000"/>
                <w:sz w:val="18"/>
                <w:szCs w:val="18"/>
              </w:rPr>
              <w:t>2</w:t>
            </w:r>
            <w:r w:rsidRPr="006053EA">
              <w:rPr>
                <w:color w:val="000000"/>
                <w:sz w:val="18"/>
                <w:szCs w:val="18"/>
              </w:rPr>
              <w:t xml:space="preserve"> June 202</w:t>
            </w:r>
            <w:r w:rsidR="006948A6" w:rsidRPr="006053EA">
              <w:rPr>
                <w:color w:val="000000"/>
                <w:sz w:val="18"/>
                <w:szCs w:val="18"/>
              </w:rPr>
              <w:t>2</w:t>
            </w:r>
          </w:p>
        </w:tc>
        <w:tc>
          <w:tcPr>
            <w:tcW w:w="1620" w:type="dxa"/>
            <w:shd w:val="clear" w:color="auto" w:fill="auto"/>
            <w:noWrap/>
            <w:vAlign w:val="center"/>
            <w:hideMark/>
          </w:tcPr>
          <w:p w14:paraId="57BB60B2" w14:textId="5996C065" w:rsidR="002658A0" w:rsidRPr="006053EA" w:rsidRDefault="005E7B52" w:rsidP="005E7B52">
            <w:pPr>
              <w:jc w:val="center"/>
              <w:rPr>
                <w:color w:val="000000"/>
                <w:sz w:val="18"/>
                <w:szCs w:val="18"/>
              </w:rPr>
            </w:pPr>
            <w:r w:rsidRPr="006053EA">
              <w:rPr>
                <w:color w:val="000000"/>
                <w:sz w:val="18"/>
                <w:szCs w:val="18"/>
              </w:rPr>
              <w:t>9:00 AM</w:t>
            </w:r>
          </w:p>
        </w:tc>
      </w:tr>
      <w:tr w:rsidR="006D49E4" w:rsidRPr="006053EA" w14:paraId="1091C9CC" w14:textId="77777777" w:rsidTr="00C27609">
        <w:trPr>
          <w:trHeight w:val="242"/>
          <w:jc w:val="center"/>
        </w:trPr>
        <w:tc>
          <w:tcPr>
            <w:tcW w:w="6745" w:type="dxa"/>
            <w:shd w:val="clear" w:color="auto" w:fill="auto"/>
            <w:noWrap/>
            <w:vAlign w:val="center"/>
          </w:tcPr>
          <w:p w14:paraId="39A4BBEA" w14:textId="77777777" w:rsidR="006D49E4" w:rsidRPr="006053EA" w:rsidRDefault="006D49E4" w:rsidP="006D49E4">
            <w:pPr>
              <w:jc w:val="center"/>
              <w:rPr>
                <w:color w:val="000000"/>
                <w:sz w:val="18"/>
                <w:szCs w:val="18"/>
              </w:rPr>
            </w:pPr>
            <w:r w:rsidRPr="006053EA">
              <w:rPr>
                <w:color w:val="000000"/>
                <w:sz w:val="18"/>
                <w:szCs w:val="18"/>
              </w:rPr>
              <w:t xml:space="preserve">DEPSCoR </w:t>
            </w:r>
            <w:r w:rsidR="006948A6" w:rsidRPr="006053EA">
              <w:rPr>
                <w:color w:val="000000"/>
                <w:sz w:val="18"/>
                <w:szCs w:val="18"/>
              </w:rPr>
              <w:t>Webinar</w:t>
            </w:r>
          </w:p>
          <w:p w14:paraId="6C153D57" w14:textId="77777777" w:rsidR="00053CAC" w:rsidRPr="006053EA" w:rsidRDefault="0016401D" w:rsidP="006D49E4">
            <w:pPr>
              <w:jc w:val="center"/>
              <w:rPr>
                <w:color w:val="000000"/>
                <w:sz w:val="18"/>
                <w:szCs w:val="18"/>
              </w:rPr>
            </w:pPr>
            <w:r w:rsidRPr="006053EA">
              <w:rPr>
                <w:color w:val="000000"/>
                <w:sz w:val="18"/>
                <w:szCs w:val="18"/>
              </w:rPr>
              <w:t xml:space="preserve">For details and registration, please visit </w:t>
            </w:r>
          </w:p>
          <w:p w14:paraId="5E13AF75" w14:textId="11F22BA3" w:rsidR="0016401D" w:rsidRPr="006053EA" w:rsidRDefault="006A3442" w:rsidP="006D49E4">
            <w:pPr>
              <w:jc w:val="center"/>
              <w:rPr>
                <w:color w:val="000000"/>
                <w:sz w:val="18"/>
                <w:szCs w:val="18"/>
              </w:rPr>
            </w:pPr>
            <w:r w:rsidRPr="006053EA">
              <w:rPr>
                <w:sz w:val="18"/>
                <w:szCs w:val="18"/>
              </w:rPr>
              <w:t>(</w:t>
            </w:r>
            <w:hyperlink r:id="rId13" w:history="1">
              <w:r w:rsidR="005A085F" w:rsidRPr="00C90F58">
                <w:rPr>
                  <w:rStyle w:val="Hyperlink"/>
                  <w:sz w:val="18"/>
                  <w:szCs w:val="18"/>
                </w:rPr>
                <w:t>https://dod-basicresearch</w:t>
              </w:r>
              <w:r w:rsidR="005A085F" w:rsidRPr="00C90F58">
                <w:rPr>
                  <w:rStyle w:val="Hyperlink"/>
                  <w:b/>
                  <w:bCs/>
                  <w:sz w:val="18"/>
                  <w:szCs w:val="18"/>
                </w:rPr>
                <w:t>.</w:t>
              </w:r>
              <w:r w:rsidR="005A085F" w:rsidRPr="00C90F58">
                <w:rPr>
                  <w:rStyle w:val="Hyperlink"/>
                  <w:b/>
                  <w:bCs/>
                  <w:sz w:val="18"/>
                  <w:szCs w:val="18"/>
                </w:rPr>
                <w:t>nvision.noblis.org</w:t>
              </w:r>
              <w:r w:rsidR="005A085F" w:rsidRPr="00C90F58">
                <w:rPr>
                  <w:rStyle w:val="Hyperlink"/>
                  <w:sz w:val="18"/>
                  <w:szCs w:val="18"/>
                </w:rPr>
                <w:t>/program/depscor</w:t>
              </w:r>
            </w:hyperlink>
            <w:r w:rsidRPr="006053EA">
              <w:rPr>
                <w:rStyle w:val="Hyperlink"/>
                <w:sz w:val="18"/>
                <w:szCs w:val="18"/>
              </w:rPr>
              <w:t>)</w:t>
            </w:r>
          </w:p>
        </w:tc>
        <w:tc>
          <w:tcPr>
            <w:tcW w:w="2430" w:type="dxa"/>
            <w:shd w:val="clear" w:color="auto" w:fill="auto"/>
            <w:noWrap/>
            <w:vAlign w:val="center"/>
          </w:tcPr>
          <w:p w14:paraId="343F0ED2" w14:textId="334DC4FF" w:rsidR="006D49E4" w:rsidRPr="006053EA" w:rsidRDefault="006D49E4" w:rsidP="006D49E4">
            <w:pPr>
              <w:jc w:val="center"/>
              <w:rPr>
                <w:color w:val="000000"/>
                <w:sz w:val="18"/>
                <w:szCs w:val="18"/>
              </w:rPr>
            </w:pPr>
            <w:r w:rsidRPr="006053EA">
              <w:rPr>
                <w:color w:val="000000"/>
                <w:sz w:val="18"/>
                <w:szCs w:val="18"/>
              </w:rPr>
              <w:t>Wednesday, 2</w:t>
            </w:r>
            <w:r w:rsidR="009852C9" w:rsidRPr="006053EA">
              <w:rPr>
                <w:color w:val="000000"/>
                <w:sz w:val="18"/>
                <w:szCs w:val="18"/>
              </w:rPr>
              <w:t>2</w:t>
            </w:r>
            <w:r w:rsidRPr="006053EA">
              <w:rPr>
                <w:color w:val="000000"/>
                <w:sz w:val="18"/>
                <w:szCs w:val="18"/>
              </w:rPr>
              <w:t xml:space="preserve"> June 202</w:t>
            </w:r>
            <w:r w:rsidR="009852C9" w:rsidRPr="006053EA">
              <w:rPr>
                <w:color w:val="000000"/>
                <w:sz w:val="18"/>
                <w:szCs w:val="18"/>
              </w:rPr>
              <w:t>2</w:t>
            </w:r>
          </w:p>
        </w:tc>
        <w:tc>
          <w:tcPr>
            <w:tcW w:w="1620" w:type="dxa"/>
            <w:shd w:val="clear" w:color="auto" w:fill="auto"/>
            <w:noWrap/>
            <w:vAlign w:val="center"/>
          </w:tcPr>
          <w:p w14:paraId="722856AB" w14:textId="4C7C73C6" w:rsidR="006D49E4" w:rsidRPr="006053EA" w:rsidRDefault="00284778" w:rsidP="007D54EF">
            <w:pPr>
              <w:jc w:val="center"/>
              <w:rPr>
                <w:color w:val="000000"/>
                <w:sz w:val="18"/>
                <w:szCs w:val="18"/>
              </w:rPr>
            </w:pPr>
            <w:r w:rsidRPr="006053EA">
              <w:rPr>
                <w:color w:val="000000"/>
                <w:sz w:val="18"/>
                <w:szCs w:val="18"/>
              </w:rPr>
              <w:t>1:00</w:t>
            </w:r>
            <w:r w:rsidR="00053CAC" w:rsidRPr="006053EA">
              <w:rPr>
                <w:color w:val="000000"/>
                <w:sz w:val="18"/>
                <w:szCs w:val="18"/>
              </w:rPr>
              <w:t xml:space="preserve"> </w:t>
            </w:r>
            <w:r w:rsidRPr="006053EA">
              <w:rPr>
                <w:color w:val="000000"/>
                <w:sz w:val="18"/>
                <w:szCs w:val="18"/>
              </w:rPr>
              <w:t>-</w:t>
            </w:r>
            <w:r w:rsidR="00053CAC" w:rsidRPr="006053EA">
              <w:rPr>
                <w:color w:val="000000"/>
                <w:sz w:val="18"/>
                <w:szCs w:val="18"/>
              </w:rPr>
              <w:t xml:space="preserve"> </w:t>
            </w:r>
            <w:r w:rsidRPr="006053EA">
              <w:rPr>
                <w:color w:val="000000"/>
                <w:sz w:val="18"/>
                <w:szCs w:val="18"/>
              </w:rPr>
              <w:t>3:00</w:t>
            </w:r>
            <w:r w:rsidR="007B2CCF" w:rsidRPr="006053EA">
              <w:rPr>
                <w:color w:val="000000"/>
                <w:sz w:val="18"/>
                <w:szCs w:val="18"/>
              </w:rPr>
              <w:t xml:space="preserve"> </w:t>
            </w:r>
            <w:r w:rsidRPr="006053EA">
              <w:rPr>
                <w:color w:val="000000"/>
                <w:sz w:val="18"/>
                <w:szCs w:val="18"/>
              </w:rPr>
              <w:t>PM</w:t>
            </w:r>
          </w:p>
        </w:tc>
      </w:tr>
      <w:tr w:rsidR="006D49E4" w:rsidRPr="006053EA" w14:paraId="5E600C10" w14:textId="77777777" w:rsidTr="00C27609">
        <w:trPr>
          <w:trHeight w:val="242"/>
          <w:jc w:val="center"/>
        </w:trPr>
        <w:tc>
          <w:tcPr>
            <w:tcW w:w="6745" w:type="dxa"/>
            <w:shd w:val="clear" w:color="auto" w:fill="auto"/>
            <w:noWrap/>
            <w:vAlign w:val="center"/>
          </w:tcPr>
          <w:p w14:paraId="47EA38EC" w14:textId="4C549B82" w:rsidR="006D49E4" w:rsidRPr="006053EA" w:rsidRDefault="009852C9" w:rsidP="006D49E4">
            <w:pPr>
              <w:jc w:val="center"/>
              <w:rPr>
                <w:color w:val="000000"/>
                <w:sz w:val="18"/>
                <w:szCs w:val="18"/>
              </w:rPr>
            </w:pPr>
            <w:proofErr w:type="spellStart"/>
            <w:r w:rsidRPr="006053EA">
              <w:rPr>
                <w:color w:val="000000"/>
                <w:sz w:val="18"/>
                <w:szCs w:val="18"/>
              </w:rPr>
              <w:t>RunGrants</w:t>
            </w:r>
            <w:proofErr w:type="spellEnd"/>
            <w:r w:rsidR="006D49E4" w:rsidRPr="006053EA">
              <w:rPr>
                <w:color w:val="000000"/>
                <w:sz w:val="18"/>
                <w:szCs w:val="18"/>
              </w:rPr>
              <w:t xml:space="preserve"> Registration (strongly suggested by)</w:t>
            </w:r>
          </w:p>
          <w:p w14:paraId="64DEB42C" w14:textId="673C12EA" w:rsidR="00053CAC" w:rsidRPr="006053EA" w:rsidRDefault="00053CAC" w:rsidP="006D49E4">
            <w:pPr>
              <w:jc w:val="center"/>
              <w:rPr>
                <w:color w:val="000000"/>
                <w:sz w:val="18"/>
                <w:szCs w:val="18"/>
              </w:rPr>
            </w:pPr>
            <w:r w:rsidRPr="006053EA">
              <w:rPr>
                <w:color w:val="000000"/>
                <w:sz w:val="18"/>
                <w:szCs w:val="18"/>
              </w:rPr>
              <w:t>&amp;</w:t>
            </w:r>
          </w:p>
          <w:p w14:paraId="05956462" w14:textId="6A8D1C33" w:rsidR="006D49E4" w:rsidRPr="006053EA" w:rsidRDefault="006D49E4" w:rsidP="006D49E4">
            <w:pPr>
              <w:jc w:val="center"/>
              <w:rPr>
                <w:color w:val="000000"/>
                <w:sz w:val="18"/>
                <w:szCs w:val="18"/>
              </w:rPr>
            </w:pPr>
            <w:r w:rsidRPr="006053EA">
              <w:rPr>
                <w:color w:val="000000"/>
                <w:sz w:val="18"/>
                <w:szCs w:val="18"/>
              </w:rPr>
              <w:t>Cut-off date for Q&amp;As with Program Officers</w:t>
            </w:r>
          </w:p>
        </w:tc>
        <w:tc>
          <w:tcPr>
            <w:tcW w:w="2430" w:type="dxa"/>
            <w:shd w:val="clear" w:color="auto" w:fill="auto"/>
            <w:noWrap/>
            <w:vAlign w:val="center"/>
          </w:tcPr>
          <w:p w14:paraId="4F38BD98" w14:textId="2E9052B8" w:rsidR="006D49E4" w:rsidRPr="006053EA" w:rsidRDefault="006D49E4" w:rsidP="004064C2">
            <w:pPr>
              <w:jc w:val="center"/>
              <w:rPr>
                <w:color w:val="000000"/>
                <w:sz w:val="18"/>
                <w:szCs w:val="18"/>
              </w:rPr>
            </w:pPr>
            <w:r w:rsidRPr="006053EA">
              <w:rPr>
                <w:color w:val="000000"/>
                <w:sz w:val="18"/>
                <w:szCs w:val="18"/>
              </w:rPr>
              <w:t>Thursday, 1</w:t>
            </w:r>
            <w:r w:rsidR="009852C9" w:rsidRPr="006053EA">
              <w:rPr>
                <w:color w:val="000000"/>
                <w:sz w:val="18"/>
                <w:szCs w:val="18"/>
              </w:rPr>
              <w:t>5</w:t>
            </w:r>
            <w:r w:rsidRPr="006053EA">
              <w:rPr>
                <w:color w:val="000000"/>
                <w:sz w:val="18"/>
                <w:szCs w:val="18"/>
              </w:rPr>
              <w:t xml:space="preserve"> September 202</w:t>
            </w:r>
            <w:r w:rsidR="009852C9" w:rsidRPr="006053EA">
              <w:rPr>
                <w:color w:val="000000"/>
                <w:sz w:val="18"/>
                <w:szCs w:val="18"/>
              </w:rPr>
              <w:t>2</w:t>
            </w:r>
          </w:p>
        </w:tc>
        <w:tc>
          <w:tcPr>
            <w:tcW w:w="1620" w:type="dxa"/>
            <w:shd w:val="clear" w:color="auto" w:fill="auto"/>
            <w:noWrap/>
            <w:vAlign w:val="center"/>
            <w:hideMark/>
          </w:tcPr>
          <w:p w14:paraId="4ECE60AF" w14:textId="6897A6DF" w:rsidR="006D49E4" w:rsidRPr="006053EA" w:rsidRDefault="006D49E4" w:rsidP="006D49E4">
            <w:pPr>
              <w:jc w:val="center"/>
              <w:rPr>
                <w:sz w:val="18"/>
                <w:szCs w:val="18"/>
              </w:rPr>
            </w:pPr>
            <w:r w:rsidRPr="006053EA">
              <w:rPr>
                <w:color w:val="000000"/>
                <w:sz w:val="18"/>
                <w:szCs w:val="18"/>
              </w:rPr>
              <w:t>NLT 11:59</w:t>
            </w:r>
            <w:r w:rsidR="007B2CCF" w:rsidRPr="006053EA">
              <w:rPr>
                <w:color w:val="000000"/>
                <w:sz w:val="18"/>
                <w:szCs w:val="18"/>
              </w:rPr>
              <w:t xml:space="preserve"> </w:t>
            </w:r>
            <w:r w:rsidRPr="006053EA">
              <w:rPr>
                <w:color w:val="000000"/>
                <w:sz w:val="18"/>
                <w:szCs w:val="18"/>
              </w:rPr>
              <w:t>PM</w:t>
            </w:r>
          </w:p>
        </w:tc>
      </w:tr>
      <w:tr w:rsidR="006D49E4" w:rsidRPr="006053EA" w14:paraId="1A6A225C" w14:textId="77777777" w:rsidTr="00C27609">
        <w:trPr>
          <w:trHeight w:val="310"/>
          <w:jc w:val="center"/>
        </w:trPr>
        <w:tc>
          <w:tcPr>
            <w:tcW w:w="6745" w:type="dxa"/>
            <w:shd w:val="clear" w:color="auto" w:fill="auto"/>
            <w:noWrap/>
            <w:vAlign w:val="center"/>
          </w:tcPr>
          <w:p w14:paraId="13380AFB" w14:textId="71C224FF" w:rsidR="00527FC0" w:rsidRPr="006053EA" w:rsidRDefault="006D49E4" w:rsidP="006D49E4">
            <w:pPr>
              <w:jc w:val="center"/>
              <w:rPr>
                <w:color w:val="000000"/>
                <w:sz w:val="18"/>
                <w:szCs w:val="18"/>
              </w:rPr>
            </w:pPr>
            <w:r w:rsidRPr="006053EA">
              <w:rPr>
                <w:color w:val="000000"/>
                <w:sz w:val="18"/>
                <w:szCs w:val="18"/>
              </w:rPr>
              <w:t xml:space="preserve">White Paper and Supporting Documentation submission on </w:t>
            </w:r>
            <w:proofErr w:type="spellStart"/>
            <w:r w:rsidR="009852C9" w:rsidRPr="006053EA">
              <w:rPr>
                <w:color w:val="000000"/>
                <w:sz w:val="18"/>
                <w:szCs w:val="18"/>
              </w:rPr>
              <w:t>RunGrants</w:t>
            </w:r>
            <w:proofErr w:type="spellEnd"/>
            <w:r w:rsidRPr="006053EA">
              <w:rPr>
                <w:color w:val="000000"/>
                <w:sz w:val="18"/>
                <w:szCs w:val="18"/>
              </w:rPr>
              <w:t xml:space="preserve"> website </w:t>
            </w:r>
          </w:p>
          <w:p w14:paraId="5885EF61" w14:textId="11FFF2AD" w:rsidR="00527FC0" w:rsidRPr="006053EA" w:rsidRDefault="006D49E4" w:rsidP="006D49E4">
            <w:pPr>
              <w:jc w:val="center"/>
              <w:rPr>
                <w:color w:val="000000"/>
                <w:sz w:val="18"/>
                <w:szCs w:val="18"/>
              </w:rPr>
            </w:pPr>
            <w:r w:rsidRPr="006053EA">
              <w:rPr>
                <w:sz w:val="18"/>
                <w:szCs w:val="18"/>
              </w:rPr>
              <w:t>(</w:t>
            </w:r>
            <w:hyperlink r:id="rId14" w:history="1">
              <w:r w:rsidR="005A085F" w:rsidRPr="00C90F58">
                <w:rPr>
                  <w:rStyle w:val="Hyperlink"/>
                  <w:sz w:val="18"/>
                  <w:szCs w:val="18"/>
                </w:rPr>
                <w:t>https://dod-basicresearch</w:t>
              </w:r>
              <w:r w:rsidR="005A085F" w:rsidRPr="00C90F58">
                <w:rPr>
                  <w:rStyle w:val="Hyperlink"/>
                  <w:b/>
                  <w:bCs/>
                  <w:sz w:val="18"/>
                  <w:szCs w:val="18"/>
                </w:rPr>
                <w:t>.nvision.noblis.org</w:t>
              </w:r>
              <w:r w:rsidR="005A085F" w:rsidRPr="00C90F58">
                <w:rPr>
                  <w:rStyle w:val="Hyperlink"/>
                  <w:sz w:val="18"/>
                  <w:szCs w:val="18"/>
                </w:rPr>
                <w:t>/program/depscor</w:t>
              </w:r>
            </w:hyperlink>
            <w:r w:rsidR="001C544E" w:rsidRPr="006053EA">
              <w:rPr>
                <w:sz w:val="18"/>
                <w:szCs w:val="18"/>
              </w:rPr>
              <w:t>)</w:t>
            </w:r>
            <w:hyperlink w:history="1"/>
          </w:p>
          <w:p w14:paraId="2C740321" w14:textId="502C8F65" w:rsidR="006D49E4" w:rsidRPr="006053EA" w:rsidRDefault="006D49E4" w:rsidP="006D49E4">
            <w:pPr>
              <w:jc w:val="center"/>
              <w:rPr>
                <w:color w:val="000000"/>
                <w:sz w:val="18"/>
                <w:szCs w:val="18"/>
              </w:rPr>
            </w:pPr>
            <w:r w:rsidRPr="006053EA">
              <w:rPr>
                <w:color w:val="000000"/>
                <w:sz w:val="18"/>
                <w:szCs w:val="18"/>
              </w:rPr>
              <w:t>(required by)</w:t>
            </w:r>
          </w:p>
        </w:tc>
        <w:tc>
          <w:tcPr>
            <w:tcW w:w="2430" w:type="dxa"/>
            <w:shd w:val="clear" w:color="auto" w:fill="auto"/>
            <w:noWrap/>
            <w:vAlign w:val="center"/>
          </w:tcPr>
          <w:p w14:paraId="79A8DF61" w14:textId="30960B81" w:rsidR="00D32136" w:rsidRPr="006053EA" w:rsidRDefault="00D32136" w:rsidP="006D49E4">
            <w:pPr>
              <w:jc w:val="center"/>
              <w:rPr>
                <w:color w:val="000000"/>
                <w:sz w:val="18"/>
                <w:szCs w:val="18"/>
              </w:rPr>
            </w:pPr>
            <w:r w:rsidRPr="006053EA">
              <w:rPr>
                <w:color w:val="000000"/>
                <w:sz w:val="18"/>
                <w:szCs w:val="18"/>
              </w:rPr>
              <w:t xml:space="preserve">Monday, </w:t>
            </w:r>
            <w:r w:rsidR="009852C9" w:rsidRPr="006053EA">
              <w:rPr>
                <w:color w:val="000000"/>
                <w:sz w:val="18"/>
                <w:szCs w:val="18"/>
              </w:rPr>
              <w:t>19</w:t>
            </w:r>
            <w:r w:rsidRPr="006053EA">
              <w:rPr>
                <w:color w:val="000000"/>
                <w:sz w:val="18"/>
                <w:szCs w:val="18"/>
              </w:rPr>
              <w:t xml:space="preserve"> September 202</w:t>
            </w:r>
            <w:r w:rsidR="009852C9" w:rsidRPr="006053EA">
              <w:rPr>
                <w:color w:val="000000"/>
                <w:sz w:val="18"/>
                <w:szCs w:val="18"/>
              </w:rPr>
              <w:t>2</w:t>
            </w:r>
          </w:p>
        </w:tc>
        <w:tc>
          <w:tcPr>
            <w:tcW w:w="1620" w:type="dxa"/>
            <w:shd w:val="clear" w:color="auto" w:fill="auto"/>
            <w:noWrap/>
            <w:vAlign w:val="center"/>
            <w:hideMark/>
          </w:tcPr>
          <w:p w14:paraId="5E8E76A3" w14:textId="75E79557" w:rsidR="006D49E4" w:rsidRPr="006053EA" w:rsidRDefault="006D49E4" w:rsidP="006D49E4">
            <w:pPr>
              <w:jc w:val="center"/>
              <w:rPr>
                <w:sz w:val="18"/>
                <w:szCs w:val="18"/>
              </w:rPr>
            </w:pPr>
            <w:r w:rsidRPr="006053EA">
              <w:rPr>
                <w:color w:val="000000"/>
                <w:sz w:val="18"/>
                <w:szCs w:val="18"/>
              </w:rPr>
              <w:t>NLT 11:59</w:t>
            </w:r>
            <w:r w:rsidR="007B2CCF" w:rsidRPr="006053EA">
              <w:rPr>
                <w:color w:val="000000"/>
                <w:sz w:val="18"/>
                <w:szCs w:val="18"/>
              </w:rPr>
              <w:t xml:space="preserve"> </w:t>
            </w:r>
            <w:r w:rsidRPr="006053EA">
              <w:rPr>
                <w:color w:val="000000"/>
                <w:sz w:val="18"/>
                <w:szCs w:val="18"/>
              </w:rPr>
              <w:t>PM</w:t>
            </w:r>
          </w:p>
        </w:tc>
      </w:tr>
      <w:tr w:rsidR="006D49E4" w:rsidRPr="006053EA" w14:paraId="7009C7B6" w14:textId="77777777" w:rsidTr="00C27609">
        <w:trPr>
          <w:trHeight w:val="310"/>
          <w:jc w:val="center"/>
        </w:trPr>
        <w:tc>
          <w:tcPr>
            <w:tcW w:w="6745" w:type="dxa"/>
            <w:shd w:val="clear" w:color="auto" w:fill="auto"/>
            <w:noWrap/>
            <w:vAlign w:val="center"/>
          </w:tcPr>
          <w:p w14:paraId="74B4E069" w14:textId="3E8D740D" w:rsidR="006D49E4" w:rsidRPr="006053EA" w:rsidRDefault="006D49E4" w:rsidP="006D49E4">
            <w:pPr>
              <w:jc w:val="center"/>
              <w:rPr>
                <w:color w:val="000000"/>
                <w:sz w:val="18"/>
                <w:szCs w:val="18"/>
              </w:rPr>
            </w:pPr>
            <w:r w:rsidRPr="006053EA">
              <w:rPr>
                <w:color w:val="000000"/>
                <w:sz w:val="18"/>
                <w:szCs w:val="18"/>
              </w:rPr>
              <w:t>Notification of White Paper Selection</w:t>
            </w:r>
          </w:p>
        </w:tc>
        <w:tc>
          <w:tcPr>
            <w:tcW w:w="2430" w:type="dxa"/>
            <w:shd w:val="clear" w:color="auto" w:fill="auto"/>
            <w:noWrap/>
            <w:vAlign w:val="center"/>
          </w:tcPr>
          <w:p w14:paraId="5A1216CD" w14:textId="5A97C6B8" w:rsidR="006D49E4" w:rsidRPr="006053EA" w:rsidRDefault="006D49E4" w:rsidP="006D49E4">
            <w:pPr>
              <w:jc w:val="center"/>
              <w:rPr>
                <w:color w:val="000000"/>
                <w:sz w:val="18"/>
                <w:szCs w:val="18"/>
              </w:rPr>
            </w:pPr>
            <w:r w:rsidRPr="006053EA">
              <w:rPr>
                <w:color w:val="000000"/>
                <w:sz w:val="18"/>
                <w:szCs w:val="18"/>
              </w:rPr>
              <w:t xml:space="preserve">Friday, </w:t>
            </w:r>
            <w:r w:rsidR="009852C9" w:rsidRPr="006053EA">
              <w:rPr>
                <w:color w:val="000000"/>
                <w:sz w:val="18"/>
                <w:szCs w:val="18"/>
              </w:rPr>
              <w:t>2</w:t>
            </w:r>
            <w:r w:rsidRPr="006053EA">
              <w:rPr>
                <w:color w:val="000000"/>
                <w:sz w:val="18"/>
                <w:szCs w:val="18"/>
              </w:rPr>
              <w:t xml:space="preserve"> December 202</w:t>
            </w:r>
            <w:r w:rsidR="009852C9" w:rsidRPr="006053EA">
              <w:rPr>
                <w:color w:val="000000"/>
                <w:sz w:val="18"/>
                <w:szCs w:val="18"/>
              </w:rPr>
              <w:t>2</w:t>
            </w:r>
          </w:p>
        </w:tc>
        <w:tc>
          <w:tcPr>
            <w:tcW w:w="1620" w:type="dxa"/>
            <w:shd w:val="clear" w:color="auto" w:fill="auto"/>
            <w:noWrap/>
            <w:vAlign w:val="center"/>
            <w:hideMark/>
          </w:tcPr>
          <w:p w14:paraId="03019DA7" w14:textId="5975D0BC" w:rsidR="006D49E4" w:rsidRPr="006053EA" w:rsidRDefault="006D49E4" w:rsidP="006D49E4">
            <w:pPr>
              <w:jc w:val="center"/>
              <w:rPr>
                <w:sz w:val="18"/>
                <w:szCs w:val="18"/>
              </w:rPr>
            </w:pPr>
            <w:r w:rsidRPr="006053EA">
              <w:rPr>
                <w:color w:val="000000"/>
                <w:sz w:val="18"/>
                <w:szCs w:val="18"/>
              </w:rPr>
              <w:t>NLT 11:59</w:t>
            </w:r>
            <w:r w:rsidR="007B2CCF" w:rsidRPr="006053EA">
              <w:rPr>
                <w:color w:val="000000"/>
                <w:sz w:val="18"/>
                <w:szCs w:val="18"/>
              </w:rPr>
              <w:t xml:space="preserve"> </w:t>
            </w:r>
            <w:r w:rsidRPr="006053EA">
              <w:rPr>
                <w:color w:val="000000"/>
                <w:sz w:val="18"/>
                <w:szCs w:val="18"/>
              </w:rPr>
              <w:t>PM</w:t>
            </w:r>
          </w:p>
        </w:tc>
      </w:tr>
      <w:tr w:rsidR="006D49E4" w:rsidRPr="006053EA" w14:paraId="278A1807" w14:textId="77777777" w:rsidTr="00C27609">
        <w:trPr>
          <w:trHeight w:val="310"/>
          <w:jc w:val="center"/>
        </w:trPr>
        <w:tc>
          <w:tcPr>
            <w:tcW w:w="6745" w:type="dxa"/>
            <w:shd w:val="clear" w:color="auto" w:fill="auto"/>
            <w:noWrap/>
            <w:vAlign w:val="center"/>
          </w:tcPr>
          <w:p w14:paraId="2E1D6314" w14:textId="77777777" w:rsidR="006053EA" w:rsidRDefault="006D49E4" w:rsidP="006D49E4">
            <w:pPr>
              <w:jc w:val="center"/>
              <w:rPr>
                <w:sz w:val="18"/>
                <w:szCs w:val="18"/>
              </w:rPr>
            </w:pPr>
            <w:r w:rsidRPr="006053EA">
              <w:rPr>
                <w:color w:val="000000"/>
                <w:sz w:val="18"/>
                <w:szCs w:val="18"/>
              </w:rPr>
              <w:t xml:space="preserve">Full Proposal Submission (by invitation only) </w:t>
            </w:r>
            <w:r w:rsidRPr="006053EA">
              <w:rPr>
                <w:sz w:val="18"/>
                <w:szCs w:val="18"/>
              </w:rPr>
              <w:t xml:space="preserve">electronically on </w:t>
            </w:r>
          </w:p>
          <w:p w14:paraId="78A309F3" w14:textId="62533B78" w:rsidR="00527FC0" w:rsidRPr="006053EA" w:rsidRDefault="00F517C4" w:rsidP="006D49E4">
            <w:pPr>
              <w:jc w:val="center"/>
              <w:rPr>
                <w:sz w:val="18"/>
                <w:szCs w:val="18"/>
              </w:rPr>
            </w:pPr>
            <w:hyperlink r:id="rId15" w:history="1">
              <w:r w:rsidR="006D49E4" w:rsidRPr="006053EA">
                <w:rPr>
                  <w:rStyle w:val="Hyperlink"/>
                  <w:sz w:val="18"/>
                  <w:szCs w:val="18"/>
                </w:rPr>
                <w:t>Grants.gov</w:t>
              </w:r>
            </w:hyperlink>
            <w:r w:rsidR="006D49E4" w:rsidRPr="006053EA">
              <w:rPr>
                <w:sz w:val="18"/>
                <w:szCs w:val="18"/>
              </w:rPr>
              <w:t xml:space="preserve"> website </w:t>
            </w:r>
          </w:p>
          <w:p w14:paraId="30623690" w14:textId="09360679" w:rsidR="006D49E4" w:rsidRPr="006053EA" w:rsidRDefault="006D49E4" w:rsidP="006D49E4">
            <w:pPr>
              <w:jc w:val="center"/>
              <w:rPr>
                <w:color w:val="000000"/>
                <w:sz w:val="18"/>
                <w:szCs w:val="18"/>
                <w:highlight w:val="yellow"/>
              </w:rPr>
            </w:pPr>
            <w:r w:rsidRPr="006053EA">
              <w:rPr>
                <w:sz w:val="18"/>
                <w:szCs w:val="18"/>
              </w:rPr>
              <w:t>(submitted by)</w:t>
            </w:r>
          </w:p>
        </w:tc>
        <w:tc>
          <w:tcPr>
            <w:tcW w:w="2430" w:type="dxa"/>
            <w:shd w:val="clear" w:color="auto" w:fill="auto"/>
            <w:noWrap/>
            <w:vAlign w:val="center"/>
          </w:tcPr>
          <w:p w14:paraId="42D40B1A" w14:textId="2D77E395" w:rsidR="009852C9" w:rsidRPr="006053EA" w:rsidRDefault="009852C9" w:rsidP="002F3FE2">
            <w:pPr>
              <w:jc w:val="center"/>
              <w:rPr>
                <w:color w:val="000000"/>
                <w:sz w:val="18"/>
                <w:szCs w:val="18"/>
              </w:rPr>
            </w:pPr>
            <w:r w:rsidRPr="006053EA">
              <w:rPr>
                <w:color w:val="000000"/>
                <w:sz w:val="18"/>
                <w:szCs w:val="18"/>
              </w:rPr>
              <w:t>Tuesday, 21 February 2023</w:t>
            </w:r>
          </w:p>
        </w:tc>
        <w:tc>
          <w:tcPr>
            <w:tcW w:w="1620" w:type="dxa"/>
            <w:shd w:val="clear" w:color="auto" w:fill="auto"/>
            <w:noWrap/>
            <w:vAlign w:val="center"/>
            <w:hideMark/>
          </w:tcPr>
          <w:p w14:paraId="5BBAC7A6" w14:textId="449EDF3A" w:rsidR="006D49E4" w:rsidRPr="006053EA" w:rsidRDefault="006D49E4" w:rsidP="006D49E4">
            <w:pPr>
              <w:jc w:val="center"/>
              <w:rPr>
                <w:sz w:val="18"/>
                <w:szCs w:val="18"/>
              </w:rPr>
            </w:pPr>
            <w:r w:rsidRPr="006053EA">
              <w:rPr>
                <w:color w:val="000000"/>
                <w:sz w:val="18"/>
                <w:szCs w:val="18"/>
              </w:rPr>
              <w:t>NLT 11:59</w:t>
            </w:r>
            <w:r w:rsidR="007B2CCF" w:rsidRPr="006053EA">
              <w:rPr>
                <w:color w:val="000000"/>
                <w:sz w:val="18"/>
                <w:szCs w:val="18"/>
              </w:rPr>
              <w:t xml:space="preserve"> </w:t>
            </w:r>
            <w:r w:rsidRPr="006053EA">
              <w:rPr>
                <w:color w:val="000000"/>
                <w:sz w:val="18"/>
                <w:szCs w:val="18"/>
              </w:rPr>
              <w:t>PM</w:t>
            </w:r>
          </w:p>
        </w:tc>
      </w:tr>
      <w:tr w:rsidR="006D49E4" w:rsidRPr="006053EA" w14:paraId="258B45C4" w14:textId="77777777" w:rsidTr="00C27609">
        <w:trPr>
          <w:trHeight w:val="310"/>
          <w:jc w:val="center"/>
        </w:trPr>
        <w:tc>
          <w:tcPr>
            <w:tcW w:w="6745" w:type="dxa"/>
            <w:shd w:val="clear" w:color="auto" w:fill="auto"/>
            <w:noWrap/>
            <w:vAlign w:val="center"/>
          </w:tcPr>
          <w:p w14:paraId="77C88D85" w14:textId="7F8D3FFD" w:rsidR="006D49E4" w:rsidRPr="006053EA" w:rsidRDefault="006D49E4" w:rsidP="006D49E4">
            <w:pPr>
              <w:jc w:val="center"/>
              <w:rPr>
                <w:color w:val="000000"/>
                <w:sz w:val="18"/>
                <w:szCs w:val="18"/>
              </w:rPr>
            </w:pPr>
            <w:r w:rsidRPr="006053EA">
              <w:rPr>
                <w:color w:val="000000"/>
                <w:sz w:val="18"/>
                <w:szCs w:val="18"/>
              </w:rPr>
              <w:t>Notification of Selection for Award</w:t>
            </w:r>
          </w:p>
        </w:tc>
        <w:tc>
          <w:tcPr>
            <w:tcW w:w="2430" w:type="dxa"/>
            <w:shd w:val="clear" w:color="auto" w:fill="auto"/>
            <w:noWrap/>
            <w:vAlign w:val="center"/>
          </w:tcPr>
          <w:p w14:paraId="63EA245F" w14:textId="163F3186" w:rsidR="006D49E4" w:rsidRPr="006053EA" w:rsidRDefault="006D49E4" w:rsidP="006D49E4">
            <w:pPr>
              <w:jc w:val="center"/>
              <w:rPr>
                <w:color w:val="000000"/>
                <w:sz w:val="18"/>
                <w:szCs w:val="18"/>
              </w:rPr>
            </w:pPr>
            <w:r w:rsidRPr="006053EA">
              <w:rPr>
                <w:color w:val="000000"/>
                <w:sz w:val="18"/>
                <w:szCs w:val="18"/>
              </w:rPr>
              <w:t xml:space="preserve">Monday, </w:t>
            </w:r>
            <w:r w:rsidR="009B073F" w:rsidRPr="006053EA">
              <w:rPr>
                <w:color w:val="000000"/>
                <w:sz w:val="18"/>
                <w:szCs w:val="18"/>
              </w:rPr>
              <w:t>1</w:t>
            </w:r>
            <w:r w:rsidRPr="006053EA">
              <w:rPr>
                <w:color w:val="000000"/>
                <w:sz w:val="18"/>
                <w:szCs w:val="18"/>
              </w:rPr>
              <w:t xml:space="preserve"> May 202</w:t>
            </w:r>
            <w:r w:rsidR="009B073F" w:rsidRPr="006053EA">
              <w:rPr>
                <w:color w:val="000000"/>
                <w:sz w:val="18"/>
                <w:szCs w:val="18"/>
              </w:rPr>
              <w:t>3</w:t>
            </w:r>
          </w:p>
        </w:tc>
        <w:tc>
          <w:tcPr>
            <w:tcW w:w="1620" w:type="dxa"/>
            <w:shd w:val="clear" w:color="auto" w:fill="auto"/>
            <w:noWrap/>
            <w:vAlign w:val="center"/>
            <w:hideMark/>
          </w:tcPr>
          <w:p w14:paraId="2882307F" w14:textId="44954353" w:rsidR="006D49E4" w:rsidRPr="006053EA" w:rsidRDefault="006D49E4" w:rsidP="006D49E4">
            <w:pPr>
              <w:jc w:val="center"/>
              <w:rPr>
                <w:sz w:val="18"/>
                <w:szCs w:val="18"/>
              </w:rPr>
            </w:pPr>
            <w:r w:rsidRPr="006053EA">
              <w:rPr>
                <w:color w:val="000000"/>
                <w:sz w:val="18"/>
                <w:szCs w:val="18"/>
              </w:rPr>
              <w:t>NLT 11:59</w:t>
            </w:r>
            <w:r w:rsidR="007B2CCF" w:rsidRPr="006053EA">
              <w:rPr>
                <w:color w:val="000000"/>
                <w:sz w:val="18"/>
                <w:szCs w:val="18"/>
              </w:rPr>
              <w:t xml:space="preserve"> </w:t>
            </w:r>
            <w:r w:rsidRPr="006053EA">
              <w:rPr>
                <w:color w:val="000000"/>
                <w:sz w:val="18"/>
                <w:szCs w:val="18"/>
              </w:rPr>
              <w:t>PM</w:t>
            </w:r>
          </w:p>
        </w:tc>
      </w:tr>
    </w:tbl>
    <w:p w14:paraId="01C93737" w14:textId="77777777" w:rsidR="006C6D47" w:rsidRDefault="006C6D47" w:rsidP="002303F8">
      <w:pPr>
        <w:jc w:val="center"/>
        <w:rPr>
          <w:b/>
        </w:rPr>
      </w:pPr>
    </w:p>
    <w:p w14:paraId="2CE4E2BA" w14:textId="15FE1BEC" w:rsidR="00931F0A" w:rsidRDefault="00931F0A" w:rsidP="002303F8">
      <w:pPr>
        <w:jc w:val="center"/>
        <w:rPr>
          <w:b/>
        </w:rPr>
      </w:pPr>
    </w:p>
    <w:p w14:paraId="5081DD36" w14:textId="5F22435D" w:rsidR="006053EA" w:rsidRDefault="006053EA" w:rsidP="002303F8">
      <w:pPr>
        <w:jc w:val="center"/>
        <w:rPr>
          <w:b/>
        </w:rPr>
      </w:pPr>
    </w:p>
    <w:p w14:paraId="407F2AE4" w14:textId="77777777" w:rsidR="006053EA" w:rsidRDefault="006053EA" w:rsidP="002303F8">
      <w:pPr>
        <w:jc w:val="center"/>
        <w:rPr>
          <w:b/>
        </w:rPr>
      </w:pPr>
    </w:p>
    <w:p w14:paraId="48EA7065" w14:textId="2D623DAD" w:rsidR="002D062F" w:rsidRPr="002E3C9A" w:rsidRDefault="002303F8" w:rsidP="002303F8">
      <w:pPr>
        <w:jc w:val="center"/>
        <w:rPr>
          <w:b/>
        </w:rPr>
      </w:pPr>
      <w:r w:rsidRPr="002E3C9A">
        <w:rPr>
          <w:b/>
        </w:rPr>
        <w:t>Table of Contents</w:t>
      </w:r>
    </w:p>
    <w:p w14:paraId="64E6B6FB" w14:textId="77777777" w:rsidR="002D062F" w:rsidRPr="002E3C9A" w:rsidRDefault="002D062F" w:rsidP="00616652">
      <w:pPr>
        <w:jc w:val="both"/>
      </w:pPr>
    </w:p>
    <w:p w14:paraId="3AF3A326" w14:textId="476E4A98" w:rsidR="006A6413" w:rsidRDefault="002303F8">
      <w:pPr>
        <w:pStyle w:val="TOC1"/>
        <w:tabs>
          <w:tab w:val="right" w:leader="dot" w:pos="8630"/>
        </w:tabs>
        <w:rPr>
          <w:rFonts w:asciiTheme="minorHAnsi" w:eastAsiaTheme="minorEastAsia" w:hAnsiTheme="minorHAnsi" w:cstheme="minorBidi"/>
          <w:b w:val="0"/>
          <w:bCs w:val="0"/>
          <w:noProof/>
          <w:sz w:val="22"/>
          <w:szCs w:val="22"/>
        </w:rPr>
      </w:pPr>
      <w:r w:rsidRPr="002E3C9A">
        <w:rPr>
          <w:sz w:val="24"/>
          <w:szCs w:val="24"/>
        </w:rPr>
        <w:fldChar w:fldCharType="begin"/>
      </w:r>
      <w:r w:rsidRPr="002E3C9A">
        <w:rPr>
          <w:sz w:val="24"/>
          <w:szCs w:val="24"/>
        </w:rPr>
        <w:instrText xml:space="preserve"> TOC \o "1-3" \u </w:instrText>
      </w:r>
      <w:r w:rsidRPr="002E3C9A">
        <w:rPr>
          <w:sz w:val="24"/>
          <w:szCs w:val="24"/>
        </w:rPr>
        <w:fldChar w:fldCharType="separate"/>
      </w:r>
      <w:r w:rsidR="006A6413" w:rsidRPr="00A46986">
        <w:rPr>
          <w:caps/>
          <w:noProof/>
        </w:rPr>
        <w:t>I.</w:t>
      </w:r>
      <w:r w:rsidR="006A6413">
        <w:rPr>
          <w:rFonts w:asciiTheme="minorHAnsi" w:eastAsiaTheme="minorEastAsia" w:hAnsiTheme="minorHAnsi" w:cstheme="minorBidi"/>
          <w:b w:val="0"/>
          <w:bCs w:val="0"/>
          <w:noProof/>
          <w:sz w:val="22"/>
          <w:szCs w:val="22"/>
        </w:rPr>
        <w:tab/>
      </w:r>
      <w:r w:rsidR="006A6413" w:rsidRPr="00A46986">
        <w:rPr>
          <w:caps/>
          <w:noProof/>
        </w:rPr>
        <w:t>Program Description</w:t>
      </w:r>
      <w:r w:rsidR="006A6413">
        <w:rPr>
          <w:noProof/>
        </w:rPr>
        <w:tab/>
      </w:r>
      <w:r w:rsidR="006A6413">
        <w:rPr>
          <w:noProof/>
        </w:rPr>
        <w:fldChar w:fldCharType="begin"/>
      </w:r>
      <w:r w:rsidR="006A6413">
        <w:rPr>
          <w:noProof/>
        </w:rPr>
        <w:instrText xml:space="preserve"> PAGEREF _Toc101782606 \h </w:instrText>
      </w:r>
      <w:r w:rsidR="006A6413">
        <w:rPr>
          <w:noProof/>
        </w:rPr>
      </w:r>
      <w:r w:rsidR="006A6413">
        <w:rPr>
          <w:noProof/>
        </w:rPr>
        <w:fldChar w:fldCharType="separate"/>
      </w:r>
      <w:r w:rsidR="006A6413">
        <w:rPr>
          <w:noProof/>
        </w:rPr>
        <w:t>7</w:t>
      </w:r>
      <w:r w:rsidR="006A6413">
        <w:rPr>
          <w:noProof/>
        </w:rPr>
        <w:fldChar w:fldCharType="end"/>
      </w:r>
    </w:p>
    <w:p w14:paraId="2FC6CBA3" w14:textId="1870D00E" w:rsidR="006A6413" w:rsidRDefault="006A6413">
      <w:pPr>
        <w:pStyle w:val="TOC2"/>
        <w:tabs>
          <w:tab w:val="left" w:pos="1060"/>
          <w:tab w:val="right" w:leader="dot" w:pos="8630"/>
        </w:tabs>
        <w:rPr>
          <w:rFonts w:asciiTheme="minorHAnsi" w:eastAsiaTheme="minorEastAsia" w:hAnsiTheme="minorHAnsi" w:cstheme="minorBidi"/>
          <w:noProof/>
          <w:sz w:val="22"/>
          <w:szCs w:val="22"/>
        </w:rPr>
      </w:pPr>
      <w:r w:rsidRPr="00A46986">
        <w:rPr>
          <w:noProof/>
        </w:rPr>
        <w:t>A.</w:t>
      </w:r>
      <w:r>
        <w:rPr>
          <w:rFonts w:asciiTheme="minorHAnsi" w:eastAsiaTheme="minorEastAsia" w:hAnsiTheme="minorHAnsi" w:cstheme="minorBidi"/>
          <w:noProof/>
          <w:sz w:val="22"/>
          <w:szCs w:val="22"/>
        </w:rPr>
        <w:tab/>
      </w:r>
      <w:r w:rsidRPr="00A46986">
        <w:rPr>
          <w:noProof/>
        </w:rPr>
        <w:t>OBJECTIVES</w:t>
      </w:r>
      <w:r>
        <w:rPr>
          <w:noProof/>
        </w:rPr>
        <w:tab/>
      </w:r>
      <w:r>
        <w:rPr>
          <w:noProof/>
        </w:rPr>
        <w:fldChar w:fldCharType="begin"/>
      </w:r>
      <w:r>
        <w:rPr>
          <w:noProof/>
        </w:rPr>
        <w:instrText xml:space="preserve"> PAGEREF _Toc101782607 \h </w:instrText>
      </w:r>
      <w:r>
        <w:rPr>
          <w:noProof/>
        </w:rPr>
      </w:r>
      <w:r>
        <w:rPr>
          <w:noProof/>
        </w:rPr>
        <w:fldChar w:fldCharType="separate"/>
      </w:r>
      <w:r>
        <w:rPr>
          <w:noProof/>
        </w:rPr>
        <w:t>7</w:t>
      </w:r>
      <w:r>
        <w:rPr>
          <w:noProof/>
        </w:rPr>
        <w:fldChar w:fldCharType="end"/>
      </w:r>
    </w:p>
    <w:p w14:paraId="787EF617" w14:textId="75858540" w:rsidR="006A6413" w:rsidRDefault="006A6413">
      <w:pPr>
        <w:pStyle w:val="TOC2"/>
        <w:tabs>
          <w:tab w:val="left" w:pos="1060"/>
          <w:tab w:val="right" w:leader="dot" w:pos="8630"/>
        </w:tabs>
        <w:rPr>
          <w:rFonts w:asciiTheme="minorHAnsi" w:eastAsiaTheme="minorEastAsia" w:hAnsiTheme="minorHAnsi" w:cstheme="minorBidi"/>
          <w:noProof/>
          <w:sz w:val="22"/>
          <w:szCs w:val="22"/>
        </w:rPr>
      </w:pPr>
      <w:r w:rsidRPr="00A46986">
        <w:rPr>
          <w:caps/>
          <w:noProof/>
        </w:rPr>
        <w:t>B.</w:t>
      </w:r>
      <w:r>
        <w:rPr>
          <w:rFonts w:asciiTheme="minorHAnsi" w:eastAsiaTheme="minorEastAsia" w:hAnsiTheme="minorHAnsi" w:cstheme="minorBidi"/>
          <w:noProof/>
          <w:sz w:val="22"/>
          <w:szCs w:val="22"/>
        </w:rPr>
        <w:tab/>
      </w:r>
      <w:r w:rsidRPr="00A46986">
        <w:rPr>
          <w:caps/>
          <w:noProof/>
        </w:rPr>
        <w:t>Collaboration composition</w:t>
      </w:r>
      <w:r>
        <w:rPr>
          <w:noProof/>
        </w:rPr>
        <w:tab/>
      </w:r>
      <w:r>
        <w:rPr>
          <w:noProof/>
        </w:rPr>
        <w:fldChar w:fldCharType="begin"/>
      </w:r>
      <w:r>
        <w:rPr>
          <w:noProof/>
        </w:rPr>
        <w:instrText xml:space="preserve"> PAGEREF _Toc101782608 \h </w:instrText>
      </w:r>
      <w:r>
        <w:rPr>
          <w:noProof/>
        </w:rPr>
      </w:r>
      <w:r>
        <w:rPr>
          <w:noProof/>
        </w:rPr>
        <w:fldChar w:fldCharType="separate"/>
      </w:r>
      <w:r>
        <w:rPr>
          <w:noProof/>
        </w:rPr>
        <w:t>7</w:t>
      </w:r>
      <w:r>
        <w:rPr>
          <w:noProof/>
        </w:rPr>
        <w:fldChar w:fldCharType="end"/>
      </w:r>
    </w:p>
    <w:p w14:paraId="39B3D44E" w14:textId="4C83B777" w:rsidR="006A6413" w:rsidRDefault="006A6413">
      <w:pPr>
        <w:pStyle w:val="TOC2"/>
        <w:tabs>
          <w:tab w:val="left" w:pos="1060"/>
          <w:tab w:val="right" w:leader="dot" w:pos="8630"/>
        </w:tabs>
        <w:rPr>
          <w:rFonts w:asciiTheme="minorHAnsi" w:eastAsiaTheme="minorEastAsia" w:hAnsiTheme="minorHAnsi" w:cstheme="minorBidi"/>
          <w:noProof/>
          <w:sz w:val="22"/>
          <w:szCs w:val="22"/>
        </w:rPr>
      </w:pPr>
      <w:r w:rsidRPr="00A46986">
        <w:rPr>
          <w:noProof/>
        </w:rPr>
        <w:t>C.</w:t>
      </w:r>
      <w:r>
        <w:rPr>
          <w:rFonts w:asciiTheme="minorHAnsi" w:eastAsiaTheme="minorEastAsia" w:hAnsiTheme="minorHAnsi" w:cstheme="minorBidi"/>
          <w:noProof/>
          <w:sz w:val="22"/>
          <w:szCs w:val="22"/>
        </w:rPr>
        <w:tab/>
      </w:r>
      <w:r w:rsidRPr="00A46986">
        <w:rPr>
          <w:noProof/>
        </w:rPr>
        <w:t>TOPICS</w:t>
      </w:r>
      <w:r>
        <w:rPr>
          <w:noProof/>
        </w:rPr>
        <w:tab/>
      </w:r>
      <w:r>
        <w:rPr>
          <w:noProof/>
        </w:rPr>
        <w:fldChar w:fldCharType="begin"/>
      </w:r>
      <w:r>
        <w:rPr>
          <w:noProof/>
        </w:rPr>
        <w:instrText xml:space="preserve"> PAGEREF _Toc101782609 \h </w:instrText>
      </w:r>
      <w:r>
        <w:rPr>
          <w:noProof/>
        </w:rPr>
      </w:r>
      <w:r>
        <w:rPr>
          <w:noProof/>
        </w:rPr>
        <w:fldChar w:fldCharType="separate"/>
      </w:r>
      <w:r>
        <w:rPr>
          <w:noProof/>
        </w:rPr>
        <w:t>12</w:t>
      </w:r>
      <w:r>
        <w:rPr>
          <w:noProof/>
        </w:rPr>
        <w:fldChar w:fldCharType="end"/>
      </w:r>
    </w:p>
    <w:p w14:paraId="42E4893B" w14:textId="61B09B88" w:rsidR="006A6413" w:rsidRDefault="006A6413">
      <w:pPr>
        <w:pStyle w:val="TOC3"/>
        <w:tabs>
          <w:tab w:val="right" w:leader="dot" w:pos="8630"/>
        </w:tabs>
        <w:rPr>
          <w:rFonts w:asciiTheme="minorHAnsi" w:eastAsiaTheme="minorEastAsia" w:hAnsiTheme="minorHAnsi" w:cstheme="minorBidi"/>
          <w:noProof/>
          <w:sz w:val="22"/>
          <w:szCs w:val="22"/>
        </w:rPr>
      </w:pPr>
      <w:r w:rsidRPr="00A46986">
        <w:rPr>
          <w:b/>
          <w:noProof/>
        </w:rPr>
        <w:t>Topic 1: Unsteady Aerodynamics and Turbulent Flows</w:t>
      </w:r>
      <w:r>
        <w:rPr>
          <w:noProof/>
        </w:rPr>
        <w:tab/>
      </w:r>
      <w:r>
        <w:rPr>
          <w:noProof/>
        </w:rPr>
        <w:fldChar w:fldCharType="begin"/>
      </w:r>
      <w:r>
        <w:rPr>
          <w:noProof/>
        </w:rPr>
        <w:instrText xml:space="preserve"> PAGEREF _Toc101782610 \h </w:instrText>
      </w:r>
      <w:r>
        <w:rPr>
          <w:noProof/>
        </w:rPr>
      </w:r>
      <w:r>
        <w:rPr>
          <w:noProof/>
        </w:rPr>
        <w:fldChar w:fldCharType="separate"/>
      </w:r>
      <w:r>
        <w:rPr>
          <w:noProof/>
        </w:rPr>
        <w:t>12</w:t>
      </w:r>
      <w:r>
        <w:rPr>
          <w:noProof/>
        </w:rPr>
        <w:fldChar w:fldCharType="end"/>
      </w:r>
    </w:p>
    <w:p w14:paraId="54716E8E" w14:textId="12F5BCF8" w:rsidR="006A6413" w:rsidRDefault="006A6413">
      <w:pPr>
        <w:pStyle w:val="TOC3"/>
        <w:tabs>
          <w:tab w:val="right" w:leader="dot" w:pos="8630"/>
        </w:tabs>
        <w:rPr>
          <w:rFonts w:asciiTheme="minorHAnsi" w:eastAsiaTheme="minorEastAsia" w:hAnsiTheme="minorHAnsi" w:cstheme="minorBidi"/>
          <w:noProof/>
          <w:sz w:val="22"/>
          <w:szCs w:val="22"/>
        </w:rPr>
      </w:pPr>
      <w:r w:rsidRPr="00A46986">
        <w:rPr>
          <w:b/>
          <w:noProof/>
        </w:rPr>
        <w:t>Topic 2: Condensed Matter Physics</w:t>
      </w:r>
      <w:r>
        <w:rPr>
          <w:noProof/>
        </w:rPr>
        <w:tab/>
      </w:r>
      <w:r>
        <w:rPr>
          <w:noProof/>
        </w:rPr>
        <w:fldChar w:fldCharType="begin"/>
      </w:r>
      <w:r>
        <w:rPr>
          <w:noProof/>
        </w:rPr>
        <w:instrText xml:space="preserve"> PAGEREF _Toc101782611 \h </w:instrText>
      </w:r>
      <w:r>
        <w:rPr>
          <w:noProof/>
        </w:rPr>
      </w:r>
      <w:r>
        <w:rPr>
          <w:noProof/>
        </w:rPr>
        <w:fldChar w:fldCharType="separate"/>
      </w:r>
      <w:r>
        <w:rPr>
          <w:noProof/>
        </w:rPr>
        <w:t>13</w:t>
      </w:r>
      <w:r>
        <w:rPr>
          <w:noProof/>
        </w:rPr>
        <w:fldChar w:fldCharType="end"/>
      </w:r>
    </w:p>
    <w:p w14:paraId="1EAB1A6D" w14:textId="2CFA65AA" w:rsidR="006A6413" w:rsidRDefault="006A6413">
      <w:pPr>
        <w:pStyle w:val="TOC3"/>
        <w:tabs>
          <w:tab w:val="right" w:leader="dot" w:pos="8630"/>
        </w:tabs>
        <w:rPr>
          <w:rFonts w:asciiTheme="minorHAnsi" w:eastAsiaTheme="minorEastAsia" w:hAnsiTheme="minorHAnsi" w:cstheme="minorBidi"/>
          <w:noProof/>
          <w:sz w:val="22"/>
          <w:szCs w:val="22"/>
        </w:rPr>
      </w:pPr>
      <w:r w:rsidRPr="00A46986">
        <w:rPr>
          <w:b/>
          <w:noProof/>
        </w:rPr>
        <w:t>Topic 3:</w:t>
      </w:r>
      <w:r>
        <w:rPr>
          <w:noProof/>
        </w:rPr>
        <w:t xml:space="preserve"> </w:t>
      </w:r>
      <w:r w:rsidRPr="00A46986">
        <w:rPr>
          <w:b/>
          <w:noProof/>
        </w:rPr>
        <w:t>GHz – THz Electronics and Materials</w:t>
      </w:r>
      <w:r>
        <w:rPr>
          <w:noProof/>
        </w:rPr>
        <w:tab/>
      </w:r>
      <w:r>
        <w:rPr>
          <w:noProof/>
        </w:rPr>
        <w:fldChar w:fldCharType="begin"/>
      </w:r>
      <w:r>
        <w:rPr>
          <w:noProof/>
        </w:rPr>
        <w:instrText xml:space="preserve"> PAGEREF _Toc101782612 \h </w:instrText>
      </w:r>
      <w:r>
        <w:rPr>
          <w:noProof/>
        </w:rPr>
      </w:r>
      <w:r>
        <w:rPr>
          <w:noProof/>
        </w:rPr>
        <w:fldChar w:fldCharType="separate"/>
      </w:r>
      <w:r>
        <w:rPr>
          <w:noProof/>
        </w:rPr>
        <w:t>14</w:t>
      </w:r>
      <w:r>
        <w:rPr>
          <w:noProof/>
        </w:rPr>
        <w:fldChar w:fldCharType="end"/>
      </w:r>
    </w:p>
    <w:p w14:paraId="25217D19" w14:textId="44C9E180" w:rsidR="006A6413" w:rsidRDefault="006A6413">
      <w:pPr>
        <w:pStyle w:val="TOC3"/>
        <w:tabs>
          <w:tab w:val="right" w:leader="dot" w:pos="8630"/>
        </w:tabs>
        <w:rPr>
          <w:rFonts w:asciiTheme="minorHAnsi" w:eastAsiaTheme="minorEastAsia" w:hAnsiTheme="minorHAnsi" w:cstheme="minorBidi"/>
          <w:noProof/>
          <w:sz w:val="22"/>
          <w:szCs w:val="22"/>
        </w:rPr>
      </w:pPr>
      <w:r w:rsidRPr="00A46986">
        <w:rPr>
          <w:b/>
          <w:noProof/>
        </w:rPr>
        <w:t>Topic 4:</w:t>
      </w:r>
      <w:r>
        <w:rPr>
          <w:noProof/>
        </w:rPr>
        <w:t xml:space="preserve"> </w:t>
      </w:r>
      <w:r w:rsidRPr="00A46986">
        <w:rPr>
          <w:b/>
          <w:noProof/>
        </w:rPr>
        <w:t>Solid State Electronics and Electromagnetics</w:t>
      </w:r>
      <w:r>
        <w:rPr>
          <w:noProof/>
        </w:rPr>
        <w:tab/>
      </w:r>
      <w:r>
        <w:rPr>
          <w:noProof/>
        </w:rPr>
        <w:fldChar w:fldCharType="begin"/>
      </w:r>
      <w:r>
        <w:rPr>
          <w:noProof/>
        </w:rPr>
        <w:instrText xml:space="preserve"> PAGEREF _Toc101782613 \h </w:instrText>
      </w:r>
      <w:r>
        <w:rPr>
          <w:noProof/>
        </w:rPr>
      </w:r>
      <w:r>
        <w:rPr>
          <w:noProof/>
        </w:rPr>
        <w:fldChar w:fldCharType="separate"/>
      </w:r>
      <w:r>
        <w:rPr>
          <w:noProof/>
        </w:rPr>
        <w:t>15</w:t>
      </w:r>
      <w:r>
        <w:rPr>
          <w:noProof/>
        </w:rPr>
        <w:fldChar w:fldCharType="end"/>
      </w:r>
    </w:p>
    <w:p w14:paraId="10C8F616" w14:textId="12F535A5" w:rsidR="006A6413" w:rsidRDefault="006A6413">
      <w:pPr>
        <w:pStyle w:val="TOC3"/>
        <w:tabs>
          <w:tab w:val="right" w:leader="dot" w:pos="8630"/>
        </w:tabs>
        <w:rPr>
          <w:rFonts w:asciiTheme="minorHAnsi" w:eastAsiaTheme="minorEastAsia" w:hAnsiTheme="minorHAnsi" w:cstheme="minorBidi"/>
          <w:noProof/>
          <w:sz w:val="22"/>
          <w:szCs w:val="22"/>
        </w:rPr>
      </w:pPr>
      <w:r w:rsidRPr="00A46986">
        <w:rPr>
          <w:b/>
          <w:noProof/>
        </w:rPr>
        <w:t>Topic 5: Electrochemistry</w:t>
      </w:r>
      <w:r>
        <w:rPr>
          <w:noProof/>
        </w:rPr>
        <w:tab/>
      </w:r>
      <w:r>
        <w:rPr>
          <w:noProof/>
        </w:rPr>
        <w:fldChar w:fldCharType="begin"/>
      </w:r>
      <w:r>
        <w:rPr>
          <w:noProof/>
        </w:rPr>
        <w:instrText xml:space="preserve"> PAGEREF _Toc101782614 \h </w:instrText>
      </w:r>
      <w:r>
        <w:rPr>
          <w:noProof/>
        </w:rPr>
      </w:r>
      <w:r>
        <w:rPr>
          <w:noProof/>
        </w:rPr>
        <w:fldChar w:fldCharType="separate"/>
      </w:r>
      <w:r>
        <w:rPr>
          <w:noProof/>
        </w:rPr>
        <w:t>16</w:t>
      </w:r>
      <w:r>
        <w:rPr>
          <w:noProof/>
        </w:rPr>
        <w:fldChar w:fldCharType="end"/>
      </w:r>
    </w:p>
    <w:p w14:paraId="089560D8" w14:textId="1C7E071E" w:rsidR="006A6413" w:rsidRDefault="006A6413">
      <w:pPr>
        <w:pStyle w:val="TOC3"/>
        <w:tabs>
          <w:tab w:val="right" w:leader="dot" w:pos="8630"/>
        </w:tabs>
        <w:rPr>
          <w:rFonts w:asciiTheme="minorHAnsi" w:eastAsiaTheme="minorEastAsia" w:hAnsiTheme="minorHAnsi" w:cstheme="minorBidi"/>
          <w:noProof/>
          <w:sz w:val="22"/>
          <w:szCs w:val="22"/>
        </w:rPr>
      </w:pPr>
      <w:r w:rsidRPr="00A46986">
        <w:rPr>
          <w:b/>
          <w:noProof/>
        </w:rPr>
        <w:t>Topic 6: Mechanical Behavior of Materials</w:t>
      </w:r>
      <w:r>
        <w:rPr>
          <w:noProof/>
        </w:rPr>
        <w:tab/>
      </w:r>
      <w:r>
        <w:rPr>
          <w:noProof/>
        </w:rPr>
        <w:fldChar w:fldCharType="begin"/>
      </w:r>
      <w:r>
        <w:rPr>
          <w:noProof/>
        </w:rPr>
        <w:instrText xml:space="preserve"> PAGEREF _Toc101782615 \h </w:instrText>
      </w:r>
      <w:r>
        <w:rPr>
          <w:noProof/>
        </w:rPr>
      </w:r>
      <w:r>
        <w:rPr>
          <w:noProof/>
        </w:rPr>
        <w:fldChar w:fldCharType="separate"/>
      </w:r>
      <w:r>
        <w:rPr>
          <w:noProof/>
        </w:rPr>
        <w:t>17</w:t>
      </w:r>
      <w:r>
        <w:rPr>
          <w:noProof/>
        </w:rPr>
        <w:fldChar w:fldCharType="end"/>
      </w:r>
    </w:p>
    <w:p w14:paraId="65B0F072" w14:textId="00668835" w:rsidR="006A6413" w:rsidRDefault="006A6413">
      <w:pPr>
        <w:pStyle w:val="TOC3"/>
        <w:tabs>
          <w:tab w:val="right" w:leader="dot" w:pos="8630"/>
        </w:tabs>
        <w:rPr>
          <w:rFonts w:asciiTheme="minorHAnsi" w:eastAsiaTheme="minorEastAsia" w:hAnsiTheme="minorHAnsi" w:cstheme="minorBidi"/>
          <w:noProof/>
          <w:sz w:val="22"/>
          <w:szCs w:val="22"/>
        </w:rPr>
      </w:pPr>
      <w:r w:rsidRPr="00A46986">
        <w:rPr>
          <w:b/>
          <w:noProof/>
        </w:rPr>
        <w:t>Topic 7:  Synthesis and Processing of Materials</w:t>
      </w:r>
      <w:r>
        <w:rPr>
          <w:noProof/>
        </w:rPr>
        <w:tab/>
      </w:r>
      <w:r>
        <w:rPr>
          <w:noProof/>
        </w:rPr>
        <w:fldChar w:fldCharType="begin"/>
      </w:r>
      <w:r>
        <w:rPr>
          <w:noProof/>
        </w:rPr>
        <w:instrText xml:space="preserve"> PAGEREF _Toc101782616 \h </w:instrText>
      </w:r>
      <w:r>
        <w:rPr>
          <w:noProof/>
        </w:rPr>
      </w:r>
      <w:r>
        <w:rPr>
          <w:noProof/>
        </w:rPr>
        <w:fldChar w:fldCharType="separate"/>
      </w:r>
      <w:r>
        <w:rPr>
          <w:noProof/>
        </w:rPr>
        <w:t>18</w:t>
      </w:r>
      <w:r>
        <w:rPr>
          <w:noProof/>
        </w:rPr>
        <w:fldChar w:fldCharType="end"/>
      </w:r>
    </w:p>
    <w:p w14:paraId="5005252C" w14:textId="001882CC" w:rsidR="006A6413" w:rsidRDefault="006A6413">
      <w:pPr>
        <w:pStyle w:val="TOC3"/>
        <w:tabs>
          <w:tab w:val="right" w:leader="dot" w:pos="8630"/>
        </w:tabs>
        <w:rPr>
          <w:rFonts w:asciiTheme="minorHAnsi" w:eastAsiaTheme="minorEastAsia" w:hAnsiTheme="minorHAnsi" w:cstheme="minorBidi"/>
          <w:noProof/>
          <w:sz w:val="22"/>
          <w:szCs w:val="22"/>
        </w:rPr>
      </w:pPr>
      <w:r w:rsidRPr="00A46986">
        <w:rPr>
          <w:b/>
          <w:noProof/>
        </w:rPr>
        <w:t>Topic 8: Atomic and Molecular Physics (AMP)</w:t>
      </w:r>
      <w:r>
        <w:rPr>
          <w:noProof/>
        </w:rPr>
        <w:tab/>
      </w:r>
      <w:r>
        <w:rPr>
          <w:noProof/>
        </w:rPr>
        <w:fldChar w:fldCharType="begin"/>
      </w:r>
      <w:r>
        <w:rPr>
          <w:noProof/>
        </w:rPr>
        <w:instrText xml:space="preserve"> PAGEREF _Toc101782617 \h </w:instrText>
      </w:r>
      <w:r>
        <w:rPr>
          <w:noProof/>
        </w:rPr>
      </w:r>
      <w:r>
        <w:rPr>
          <w:noProof/>
        </w:rPr>
        <w:fldChar w:fldCharType="separate"/>
      </w:r>
      <w:r>
        <w:rPr>
          <w:noProof/>
        </w:rPr>
        <w:t>19</w:t>
      </w:r>
      <w:r>
        <w:rPr>
          <w:noProof/>
        </w:rPr>
        <w:fldChar w:fldCharType="end"/>
      </w:r>
    </w:p>
    <w:p w14:paraId="706FE811" w14:textId="04BEA12C" w:rsidR="006A6413" w:rsidRDefault="006A6413">
      <w:pPr>
        <w:pStyle w:val="TOC3"/>
        <w:tabs>
          <w:tab w:val="right" w:leader="dot" w:pos="8630"/>
        </w:tabs>
        <w:rPr>
          <w:rFonts w:asciiTheme="minorHAnsi" w:eastAsiaTheme="minorEastAsia" w:hAnsiTheme="minorHAnsi" w:cstheme="minorBidi"/>
          <w:noProof/>
          <w:sz w:val="22"/>
          <w:szCs w:val="22"/>
        </w:rPr>
      </w:pPr>
      <w:r w:rsidRPr="00A46986">
        <w:rPr>
          <w:b/>
          <w:noProof/>
        </w:rPr>
        <w:t>Topic 9: Ocean Seabed Characterization</w:t>
      </w:r>
      <w:r>
        <w:rPr>
          <w:noProof/>
        </w:rPr>
        <w:tab/>
      </w:r>
      <w:r>
        <w:rPr>
          <w:noProof/>
        </w:rPr>
        <w:fldChar w:fldCharType="begin"/>
      </w:r>
      <w:r>
        <w:rPr>
          <w:noProof/>
        </w:rPr>
        <w:instrText xml:space="preserve"> PAGEREF _Toc101782618 \h </w:instrText>
      </w:r>
      <w:r>
        <w:rPr>
          <w:noProof/>
        </w:rPr>
      </w:r>
      <w:r>
        <w:rPr>
          <w:noProof/>
        </w:rPr>
        <w:fldChar w:fldCharType="separate"/>
      </w:r>
      <w:r>
        <w:rPr>
          <w:noProof/>
        </w:rPr>
        <w:t>20</w:t>
      </w:r>
      <w:r>
        <w:rPr>
          <w:noProof/>
        </w:rPr>
        <w:fldChar w:fldCharType="end"/>
      </w:r>
    </w:p>
    <w:p w14:paraId="1026C146" w14:textId="053F5690" w:rsidR="006A6413" w:rsidRDefault="006A6413">
      <w:pPr>
        <w:pStyle w:val="TOC3"/>
        <w:tabs>
          <w:tab w:val="right" w:leader="dot" w:pos="8630"/>
        </w:tabs>
        <w:rPr>
          <w:rFonts w:asciiTheme="minorHAnsi" w:eastAsiaTheme="minorEastAsia" w:hAnsiTheme="minorHAnsi" w:cstheme="minorBidi"/>
          <w:noProof/>
          <w:sz w:val="22"/>
          <w:szCs w:val="22"/>
        </w:rPr>
      </w:pPr>
      <w:r w:rsidRPr="00A46986">
        <w:rPr>
          <w:b/>
          <w:noProof/>
        </w:rPr>
        <w:t>Topic 10:  Sustained Adaptability</w:t>
      </w:r>
      <w:r>
        <w:rPr>
          <w:noProof/>
        </w:rPr>
        <w:tab/>
      </w:r>
      <w:r>
        <w:rPr>
          <w:noProof/>
        </w:rPr>
        <w:fldChar w:fldCharType="begin"/>
      </w:r>
      <w:r>
        <w:rPr>
          <w:noProof/>
        </w:rPr>
        <w:instrText xml:space="preserve"> PAGEREF _Toc101782619 \h </w:instrText>
      </w:r>
      <w:r>
        <w:rPr>
          <w:noProof/>
        </w:rPr>
      </w:r>
      <w:r>
        <w:rPr>
          <w:noProof/>
        </w:rPr>
        <w:fldChar w:fldCharType="separate"/>
      </w:r>
      <w:r>
        <w:rPr>
          <w:noProof/>
        </w:rPr>
        <w:t>21</w:t>
      </w:r>
      <w:r>
        <w:rPr>
          <w:noProof/>
        </w:rPr>
        <w:fldChar w:fldCharType="end"/>
      </w:r>
    </w:p>
    <w:p w14:paraId="39D15FE4" w14:textId="14CB58AD" w:rsidR="006A6413" w:rsidRDefault="006A6413">
      <w:pPr>
        <w:pStyle w:val="TOC3"/>
        <w:tabs>
          <w:tab w:val="right" w:leader="dot" w:pos="8630"/>
        </w:tabs>
        <w:rPr>
          <w:rFonts w:asciiTheme="minorHAnsi" w:eastAsiaTheme="minorEastAsia" w:hAnsiTheme="minorHAnsi" w:cstheme="minorBidi"/>
          <w:noProof/>
          <w:sz w:val="22"/>
          <w:szCs w:val="22"/>
        </w:rPr>
      </w:pPr>
      <w:r w:rsidRPr="00A46986">
        <w:rPr>
          <w:b/>
          <w:noProof/>
        </w:rPr>
        <w:t xml:space="preserve">Topic 11: </w:t>
      </w:r>
      <w:r>
        <w:rPr>
          <w:noProof/>
        </w:rPr>
        <w:t xml:space="preserve"> </w:t>
      </w:r>
      <w:r w:rsidRPr="00A46986">
        <w:rPr>
          <w:b/>
          <w:bCs/>
          <w:noProof/>
        </w:rPr>
        <w:t>Biological Soft Solid Mechanics</w:t>
      </w:r>
      <w:r>
        <w:rPr>
          <w:noProof/>
        </w:rPr>
        <w:tab/>
      </w:r>
      <w:r>
        <w:rPr>
          <w:noProof/>
        </w:rPr>
        <w:fldChar w:fldCharType="begin"/>
      </w:r>
      <w:r>
        <w:rPr>
          <w:noProof/>
        </w:rPr>
        <w:instrText xml:space="preserve"> PAGEREF _Toc101782620 \h </w:instrText>
      </w:r>
      <w:r>
        <w:rPr>
          <w:noProof/>
        </w:rPr>
      </w:r>
      <w:r>
        <w:rPr>
          <w:noProof/>
        </w:rPr>
        <w:fldChar w:fldCharType="separate"/>
      </w:r>
      <w:r>
        <w:rPr>
          <w:noProof/>
        </w:rPr>
        <w:t>21</w:t>
      </w:r>
      <w:r>
        <w:rPr>
          <w:noProof/>
        </w:rPr>
        <w:fldChar w:fldCharType="end"/>
      </w:r>
    </w:p>
    <w:p w14:paraId="30586FEB" w14:textId="2371D6EF" w:rsidR="006A6413" w:rsidRDefault="006A6413">
      <w:pPr>
        <w:pStyle w:val="TOC3"/>
        <w:tabs>
          <w:tab w:val="right" w:leader="dot" w:pos="8630"/>
        </w:tabs>
        <w:rPr>
          <w:rFonts w:asciiTheme="minorHAnsi" w:eastAsiaTheme="minorEastAsia" w:hAnsiTheme="minorHAnsi" w:cstheme="minorBidi"/>
          <w:noProof/>
          <w:sz w:val="22"/>
          <w:szCs w:val="22"/>
        </w:rPr>
      </w:pPr>
      <w:r w:rsidRPr="00A46986">
        <w:rPr>
          <w:b/>
          <w:noProof/>
        </w:rPr>
        <w:t>Topic 12: Adjustable Wavelength and Pulse Duration Sources and/or Adaptive Optics for Ultra Short Pulse Lasers (USPL)</w:t>
      </w:r>
      <w:r>
        <w:rPr>
          <w:noProof/>
        </w:rPr>
        <w:tab/>
      </w:r>
      <w:r>
        <w:rPr>
          <w:noProof/>
        </w:rPr>
        <w:fldChar w:fldCharType="begin"/>
      </w:r>
      <w:r>
        <w:rPr>
          <w:noProof/>
        </w:rPr>
        <w:instrText xml:space="preserve"> PAGEREF _Toc101782621 \h </w:instrText>
      </w:r>
      <w:r>
        <w:rPr>
          <w:noProof/>
        </w:rPr>
      </w:r>
      <w:r>
        <w:rPr>
          <w:noProof/>
        </w:rPr>
        <w:fldChar w:fldCharType="separate"/>
      </w:r>
      <w:r>
        <w:rPr>
          <w:noProof/>
        </w:rPr>
        <w:t>23</w:t>
      </w:r>
      <w:r>
        <w:rPr>
          <w:noProof/>
        </w:rPr>
        <w:fldChar w:fldCharType="end"/>
      </w:r>
    </w:p>
    <w:p w14:paraId="4BCA45CA" w14:textId="290730C1" w:rsidR="006A6413" w:rsidRDefault="006A6413">
      <w:pPr>
        <w:pStyle w:val="TOC3"/>
        <w:tabs>
          <w:tab w:val="right" w:leader="dot" w:pos="8630"/>
        </w:tabs>
        <w:rPr>
          <w:rFonts w:asciiTheme="minorHAnsi" w:eastAsiaTheme="minorEastAsia" w:hAnsiTheme="minorHAnsi" w:cstheme="minorBidi"/>
          <w:noProof/>
          <w:sz w:val="22"/>
          <w:szCs w:val="22"/>
        </w:rPr>
      </w:pPr>
      <w:r w:rsidRPr="00A46986">
        <w:rPr>
          <w:b/>
          <w:noProof/>
        </w:rPr>
        <w:t>Topic 13: Mathematical Optimization</w:t>
      </w:r>
      <w:r>
        <w:rPr>
          <w:noProof/>
        </w:rPr>
        <w:tab/>
      </w:r>
      <w:r>
        <w:rPr>
          <w:noProof/>
        </w:rPr>
        <w:fldChar w:fldCharType="begin"/>
      </w:r>
      <w:r>
        <w:rPr>
          <w:noProof/>
        </w:rPr>
        <w:instrText xml:space="preserve"> PAGEREF _Toc101782622 \h </w:instrText>
      </w:r>
      <w:r>
        <w:rPr>
          <w:noProof/>
        </w:rPr>
      </w:r>
      <w:r>
        <w:rPr>
          <w:noProof/>
        </w:rPr>
        <w:fldChar w:fldCharType="separate"/>
      </w:r>
      <w:r>
        <w:rPr>
          <w:noProof/>
        </w:rPr>
        <w:t>23</w:t>
      </w:r>
      <w:r>
        <w:rPr>
          <w:noProof/>
        </w:rPr>
        <w:fldChar w:fldCharType="end"/>
      </w:r>
    </w:p>
    <w:p w14:paraId="29E431CC" w14:textId="265D7E6C" w:rsidR="006A6413" w:rsidRDefault="006A6413">
      <w:pPr>
        <w:pStyle w:val="TOC1"/>
        <w:tabs>
          <w:tab w:val="right" w:leader="dot" w:pos="8630"/>
        </w:tabs>
        <w:rPr>
          <w:rFonts w:asciiTheme="minorHAnsi" w:eastAsiaTheme="minorEastAsia" w:hAnsiTheme="minorHAnsi" w:cstheme="minorBidi"/>
          <w:b w:val="0"/>
          <w:bCs w:val="0"/>
          <w:noProof/>
          <w:sz w:val="22"/>
          <w:szCs w:val="22"/>
        </w:rPr>
      </w:pPr>
      <w:r w:rsidRPr="00A46986">
        <w:rPr>
          <w:noProof/>
        </w:rPr>
        <w:t>II.</w:t>
      </w:r>
      <w:r>
        <w:rPr>
          <w:rFonts w:asciiTheme="minorHAnsi" w:eastAsiaTheme="minorEastAsia" w:hAnsiTheme="minorHAnsi" w:cstheme="minorBidi"/>
          <w:b w:val="0"/>
          <w:bCs w:val="0"/>
          <w:noProof/>
          <w:sz w:val="22"/>
          <w:szCs w:val="22"/>
        </w:rPr>
        <w:tab/>
      </w:r>
      <w:r w:rsidRPr="00A46986">
        <w:rPr>
          <w:noProof/>
        </w:rPr>
        <w:t>FEDERAL AWARD INFORMATION</w:t>
      </w:r>
      <w:r>
        <w:rPr>
          <w:noProof/>
        </w:rPr>
        <w:tab/>
      </w:r>
      <w:r>
        <w:rPr>
          <w:noProof/>
        </w:rPr>
        <w:fldChar w:fldCharType="begin"/>
      </w:r>
      <w:r>
        <w:rPr>
          <w:noProof/>
        </w:rPr>
        <w:instrText xml:space="preserve"> PAGEREF _Toc101782623 \h </w:instrText>
      </w:r>
      <w:r>
        <w:rPr>
          <w:noProof/>
        </w:rPr>
      </w:r>
      <w:r>
        <w:rPr>
          <w:noProof/>
        </w:rPr>
        <w:fldChar w:fldCharType="separate"/>
      </w:r>
      <w:r>
        <w:rPr>
          <w:noProof/>
        </w:rPr>
        <w:t>24</w:t>
      </w:r>
      <w:r>
        <w:rPr>
          <w:noProof/>
        </w:rPr>
        <w:fldChar w:fldCharType="end"/>
      </w:r>
    </w:p>
    <w:p w14:paraId="325729AA" w14:textId="53F661D0" w:rsidR="006A6413" w:rsidRDefault="006A6413">
      <w:pPr>
        <w:pStyle w:val="TOC2"/>
        <w:tabs>
          <w:tab w:val="left" w:pos="1060"/>
          <w:tab w:val="right" w:leader="dot" w:pos="8630"/>
        </w:tabs>
        <w:rPr>
          <w:rFonts w:asciiTheme="minorHAnsi" w:eastAsiaTheme="minorEastAsia" w:hAnsiTheme="minorHAnsi" w:cstheme="minorBidi"/>
          <w:noProof/>
          <w:sz w:val="22"/>
          <w:szCs w:val="22"/>
        </w:rPr>
      </w:pPr>
      <w:r w:rsidRPr="00A46986">
        <w:rPr>
          <w:noProof/>
        </w:rPr>
        <w:t>A.</w:t>
      </w:r>
      <w:r>
        <w:rPr>
          <w:rFonts w:asciiTheme="minorHAnsi" w:eastAsiaTheme="minorEastAsia" w:hAnsiTheme="minorHAnsi" w:cstheme="minorBidi"/>
          <w:noProof/>
          <w:sz w:val="22"/>
          <w:szCs w:val="22"/>
        </w:rPr>
        <w:tab/>
      </w:r>
      <w:r w:rsidRPr="00A46986">
        <w:rPr>
          <w:noProof/>
        </w:rPr>
        <w:t>ADDITIONAL DEPSCoR FUNDING OPPORTUNITIES</w:t>
      </w:r>
      <w:r>
        <w:rPr>
          <w:noProof/>
        </w:rPr>
        <w:tab/>
      </w:r>
      <w:r>
        <w:rPr>
          <w:noProof/>
        </w:rPr>
        <w:fldChar w:fldCharType="begin"/>
      </w:r>
      <w:r>
        <w:rPr>
          <w:noProof/>
        </w:rPr>
        <w:instrText xml:space="preserve"> PAGEREF _Toc101782624 \h </w:instrText>
      </w:r>
      <w:r>
        <w:rPr>
          <w:noProof/>
        </w:rPr>
      </w:r>
      <w:r>
        <w:rPr>
          <w:noProof/>
        </w:rPr>
        <w:fldChar w:fldCharType="separate"/>
      </w:r>
      <w:r>
        <w:rPr>
          <w:noProof/>
        </w:rPr>
        <w:t>25</w:t>
      </w:r>
      <w:r>
        <w:rPr>
          <w:noProof/>
        </w:rPr>
        <w:fldChar w:fldCharType="end"/>
      </w:r>
    </w:p>
    <w:p w14:paraId="54E62E55" w14:textId="1D286CBD" w:rsidR="006A6413" w:rsidRDefault="006A6413">
      <w:pPr>
        <w:pStyle w:val="TOC1"/>
        <w:tabs>
          <w:tab w:val="right" w:leader="dot" w:pos="8630"/>
        </w:tabs>
        <w:rPr>
          <w:rFonts w:asciiTheme="minorHAnsi" w:eastAsiaTheme="minorEastAsia" w:hAnsiTheme="minorHAnsi" w:cstheme="minorBidi"/>
          <w:b w:val="0"/>
          <w:bCs w:val="0"/>
          <w:noProof/>
          <w:sz w:val="22"/>
          <w:szCs w:val="22"/>
        </w:rPr>
      </w:pPr>
      <w:r w:rsidRPr="00A46986">
        <w:rPr>
          <w:noProof/>
        </w:rPr>
        <w:t>III.</w:t>
      </w:r>
      <w:r>
        <w:rPr>
          <w:rFonts w:asciiTheme="minorHAnsi" w:eastAsiaTheme="minorEastAsia" w:hAnsiTheme="minorHAnsi" w:cstheme="minorBidi"/>
          <w:b w:val="0"/>
          <w:bCs w:val="0"/>
          <w:noProof/>
          <w:sz w:val="22"/>
          <w:szCs w:val="22"/>
        </w:rPr>
        <w:tab/>
      </w:r>
      <w:r w:rsidRPr="00A46986">
        <w:rPr>
          <w:noProof/>
        </w:rPr>
        <w:t>ELIGIBILITY INFORMATION</w:t>
      </w:r>
      <w:r>
        <w:rPr>
          <w:noProof/>
        </w:rPr>
        <w:tab/>
      </w:r>
      <w:r>
        <w:rPr>
          <w:noProof/>
        </w:rPr>
        <w:fldChar w:fldCharType="begin"/>
      </w:r>
      <w:r>
        <w:rPr>
          <w:noProof/>
        </w:rPr>
        <w:instrText xml:space="preserve"> PAGEREF _Toc101782625 \h </w:instrText>
      </w:r>
      <w:r>
        <w:rPr>
          <w:noProof/>
        </w:rPr>
      </w:r>
      <w:r>
        <w:rPr>
          <w:noProof/>
        </w:rPr>
        <w:fldChar w:fldCharType="separate"/>
      </w:r>
      <w:r>
        <w:rPr>
          <w:noProof/>
        </w:rPr>
        <w:t>25</w:t>
      </w:r>
      <w:r>
        <w:rPr>
          <w:noProof/>
        </w:rPr>
        <w:fldChar w:fldCharType="end"/>
      </w:r>
    </w:p>
    <w:p w14:paraId="1D8C48F9" w14:textId="340FE63D" w:rsidR="006A6413" w:rsidRDefault="006A6413">
      <w:pPr>
        <w:pStyle w:val="TOC2"/>
        <w:tabs>
          <w:tab w:val="left" w:pos="1060"/>
          <w:tab w:val="right" w:leader="dot" w:pos="8630"/>
        </w:tabs>
        <w:rPr>
          <w:rFonts w:asciiTheme="minorHAnsi" w:eastAsiaTheme="minorEastAsia" w:hAnsiTheme="minorHAnsi" w:cstheme="minorBidi"/>
          <w:noProof/>
          <w:sz w:val="22"/>
          <w:szCs w:val="22"/>
        </w:rPr>
      </w:pPr>
      <w:r w:rsidRPr="00A46986">
        <w:rPr>
          <w:noProof/>
        </w:rPr>
        <w:t>A.</w:t>
      </w:r>
      <w:r>
        <w:rPr>
          <w:rFonts w:asciiTheme="minorHAnsi" w:eastAsiaTheme="minorEastAsia" w:hAnsiTheme="minorHAnsi" w:cstheme="minorBidi"/>
          <w:noProof/>
          <w:sz w:val="22"/>
          <w:szCs w:val="22"/>
        </w:rPr>
        <w:tab/>
      </w:r>
      <w:r w:rsidRPr="00A46986">
        <w:rPr>
          <w:noProof/>
        </w:rPr>
        <w:t>ELIGIBLE APPLICANTS</w:t>
      </w:r>
      <w:r>
        <w:rPr>
          <w:noProof/>
        </w:rPr>
        <w:tab/>
      </w:r>
      <w:r>
        <w:rPr>
          <w:noProof/>
        </w:rPr>
        <w:fldChar w:fldCharType="begin"/>
      </w:r>
      <w:r>
        <w:rPr>
          <w:noProof/>
        </w:rPr>
        <w:instrText xml:space="preserve"> PAGEREF _Toc101782626 \h </w:instrText>
      </w:r>
      <w:r>
        <w:rPr>
          <w:noProof/>
        </w:rPr>
      </w:r>
      <w:r>
        <w:rPr>
          <w:noProof/>
        </w:rPr>
        <w:fldChar w:fldCharType="separate"/>
      </w:r>
      <w:r>
        <w:rPr>
          <w:noProof/>
        </w:rPr>
        <w:t>25</w:t>
      </w:r>
      <w:r>
        <w:rPr>
          <w:noProof/>
        </w:rPr>
        <w:fldChar w:fldCharType="end"/>
      </w:r>
    </w:p>
    <w:p w14:paraId="29D846FC" w14:textId="2165B435" w:rsidR="006A6413" w:rsidRDefault="006A6413">
      <w:pPr>
        <w:pStyle w:val="TOC2"/>
        <w:tabs>
          <w:tab w:val="left" w:pos="1060"/>
          <w:tab w:val="right" w:leader="dot" w:pos="8630"/>
        </w:tabs>
        <w:rPr>
          <w:rFonts w:asciiTheme="minorHAnsi" w:eastAsiaTheme="minorEastAsia" w:hAnsiTheme="minorHAnsi" w:cstheme="minorBidi"/>
          <w:noProof/>
          <w:sz w:val="22"/>
          <w:szCs w:val="22"/>
        </w:rPr>
      </w:pPr>
      <w:r w:rsidRPr="00A46986">
        <w:rPr>
          <w:noProof/>
        </w:rPr>
        <w:t>B.</w:t>
      </w:r>
      <w:r>
        <w:rPr>
          <w:rFonts w:asciiTheme="minorHAnsi" w:eastAsiaTheme="minorEastAsia" w:hAnsiTheme="minorHAnsi" w:cstheme="minorBidi"/>
          <w:noProof/>
          <w:sz w:val="22"/>
          <w:szCs w:val="22"/>
        </w:rPr>
        <w:tab/>
      </w:r>
      <w:r w:rsidRPr="00A46986">
        <w:rPr>
          <w:noProof/>
        </w:rPr>
        <w:t>INELIGIBLE ENTITIES</w:t>
      </w:r>
      <w:r>
        <w:rPr>
          <w:noProof/>
        </w:rPr>
        <w:tab/>
      </w:r>
      <w:r>
        <w:rPr>
          <w:noProof/>
        </w:rPr>
        <w:fldChar w:fldCharType="begin"/>
      </w:r>
      <w:r>
        <w:rPr>
          <w:noProof/>
        </w:rPr>
        <w:instrText xml:space="preserve"> PAGEREF _Toc101782627 \h </w:instrText>
      </w:r>
      <w:r>
        <w:rPr>
          <w:noProof/>
        </w:rPr>
      </w:r>
      <w:r>
        <w:rPr>
          <w:noProof/>
        </w:rPr>
        <w:fldChar w:fldCharType="separate"/>
      </w:r>
      <w:r>
        <w:rPr>
          <w:noProof/>
        </w:rPr>
        <w:t>27</w:t>
      </w:r>
      <w:r>
        <w:rPr>
          <w:noProof/>
        </w:rPr>
        <w:fldChar w:fldCharType="end"/>
      </w:r>
    </w:p>
    <w:p w14:paraId="6927F2CF" w14:textId="56985614" w:rsidR="006A6413" w:rsidRDefault="006A6413">
      <w:pPr>
        <w:pStyle w:val="TOC2"/>
        <w:tabs>
          <w:tab w:val="left" w:pos="1060"/>
          <w:tab w:val="right" w:leader="dot" w:pos="8630"/>
        </w:tabs>
        <w:rPr>
          <w:rFonts w:asciiTheme="minorHAnsi" w:eastAsiaTheme="minorEastAsia" w:hAnsiTheme="minorHAnsi" w:cstheme="minorBidi"/>
          <w:noProof/>
          <w:sz w:val="22"/>
          <w:szCs w:val="22"/>
        </w:rPr>
      </w:pPr>
      <w:r w:rsidRPr="00A46986">
        <w:rPr>
          <w:noProof/>
        </w:rPr>
        <w:t>C.</w:t>
      </w:r>
      <w:r>
        <w:rPr>
          <w:rFonts w:asciiTheme="minorHAnsi" w:eastAsiaTheme="minorEastAsia" w:hAnsiTheme="minorHAnsi" w:cstheme="minorBidi"/>
          <w:noProof/>
          <w:sz w:val="22"/>
          <w:szCs w:val="22"/>
        </w:rPr>
        <w:tab/>
      </w:r>
      <w:r w:rsidRPr="00A46986">
        <w:rPr>
          <w:noProof/>
        </w:rPr>
        <w:t>COST SHARING OR MATCHING</w:t>
      </w:r>
      <w:r>
        <w:rPr>
          <w:noProof/>
        </w:rPr>
        <w:tab/>
      </w:r>
      <w:r>
        <w:rPr>
          <w:noProof/>
        </w:rPr>
        <w:fldChar w:fldCharType="begin"/>
      </w:r>
      <w:r>
        <w:rPr>
          <w:noProof/>
        </w:rPr>
        <w:instrText xml:space="preserve"> PAGEREF _Toc101782628 \h </w:instrText>
      </w:r>
      <w:r>
        <w:rPr>
          <w:noProof/>
        </w:rPr>
      </w:r>
      <w:r>
        <w:rPr>
          <w:noProof/>
        </w:rPr>
        <w:fldChar w:fldCharType="separate"/>
      </w:r>
      <w:r>
        <w:rPr>
          <w:noProof/>
        </w:rPr>
        <w:t>27</w:t>
      </w:r>
      <w:r>
        <w:rPr>
          <w:noProof/>
        </w:rPr>
        <w:fldChar w:fldCharType="end"/>
      </w:r>
    </w:p>
    <w:p w14:paraId="3C9AD10E" w14:textId="707217E7" w:rsidR="006A6413" w:rsidRDefault="006A6413">
      <w:pPr>
        <w:pStyle w:val="TOC2"/>
        <w:tabs>
          <w:tab w:val="left" w:pos="1060"/>
          <w:tab w:val="right" w:leader="dot" w:pos="8630"/>
        </w:tabs>
        <w:rPr>
          <w:rFonts w:asciiTheme="minorHAnsi" w:eastAsiaTheme="minorEastAsia" w:hAnsiTheme="minorHAnsi" w:cstheme="minorBidi"/>
          <w:noProof/>
          <w:sz w:val="22"/>
          <w:szCs w:val="22"/>
        </w:rPr>
      </w:pPr>
      <w:r w:rsidRPr="00A46986">
        <w:rPr>
          <w:noProof/>
        </w:rPr>
        <w:t>D.</w:t>
      </w:r>
      <w:r>
        <w:rPr>
          <w:rFonts w:asciiTheme="minorHAnsi" w:eastAsiaTheme="minorEastAsia" w:hAnsiTheme="minorHAnsi" w:cstheme="minorBidi"/>
          <w:noProof/>
          <w:sz w:val="22"/>
          <w:szCs w:val="22"/>
        </w:rPr>
        <w:tab/>
      </w:r>
      <w:r w:rsidRPr="00A46986">
        <w:rPr>
          <w:noProof/>
        </w:rPr>
        <w:t>OTHER</w:t>
      </w:r>
      <w:r>
        <w:rPr>
          <w:noProof/>
        </w:rPr>
        <w:tab/>
      </w:r>
      <w:r>
        <w:rPr>
          <w:noProof/>
        </w:rPr>
        <w:fldChar w:fldCharType="begin"/>
      </w:r>
      <w:r>
        <w:rPr>
          <w:noProof/>
        </w:rPr>
        <w:instrText xml:space="preserve"> PAGEREF _Toc101782629 \h </w:instrText>
      </w:r>
      <w:r>
        <w:rPr>
          <w:noProof/>
        </w:rPr>
      </w:r>
      <w:r>
        <w:rPr>
          <w:noProof/>
        </w:rPr>
        <w:fldChar w:fldCharType="separate"/>
      </w:r>
      <w:r>
        <w:rPr>
          <w:noProof/>
        </w:rPr>
        <w:t>27</w:t>
      </w:r>
      <w:r>
        <w:rPr>
          <w:noProof/>
        </w:rPr>
        <w:fldChar w:fldCharType="end"/>
      </w:r>
    </w:p>
    <w:p w14:paraId="1A52E878" w14:textId="2FBB5B2C" w:rsidR="006A6413" w:rsidRDefault="006A6413">
      <w:pPr>
        <w:pStyle w:val="TOC2"/>
        <w:tabs>
          <w:tab w:val="left" w:pos="1060"/>
          <w:tab w:val="right" w:leader="dot" w:pos="8630"/>
        </w:tabs>
        <w:rPr>
          <w:rFonts w:asciiTheme="minorHAnsi" w:eastAsiaTheme="minorEastAsia" w:hAnsiTheme="minorHAnsi" w:cstheme="minorBidi"/>
          <w:noProof/>
          <w:sz w:val="22"/>
          <w:szCs w:val="22"/>
        </w:rPr>
      </w:pPr>
      <w:r w:rsidRPr="00A46986">
        <w:rPr>
          <w:noProof/>
        </w:rPr>
        <w:t>E.</w:t>
      </w:r>
      <w:r>
        <w:rPr>
          <w:rFonts w:asciiTheme="minorHAnsi" w:eastAsiaTheme="minorEastAsia" w:hAnsiTheme="minorHAnsi" w:cstheme="minorBidi"/>
          <w:noProof/>
          <w:sz w:val="22"/>
          <w:szCs w:val="22"/>
        </w:rPr>
        <w:tab/>
      </w:r>
      <w:r w:rsidRPr="00A46986">
        <w:rPr>
          <w:noProof/>
        </w:rPr>
        <w:t>PROGRAM ELIGIBILITY SUMMARY</w:t>
      </w:r>
      <w:r>
        <w:rPr>
          <w:noProof/>
        </w:rPr>
        <w:tab/>
      </w:r>
      <w:r>
        <w:rPr>
          <w:noProof/>
        </w:rPr>
        <w:fldChar w:fldCharType="begin"/>
      </w:r>
      <w:r>
        <w:rPr>
          <w:noProof/>
        </w:rPr>
        <w:instrText xml:space="preserve"> PAGEREF _Toc101782630 \h </w:instrText>
      </w:r>
      <w:r>
        <w:rPr>
          <w:noProof/>
        </w:rPr>
      </w:r>
      <w:r>
        <w:rPr>
          <w:noProof/>
        </w:rPr>
        <w:fldChar w:fldCharType="separate"/>
      </w:r>
      <w:r>
        <w:rPr>
          <w:noProof/>
        </w:rPr>
        <w:t>31</w:t>
      </w:r>
      <w:r>
        <w:rPr>
          <w:noProof/>
        </w:rPr>
        <w:fldChar w:fldCharType="end"/>
      </w:r>
    </w:p>
    <w:p w14:paraId="79AD0A06" w14:textId="5F6666F8" w:rsidR="006A6413" w:rsidRDefault="006A6413">
      <w:pPr>
        <w:pStyle w:val="TOC1"/>
        <w:tabs>
          <w:tab w:val="right" w:leader="dot" w:pos="8630"/>
        </w:tabs>
        <w:rPr>
          <w:rFonts w:asciiTheme="minorHAnsi" w:eastAsiaTheme="minorEastAsia" w:hAnsiTheme="minorHAnsi" w:cstheme="minorBidi"/>
          <w:b w:val="0"/>
          <w:bCs w:val="0"/>
          <w:noProof/>
          <w:sz w:val="22"/>
          <w:szCs w:val="22"/>
        </w:rPr>
      </w:pPr>
      <w:r w:rsidRPr="00A46986">
        <w:rPr>
          <w:noProof/>
        </w:rPr>
        <w:t>IV.</w:t>
      </w:r>
      <w:r>
        <w:rPr>
          <w:rFonts w:asciiTheme="minorHAnsi" w:eastAsiaTheme="minorEastAsia" w:hAnsiTheme="minorHAnsi" w:cstheme="minorBidi"/>
          <w:b w:val="0"/>
          <w:bCs w:val="0"/>
          <w:noProof/>
          <w:sz w:val="22"/>
          <w:szCs w:val="22"/>
        </w:rPr>
        <w:tab/>
      </w:r>
      <w:r w:rsidRPr="00A46986">
        <w:rPr>
          <w:noProof/>
        </w:rPr>
        <w:t>APPLICATION AND SUBMISSION PROCESS</w:t>
      </w:r>
      <w:r>
        <w:rPr>
          <w:noProof/>
        </w:rPr>
        <w:tab/>
      </w:r>
      <w:r>
        <w:rPr>
          <w:noProof/>
        </w:rPr>
        <w:fldChar w:fldCharType="begin"/>
      </w:r>
      <w:r>
        <w:rPr>
          <w:noProof/>
        </w:rPr>
        <w:instrText xml:space="preserve"> PAGEREF _Toc101782631 \h </w:instrText>
      </w:r>
      <w:r>
        <w:rPr>
          <w:noProof/>
        </w:rPr>
      </w:r>
      <w:r>
        <w:rPr>
          <w:noProof/>
        </w:rPr>
        <w:fldChar w:fldCharType="separate"/>
      </w:r>
      <w:r>
        <w:rPr>
          <w:noProof/>
        </w:rPr>
        <w:t>31</w:t>
      </w:r>
      <w:r>
        <w:rPr>
          <w:noProof/>
        </w:rPr>
        <w:fldChar w:fldCharType="end"/>
      </w:r>
    </w:p>
    <w:p w14:paraId="7E667E7D" w14:textId="65C06B20" w:rsidR="006A6413" w:rsidRDefault="006A6413">
      <w:pPr>
        <w:pStyle w:val="TOC2"/>
        <w:tabs>
          <w:tab w:val="left" w:pos="1060"/>
          <w:tab w:val="right" w:leader="dot" w:pos="8630"/>
        </w:tabs>
        <w:rPr>
          <w:rFonts w:asciiTheme="minorHAnsi" w:eastAsiaTheme="minorEastAsia" w:hAnsiTheme="minorHAnsi" w:cstheme="minorBidi"/>
          <w:noProof/>
          <w:sz w:val="22"/>
          <w:szCs w:val="22"/>
        </w:rPr>
      </w:pPr>
      <w:r w:rsidRPr="00A46986">
        <w:rPr>
          <w:noProof/>
        </w:rPr>
        <w:t>A.</w:t>
      </w:r>
      <w:r>
        <w:rPr>
          <w:rFonts w:asciiTheme="minorHAnsi" w:eastAsiaTheme="minorEastAsia" w:hAnsiTheme="minorHAnsi" w:cstheme="minorBidi"/>
          <w:noProof/>
          <w:sz w:val="22"/>
          <w:szCs w:val="22"/>
        </w:rPr>
        <w:tab/>
      </w:r>
      <w:r w:rsidRPr="00A46986">
        <w:rPr>
          <w:noProof/>
        </w:rPr>
        <w:t>ONLINE REGISTRATION VIA RunGrants</w:t>
      </w:r>
      <w:r>
        <w:rPr>
          <w:noProof/>
        </w:rPr>
        <w:tab/>
      </w:r>
      <w:r>
        <w:rPr>
          <w:noProof/>
        </w:rPr>
        <w:fldChar w:fldCharType="begin"/>
      </w:r>
      <w:r>
        <w:rPr>
          <w:noProof/>
        </w:rPr>
        <w:instrText xml:space="preserve"> PAGEREF _Toc101782632 \h </w:instrText>
      </w:r>
      <w:r>
        <w:rPr>
          <w:noProof/>
        </w:rPr>
      </w:r>
      <w:r>
        <w:rPr>
          <w:noProof/>
        </w:rPr>
        <w:fldChar w:fldCharType="separate"/>
      </w:r>
      <w:r>
        <w:rPr>
          <w:noProof/>
        </w:rPr>
        <w:t>31</w:t>
      </w:r>
      <w:r>
        <w:rPr>
          <w:noProof/>
        </w:rPr>
        <w:fldChar w:fldCharType="end"/>
      </w:r>
    </w:p>
    <w:p w14:paraId="3D0F7A6B" w14:textId="0488C771" w:rsidR="006A6413" w:rsidRDefault="006A6413">
      <w:pPr>
        <w:pStyle w:val="TOC2"/>
        <w:tabs>
          <w:tab w:val="left" w:pos="1060"/>
          <w:tab w:val="right" w:leader="dot" w:pos="8630"/>
        </w:tabs>
        <w:rPr>
          <w:rFonts w:asciiTheme="minorHAnsi" w:eastAsiaTheme="minorEastAsia" w:hAnsiTheme="minorHAnsi" w:cstheme="minorBidi"/>
          <w:noProof/>
          <w:sz w:val="22"/>
          <w:szCs w:val="22"/>
        </w:rPr>
      </w:pPr>
      <w:r w:rsidRPr="00A46986">
        <w:rPr>
          <w:noProof/>
        </w:rPr>
        <w:t>B.</w:t>
      </w:r>
      <w:r>
        <w:rPr>
          <w:rFonts w:asciiTheme="minorHAnsi" w:eastAsiaTheme="minorEastAsia" w:hAnsiTheme="minorHAnsi" w:cstheme="minorBidi"/>
          <w:noProof/>
          <w:sz w:val="22"/>
          <w:szCs w:val="22"/>
        </w:rPr>
        <w:tab/>
      </w:r>
      <w:r w:rsidRPr="00A46986">
        <w:rPr>
          <w:noProof/>
        </w:rPr>
        <w:t>WHITE PAPER AND SUPPORTING DOCUMENTION</w:t>
      </w:r>
      <w:r>
        <w:rPr>
          <w:noProof/>
        </w:rPr>
        <w:tab/>
      </w:r>
      <w:r>
        <w:rPr>
          <w:noProof/>
        </w:rPr>
        <w:fldChar w:fldCharType="begin"/>
      </w:r>
      <w:r>
        <w:rPr>
          <w:noProof/>
        </w:rPr>
        <w:instrText xml:space="preserve"> PAGEREF _Toc101782633 \h </w:instrText>
      </w:r>
      <w:r>
        <w:rPr>
          <w:noProof/>
        </w:rPr>
      </w:r>
      <w:r>
        <w:rPr>
          <w:noProof/>
        </w:rPr>
        <w:fldChar w:fldCharType="separate"/>
      </w:r>
      <w:r>
        <w:rPr>
          <w:noProof/>
        </w:rPr>
        <w:t>32</w:t>
      </w:r>
      <w:r>
        <w:rPr>
          <w:noProof/>
        </w:rPr>
        <w:fldChar w:fldCharType="end"/>
      </w:r>
    </w:p>
    <w:p w14:paraId="15D84233" w14:textId="71F1885C" w:rsidR="006A6413" w:rsidRDefault="006A6413">
      <w:pPr>
        <w:pStyle w:val="TOC2"/>
        <w:tabs>
          <w:tab w:val="right" w:leader="dot" w:pos="8630"/>
        </w:tabs>
        <w:rPr>
          <w:rFonts w:asciiTheme="minorHAnsi" w:eastAsiaTheme="minorEastAsia" w:hAnsiTheme="minorHAnsi" w:cstheme="minorBidi"/>
          <w:noProof/>
          <w:sz w:val="22"/>
          <w:szCs w:val="22"/>
        </w:rPr>
      </w:pPr>
      <w:r w:rsidRPr="00A46986">
        <w:rPr>
          <w:noProof/>
        </w:rPr>
        <w:t>SUBMISSION</w:t>
      </w:r>
      <w:r>
        <w:rPr>
          <w:noProof/>
        </w:rPr>
        <w:tab/>
      </w:r>
      <w:r>
        <w:rPr>
          <w:noProof/>
        </w:rPr>
        <w:fldChar w:fldCharType="begin"/>
      </w:r>
      <w:r>
        <w:rPr>
          <w:noProof/>
        </w:rPr>
        <w:instrText xml:space="preserve"> PAGEREF _Toc101782634 \h </w:instrText>
      </w:r>
      <w:r>
        <w:rPr>
          <w:noProof/>
        </w:rPr>
      </w:r>
      <w:r>
        <w:rPr>
          <w:noProof/>
        </w:rPr>
        <w:fldChar w:fldCharType="separate"/>
      </w:r>
      <w:r>
        <w:rPr>
          <w:noProof/>
        </w:rPr>
        <w:t>32</w:t>
      </w:r>
      <w:r>
        <w:rPr>
          <w:noProof/>
        </w:rPr>
        <w:fldChar w:fldCharType="end"/>
      </w:r>
    </w:p>
    <w:p w14:paraId="24706483" w14:textId="300A2DF5" w:rsidR="006A6413" w:rsidRDefault="006A6413">
      <w:pPr>
        <w:pStyle w:val="TOC2"/>
        <w:tabs>
          <w:tab w:val="left" w:pos="1060"/>
          <w:tab w:val="right" w:leader="dot" w:pos="8630"/>
        </w:tabs>
        <w:rPr>
          <w:rFonts w:asciiTheme="minorHAnsi" w:eastAsiaTheme="minorEastAsia" w:hAnsiTheme="minorHAnsi" w:cstheme="minorBidi"/>
          <w:noProof/>
          <w:sz w:val="22"/>
          <w:szCs w:val="22"/>
        </w:rPr>
      </w:pPr>
      <w:r w:rsidRPr="00A46986">
        <w:rPr>
          <w:caps/>
          <w:noProof/>
        </w:rPr>
        <w:t>C.</w:t>
      </w:r>
      <w:r>
        <w:rPr>
          <w:rFonts w:asciiTheme="minorHAnsi" w:eastAsiaTheme="minorEastAsia" w:hAnsiTheme="minorHAnsi" w:cstheme="minorBidi"/>
          <w:noProof/>
          <w:sz w:val="22"/>
          <w:szCs w:val="22"/>
        </w:rPr>
        <w:tab/>
      </w:r>
      <w:r w:rsidRPr="00A46986">
        <w:rPr>
          <w:caps/>
          <w:noProof/>
        </w:rPr>
        <w:t>content and format of THE WHITE PAPER</w:t>
      </w:r>
      <w:r>
        <w:rPr>
          <w:noProof/>
        </w:rPr>
        <w:tab/>
      </w:r>
      <w:r>
        <w:rPr>
          <w:noProof/>
        </w:rPr>
        <w:fldChar w:fldCharType="begin"/>
      </w:r>
      <w:r>
        <w:rPr>
          <w:noProof/>
        </w:rPr>
        <w:instrText xml:space="preserve"> PAGEREF _Toc101782635 \h </w:instrText>
      </w:r>
      <w:r>
        <w:rPr>
          <w:noProof/>
        </w:rPr>
      </w:r>
      <w:r>
        <w:rPr>
          <w:noProof/>
        </w:rPr>
        <w:fldChar w:fldCharType="separate"/>
      </w:r>
      <w:r>
        <w:rPr>
          <w:noProof/>
        </w:rPr>
        <w:t>34</w:t>
      </w:r>
      <w:r>
        <w:rPr>
          <w:noProof/>
        </w:rPr>
        <w:fldChar w:fldCharType="end"/>
      </w:r>
    </w:p>
    <w:p w14:paraId="06CCC218" w14:textId="56A06EAC" w:rsidR="006A6413" w:rsidRDefault="006A6413">
      <w:pPr>
        <w:pStyle w:val="TOC2"/>
        <w:tabs>
          <w:tab w:val="left" w:pos="1060"/>
          <w:tab w:val="right" w:leader="dot" w:pos="8630"/>
        </w:tabs>
        <w:rPr>
          <w:rFonts w:asciiTheme="minorHAnsi" w:eastAsiaTheme="minorEastAsia" w:hAnsiTheme="minorHAnsi" w:cstheme="minorBidi"/>
          <w:noProof/>
          <w:sz w:val="22"/>
          <w:szCs w:val="22"/>
        </w:rPr>
      </w:pPr>
      <w:r w:rsidRPr="00A46986">
        <w:rPr>
          <w:noProof/>
        </w:rPr>
        <w:t>D.</w:t>
      </w:r>
      <w:r>
        <w:rPr>
          <w:rFonts w:asciiTheme="minorHAnsi" w:eastAsiaTheme="minorEastAsia" w:hAnsiTheme="minorHAnsi" w:cstheme="minorBidi"/>
          <w:noProof/>
          <w:sz w:val="22"/>
          <w:szCs w:val="22"/>
        </w:rPr>
        <w:tab/>
      </w:r>
      <w:r w:rsidRPr="00A46986">
        <w:rPr>
          <w:noProof/>
        </w:rPr>
        <w:t>FULL PROPOSAL SUBMISSION PACKAGE</w:t>
      </w:r>
      <w:r>
        <w:rPr>
          <w:noProof/>
        </w:rPr>
        <w:tab/>
      </w:r>
      <w:r>
        <w:rPr>
          <w:noProof/>
        </w:rPr>
        <w:fldChar w:fldCharType="begin"/>
      </w:r>
      <w:r>
        <w:rPr>
          <w:noProof/>
        </w:rPr>
        <w:instrText xml:space="preserve"> PAGEREF _Toc101782636 \h </w:instrText>
      </w:r>
      <w:r>
        <w:rPr>
          <w:noProof/>
        </w:rPr>
      </w:r>
      <w:r>
        <w:rPr>
          <w:noProof/>
        </w:rPr>
        <w:fldChar w:fldCharType="separate"/>
      </w:r>
      <w:r>
        <w:rPr>
          <w:noProof/>
        </w:rPr>
        <w:t>39</w:t>
      </w:r>
      <w:r>
        <w:rPr>
          <w:noProof/>
        </w:rPr>
        <w:fldChar w:fldCharType="end"/>
      </w:r>
    </w:p>
    <w:p w14:paraId="783ED7A6" w14:textId="015BEA1B" w:rsidR="006A6413" w:rsidRDefault="006A6413">
      <w:pPr>
        <w:pStyle w:val="TOC2"/>
        <w:tabs>
          <w:tab w:val="left" w:pos="1060"/>
          <w:tab w:val="right" w:leader="dot" w:pos="8630"/>
        </w:tabs>
        <w:rPr>
          <w:rFonts w:asciiTheme="minorHAnsi" w:eastAsiaTheme="minorEastAsia" w:hAnsiTheme="minorHAnsi" w:cstheme="minorBidi"/>
          <w:noProof/>
          <w:sz w:val="22"/>
          <w:szCs w:val="22"/>
        </w:rPr>
      </w:pPr>
      <w:r w:rsidRPr="00A46986">
        <w:rPr>
          <w:noProof/>
        </w:rPr>
        <w:t>E.</w:t>
      </w:r>
      <w:r>
        <w:rPr>
          <w:rFonts w:asciiTheme="minorHAnsi" w:eastAsiaTheme="minorEastAsia" w:hAnsiTheme="minorHAnsi" w:cstheme="minorBidi"/>
          <w:noProof/>
          <w:sz w:val="22"/>
          <w:szCs w:val="22"/>
        </w:rPr>
        <w:tab/>
      </w:r>
      <w:r w:rsidRPr="00A46986">
        <w:rPr>
          <w:noProof/>
        </w:rPr>
        <w:t>INFORMATION YOU MUST SUBMIT IF SELECTED FOR</w:t>
      </w:r>
      <w:r>
        <w:rPr>
          <w:noProof/>
        </w:rPr>
        <w:tab/>
      </w:r>
      <w:r>
        <w:rPr>
          <w:noProof/>
        </w:rPr>
        <w:fldChar w:fldCharType="begin"/>
      </w:r>
      <w:r>
        <w:rPr>
          <w:noProof/>
        </w:rPr>
        <w:instrText xml:space="preserve"> PAGEREF _Toc101782637 \h </w:instrText>
      </w:r>
      <w:r>
        <w:rPr>
          <w:noProof/>
        </w:rPr>
      </w:r>
      <w:r>
        <w:rPr>
          <w:noProof/>
        </w:rPr>
        <w:fldChar w:fldCharType="separate"/>
      </w:r>
      <w:r>
        <w:rPr>
          <w:noProof/>
        </w:rPr>
        <w:t>56</w:t>
      </w:r>
      <w:r>
        <w:rPr>
          <w:noProof/>
        </w:rPr>
        <w:fldChar w:fldCharType="end"/>
      </w:r>
    </w:p>
    <w:p w14:paraId="1DE3FFB5" w14:textId="675C15D4" w:rsidR="006A6413" w:rsidRDefault="006A6413">
      <w:pPr>
        <w:pStyle w:val="TOC2"/>
        <w:tabs>
          <w:tab w:val="right" w:leader="dot" w:pos="8630"/>
        </w:tabs>
        <w:rPr>
          <w:rFonts w:asciiTheme="minorHAnsi" w:eastAsiaTheme="minorEastAsia" w:hAnsiTheme="minorHAnsi" w:cstheme="minorBidi"/>
          <w:noProof/>
          <w:sz w:val="22"/>
          <w:szCs w:val="22"/>
        </w:rPr>
      </w:pPr>
      <w:r w:rsidRPr="00A46986">
        <w:rPr>
          <w:noProof/>
        </w:rPr>
        <w:t>POSSIBLE AWARD</w:t>
      </w:r>
      <w:r>
        <w:rPr>
          <w:noProof/>
        </w:rPr>
        <w:tab/>
      </w:r>
      <w:r>
        <w:rPr>
          <w:noProof/>
        </w:rPr>
        <w:fldChar w:fldCharType="begin"/>
      </w:r>
      <w:r>
        <w:rPr>
          <w:noProof/>
        </w:rPr>
        <w:instrText xml:space="preserve"> PAGEREF _Toc101782638 \h </w:instrText>
      </w:r>
      <w:r>
        <w:rPr>
          <w:noProof/>
        </w:rPr>
      </w:r>
      <w:r>
        <w:rPr>
          <w:noProof/>
        </w:rPr>
        <w:fldChar w:fldCharType="separate"/>
      </w:r>
      <w:r>
        <w:rPr>
          <w:noProof/>
        </w:rPr>
        <w:t>56</w:t>
      </w:r>
      <w:r>
        <w:rPr>
          <w:noProof/>
        </w:rPr>
        <w:fldChar w:fldCharType="end"/>
      </w:r>
    </w:p>
    <w:p w14:paraId="4ED574BB" w14:textId="6DF72236" w:rsidR="006A6413" w:rsidRDefault="006A6413">
      <w:pPr>
        <w:pStyle w:val="TOC2"/>
        <w:tabs>
          <w:tab w:val="left" w:pos="1060"/>
          <w:tab w:val="right" w:leader="dot" w:pos="8630"/>
        </w:tabs>
        <w:rPr>
          <w:rFonts w:asciiTheme="minorHAnsi" w:eastAsiaTheme="minorEastAsia" w:hAnsiTheme="minorHAnsi" w:cstheme="minorBidi"/>
          <w:noProof/>
          <w:sz w:val="22"/>
          <w:szCs w:val="22"/>
        </w:rPr>
      </w:pPr>
      <w:r w:rsidRPr="00A46986">
        <w:rPr>
          <w:noProof/>
        </w:rPr>
        <w:t>F.</w:t>
      </w:r>
      <w:r>
        <w:rPr>
          <w:rFonts w:asciiTheme="minorHAnsi" w:eastAsiaTheme="minorEastAsia" w:hAnsiTheme="minorHAnsi" w:cstheme="minorBidi"/>
          <w:noProof/>
          <w:sz w:val="22"/>
          <w:szCs w:val="22"/>
        </w:rPr>
        <w:tab/>
      </w:r>
      <w:r w:rsidRPr="00A46986">
        <w:rPr>
          <w:noProof/>
        </w:rPr>
        <w:t>SYSTEM FOR AWARD MANAGEMENT (SAM) REGISTRATION,</w:t>
      </w:r>
      <w:r>
        <w:rPr>
          <w:noProof/>
        </w:rPr>
        <w:tab/>
      </w:r>
      <w:r>
        <w:rPr>
          <w:noProof/>
        </w:rPr>
        <w:fldChar w:fldCharType="begin"/>
      </w:r>
      <w:r>
        <w:rPr>
          <w:noProof/>
        </w:rPr>
        <w:instrText xml:space="preserve"> PAGEREF _Toc101782639 \h </w:instrText>
      </w:r>
      <w:r>
        <w:rPr>
          <w:noProof/>
        </w:rPr>
      </w:r>
      <w:r>
        <w:rPr>
          <w:noProof/>
        </w:rPr>
        <w:fldChar w:fldCharType="separate"/>
      </w:r>
      <w:r>
        <w:rPr>
          <w:noProof/>
        </w:rPr>
        <w:t>56</w:t>
      </w:r>
      <w:r>
        <w:rPr>
          <w:noProof/>
        </w:rPr>
        <w:fldChar w:fldCharType="end"/>
      </w:r>
    </w:p>
    <w:p w14:paraId="6DEC09B1" w14:textId="017FD258" w:rsidR="006A6413" w:rsidRDefault="006A6413">
      <w:pPr>
        <w:pStyle w:val="TOC2"/>
        <w:tabs>
          <w:tab w:val="right" w:leader="dot" w:pos="8630"/>
        </w:tabs>
        <w:rPr>
          <w:rFonts w:asciiTheme="minorHAnsi" w:eastAsiaTheme="minorEastAsia" w:hAnsiTheme="minorHAnsi" w:cstheme="minorBidi"/>
          <w:noProof/>
          <w:sz w:val="22"/>
          <w:szCs w:val="22"/>
        </w:rPr>
      </w:pPr>
      <w:r w:rsidRPr="00A46986">
        <w:rPr>
          <w:noProof/>
        </w:rPr>
        <w:t>GRANTS CERTIFICATIONS, UNIQUE ENTITY IDENTIFIER,</w:t>
      </w:r>
      <w:r>
        <w:rPr>
          <w:noProof/>
        </w:rPr>
        <w:tab/>
      </w:r>
      <w:r>
        <w:rPr>
          <w:noProof/>
        </w:rPr>
        <w:fldChar w:fldCharType="begin"/>
      </w:r>
      <w:r>
        <w:rPr>
          <w:noProof/>
        </w:rPr>
        <w:instrText xml:space="preserve"> PAGEREF _Toc101782640 \h </w:instrText>
      </w:r>
      <w:r>
        <w:rPr>
          <w:noProof/>
        </w:rPr>
      </w:r>
      <w:r>
        <w:rPr>
          <w:noProof/>
        </w:rPr>
        <w:fldChar w:fldCharType="separate"/>
      </w:r>
      <w:r>
        <w:rPr>
          <w:noProof/>
        </w:rPr>
        <w:t>56</w:t>
      </w:r>
      <w:r>
        <w:rPr>
          <w:noProof/>
        </w:rPr>
        <w:fldChar w:fldCharType="end"/>
      </w:r>
    </w:p>
    <w:p w14:paraId="133CAA63" w14:textId="58CA1872" w:rsidR="006A6413" w:rsidRDefault="006A6413">
      <w:pPr>
        <w:pStyle w:val="TOC2"/>
        <w:tabs>
          <w:tab w:val="right" w:leader="dot" w:pos="8630"/>
        </w:tabs>
        <w:rPr>
          <w:rFonts w:asciiTheme="minorHAnsi" w:eastAsiaTheme="minorEastAsia" w:hAnsiTheme="minorHAnsi" w:cstheme="minorBidi"/>
          <w:noProof/>
          <w:sz w:val="22"/>
          <w:szCs w:val="22"/>
        </w:rPr>
      </w:pPr>
      <w:r w:rsidRPr="00A46986">
        <w:rPr>
          <w:noProof/>
        </w:rPr>
        <w:t>AND CAGE CODE</w:t>
      </w:r>
      <w:r>
        <w:rPr>
          <w:noProof/>
        </w:rPr>
        <w:tab/>
      </w:r>
      <w:r>
        <w:rPr>
          <w:noProof/>
        </w:rPr>
        <w:fldChar w:fldCharType="begin"/>
      </w:r>
      <w:r>
        <w:rPr>
          <w:noProof/>
        </w:rPr>
        <w:instrText xml:space="preserve"> PAGEREF _Toc101782641 \h </w:instrText>
      </w:r>
      <w:r>
        <w:rPr>
          <w:noProof/>
        </w:rPr>
      </w:r>
      <w:r>
        <w:rPr>
          <w:noProof/>
        </w:rPr>
        <w:fldChar w:fldCharType="separate"/>
      </w:r>
      <w:r>
        <w:rPr>
          <w:noProof/>
        </w:rPr>
        <w:t>56</w:t>
      </w:r>
      <w:r>
        <w:rPr>
          <w:noProof/>
        </w:rPr>
        <w:fldChar w:fldCharType="end"/>
      </w:r>
    </w:p>
    <w:p w14:paraId="19615EC6" w14:textId="76CC725B" w:rsidR="006A6413" w:rsidRDefault="006A6413">
      <w:pPr>
        <w:pStyle w:val="TOC2"/>
        <w:tabs>
          <w:tab w:val="left" w:pos="1060"/>
          <w:tab w:val="right" w:leader="dot" w:pos="8630"/>
        </w:tabs>
        <w:rPr>
          <w:rFonts w:asciiTheme="minorHAnsi" w:eastAsiaTheme="minorEastAsia" w:hAnsiTheme="minorHAnsi" w:cstheme="minorBidi"/>
          <w:noProof/>
          <w:sz w:val="22"/>
          <w:szCs w:val="22"/>
        </w:rPr>
      </w:pPr>
      <w:r w:rsidRPr="00A46986">
        <w:rPr>
          <w:noProof/>
        </w:rPr>
        <w:t>G.</w:t>
      </w:r>
      <w:r>
        <w:rPr>
          <w:rFonts w:asciiTheme="minorHAnsi" w:eastAsiaTheme="minorEastAsia" w:hAnsiTheme="minorHAnsi" w:cstheme="minorBidi"/>
          <w:noProof/>
          <w:sz w:val="22"/>
          <w:szCs w:val="22"/>
        </w:rPr>
        <w:tab/>
      </w:r>
      <w:r w:rsidRPr="00A46986">
        <w:rPr>
          <w:noProof/>
        </w:rPr>
        <w:t>SUBMISSION DATES AND TIMES</w:t>
      </w:r>
      <w:r>
        <w:rPr>
          <w:noProof/>
        </w:rPr>
        <w:tab/>
      </w:r>
      <w:r>
        <w:rPr>
          <w:noProof/>
        </w:rPr>
        <w:fldChar w:fldCharType="begin"/>
      </w:r>
      <w:r>
        <w:rPr>
          <w:noProof/>
        </w:rPr>
        <w:instrText xml:space="preserve"> PAGEREF _Toc101782642 \h </w:instrText>
      </w:r>
      <w:r>
        <w:rPr>
          <w:noProof/>
        </w:rPr>
      </w:r>
      <w:r>
        <w:rPr>
          <w:noProof/>
        </w:rPr>
        <w:fldChar w:fldCharType="separate"/>
      </w:r>
      <w:r>
        <w:rPr>
          <w:noProof/>
        </w:rPr>
        <w:t>57</w:t>
      </w:r>
      <w:r>
        <w:rPr>
          <w:noProof/>
        </w:rPr>
        <w:fldChar w:fldCharType="end"/>
      </w:r>
    </w:p>
    <w:p w14:paraId="477D9E5B" w14:textId="0310AC15" w:rsidR="006A6413" w:rsidRDefault="006A6413">
      <w:pPr>
        <w:pStyle w:val="TOC2"/>
        <w:tabs>
          <w:tab w:val="left" w:pos="1060"/>
          <w:tab w:val="right" w:leader="dot" w:pos="8630"/>
        </w:tabs>
        <w:rPr>
          <w:rFonts w:asciiTheme="minorHAnsi" w:eastAsiaTheme="minorEastAsia" w:hAnsiTheme="minorHAnsi" w:cstheme="minorBidi"/>
          <w:noProof/>
          <w:sz w:val="22"/>
          <w:szCs w:val="22"/>
        </w:rPr>
      </w:pPr>
      <w:r w:rsidRPr="00A46986">
        <w:rPr>
          <w:noProof/>
        </w:rPr>
        <w:t>H.</w:t>
      </w:r>
      <w:r>
        <w:rPr>
          <w:rFonts w:asciiTheme="minorHAnsi" w:eastAsiaTheme="minorEastAsia" w:hAnsiTheme="minorHAnsi" w:cstheme="minorBidi"/>
          <w:noProof/>
          <w:sz w:val="22"/>
          <w:szCs w:val="22"/>
        </w:rPr>
        <w:tab/>
      </w:r>
      <w:r w:rsidRPr="00A46986">
        <w:rPr>
          <w:noProof/>
        </w:rPr>
        <w:t>INTERGOVERNMENTAL REVIEW</w:t>
      </w:r>
      <w:r>
        <w:rPr>
          <w:noProof/>
        </w:rPr>
        <w:tab/>
      </w:r>
      <w:r>
        <w:rPr>
          <w:noProof/>
        </w:rPr>
        <w:fldChar w:fldCharType="begin"/>
      </w:r>
      <w:r>
        <w:rPr>
          <w:noProof/>
        </w:rPr>
        <w:instrText xml:space="preserve"> PAGEREF _Toc101782643 \h </w:instrText>
      </w:r>
      <w:r>
        <w:rPr>
          <w:noProof/>
        </w:rPr>
      </w:r>
      <w:r>
        <w:rPr>
          <w:noProof/>
        </w:rPr>
        <w:fldChar w:fldCharType="separate"/>
      </w:r>
      <w:r>
        <w:rPr>
          <w:noProof/>
        </w:rPr>
        <w:t>59</w:t>
      </w:r>
      <w:r>
        <w:rPr>
          <w:noProof/>
        </w:rPr>
        <w:fldChar w:fldCharType="end"/>
      </w:r>
    </w:p>
    <w:p w14:paraId="3930ED63" w14:textId="14F20A5B" w:rsidR="006A6413" w:rsidRDefault="006A6413">
      <w:pPr>
        <w:pStyle w:val="TOC2"/>
        <w:tabs>
          <w:tab w:val="left" w:pos="820"/>
          <w:tab w:val="right" w:leader="dot" w:pos="8630"/>
        </w:tabs>
        <w:rPr>
          <w:rFonts w:asciiTheme="minorHAnsi" w:eastAsiaTheme="minorEastAsia" w:hAnsiTheme="minorHAnsi" w:cstheme="minorBidi"/>
          <w:noProof/>
          <w:sz w:val="22"/>
          <w:szCs w:val="22"/>
        </w:rPr>
      </w:pPr>
      <w:r w:rsidRPr="00A46986">
        <w:rPr>
          <w:noProof/>
        </w:rPr>
        <w:t>I.</w:t>
      </w:r>
      <w:r>
        <w:rPr>
          <w:rFonts w:asciiTheme="minorHAnsi" w:eastAsiaTheme="minorEastAsia" w:hAnsiTheme="minorHAnsi" w:cstheme="minorBidi"/>
          <w:noProof/>
          <w:sz w:val="22"/>
          <w:szCs w:val="22"/>
        </w:rPr>
        <w:tab/>
      </w:r>
      <w:r w:rsidRPr="00A46986">
        <w:rPr>
          <w:noProof/>
        </w:rPr>
        <w:t>FUNDING RESTRICTIONS</w:t>
      </w:r>
      <w:r>
        <w:rPr>
          <w:noProof/>
        </w:rPr>
        <w:tab/>
      </w:r>
      <w:r>
        <w:rPr>
          <w:noProof/>
        </w:rPr>
        <w:fldChar w:fldCharType="begin"/>
      </w:r>
      <w:r>
        <w:rPr>
          <w:noProof/>
        </w:rPr>
        <w:instrText xml:space="preserve"> PAGEREF _Toc101782644 \h </w:instrText>
      </w:r>
      <w:r>
        <w:rPr>
          <w:noProof/>
        </w:rPr>
      </w:r>
      <w:r>
        <w:rPr>
          <w:noProof/>
        </w:rPr>
        <w:fldChar w:fldCharType="separate"/>
      </w:r>
      <w:r>
        <w:rPr>
          <w:noProof/>
        </w:rPr>
        <w:t>59</w:t>
      </w:r>
      <w:r>
        <w:rPr>
          <w:noProof/>
        </w:rPr>
        <w:fldChar w:fldCharType="end"/>
      </w:r>
    </w:p>
    <w:p w14:paraId="250FD11F" w14:textId="73997608" w:rsidR="006A6413" w:rsidRDefault="006A6413">
      <w:pPr>
        <w:pStyle w:val="TOC1"/>
        <w:tabs>
          <w:tab w:val="right" w:leader="dot" w:pos="8630"/>
        </w:tabs>
        <w:rPr>
          <w:rFonts w:asciiTheme="minorHAnsi" w:eastAsiaTheme="minorEastAsia" w:hAnsiTheme="minorHAnsi" w:cstheme="minorBidi"/>
          <w:b w:val="0"/>
          <w:bCs w:val="0"/>
          <w:noProof/>
          <w:sz w:val="22"/>
          <w:szCs w:val="22"/>
        </w:rPr>
      </w:pPr>
      <w:r w:rsidRPr="00A46986">
        <w:rPr>
          <w:noProof/>
        </w:rPr>
        <w:t>V.</w:t>
      </w:r>
      <w:r>
        <w:rPr>
          <w:rFonts w:asciiTheme="minorHAnsi" w:eastAsiaTheme="minorEastAsia" w:hAnsiTheme="minorHAnsi" w:cstheme="minorBidi"/>
          <w:b w:val="0"/>
          <w:bCs w:val="0"/>
          <w:noProof/>
          <w:sz w:val="22"/>
          <w:szCs w:val="22"/>
        </w:rPr>
        <w:tab/>
      </w:r>
      <w:r w:rsidRPr="00A46986">
        <w:rPr>
          <w:noProof/>
        </w:rPr>
        <w:t>APPLICATION REVIEW INFORMATION</w:t>
      </w:r>
      <w:r>
        <w:rPr>
          <w:noProof/>
        </w:rPr>
        <w:tab/>
      </w:r>
      <w:r>
        <w:rPr>
          <w:noProof/>
        </w:rPr>
        <w:fldChar w:fldCharType="begin"/>
      </w:r>
      <w:r>
        <w:rPr>
          <w:noProof/>
        </w:rPr>
        <w:instrText xml:space="preserve"> PAGEREF _Toc101782645 \h </w:instrText>
      </w:r>
      <w:r>
        <w:rPr>
          <w:noProof/>
        </w:rPr>
      </w:r>
      <w:r>
        <w:rPr>
          <w:noProof/>
        </w:rPr>
        <w:fldChar w:fldCharType="separate"/>
      </w:r>
      <w:r>
        <w:rPr>
          <w:noProof/>
        </w:rPr>
        <w:t>60</w:t>
      </w:r>
      <w:r>
        <w:rPr>
          <w:noProof/>
        </w:rPr>
        <w:fldChar w:fldCharType="end"/>
      </w:r>
    </w:p>
    <w:p w14:paraId="6AD66A26" w14:textId="59ADF787" w:rsidR="006A6413" w:rsidRDefault="006A6413">
      <w:pPr>
        <w:pStyle w:val="TOC2"/>
        <w:tabs>
          <w:tab w:val="left" w:pos="1060"/>
          <w:tab w:val="right" w:leader="dot" w:pos="8630"/>
        </w:tabs>
        <w:rPr>
          <w:rFonts w:asciiTheme="minorHAnsi" w:eastAsiaTheme="minorEastAsia" w:hAnsiTheme="minorHAnsi" w:cstheme="minorBidi"/>
          <w:noProof/>
          <w:sz w:val="22"/>
          <w:szCs w:val="22"/>
        </w:rPr>
      </w:pPr>
      <w:r w:rsidRPr="00A46986">
        <w:rPr>
          <w:noProof/>
        </w:rPr>
        <w:t>A.</w:t>
      </w:r>
      <w:r>
        <w:rPr>
          <w:rFonts w:asciiTheme="minorHAnsi" w:eastAsiaTheme="minorEastAsia" w:hAnsiTheme="minorHAnsi" w:cstheme="minorBidi"/>
          <w:noProof/>
          <w:sz w:val="22"/>
          <w:szCs w:val="22"/>
        </w:rPr>
        <w:tab/>
      </w:r>
      <w:r w:rsidRPr="00A46986">
        <w:rPr>
          <w:noProof/>
        </w:rPr>
        <w:t>CRITERIA</w:t>
      </w:r>
      <w:r>
        <w:rPr>
          <w:noProof/>
        </w:rPr>
        <w:tab/>
      </w:r>
      <w:r>
        <w:rPr>
          <w:noProof/>
        </w:rPr>
        <w:fldChar w:fldCharType="begin"/>
      </w:r>
      <w:r>
        <w:rPr>
          <w:noProof/>
        </w:rPr>
        <w:instrText xml:space="preserve"> PAGEREF _Toc101782646 \h </w:instrText>
      </w:r>
      <w:r>
        <w:rPr>
          <w:noProof/>
        </w:rPr>
      </w:r>
      <w:r>
        <w:rPr>
          <w:noProof/>
        </w:rPr>
        <w:fldChar w:fldCharType="separate"/>
      </w:r>
      <w:r>
        <w:rPr>
          <w:noProof/>
        </w:rPr>
        <w:t>60</w:t>
      </w:r>
      <w:r>
        <w:rPr>
          <w:noProof/>
        </w:rPr>
        <w:fldChar w:fldCharType="end"/>
      </w:r>
    </w:p>
    <w:p w14:paraId="3EB3367B" w14:textId="0D28115B" w:rsidR="006A6413" w:rsidRDefault="006A6413">
      <w:pPr>
        <w:pStyle w:val="TOC2"/>
        <w:tabs>
          <w:tab w:val="left" w:pos="1060"/>
          <w:tab w:val="right" w:leader="dot" w:pos="8630"/>
        </w:tabs>
        <w:rPr>
          <w:rFonts w:asciiTheme="minorHAnsi" w:eastAsiaTheme="minorEastAsia" w:hAnsiTheme="minorHAnsi" w:cstheme="minorBidi"/>
          <w:noProof/>
          <w:sz w:val="22"/>
          <w:szCs w:val="22"/>
        </w:rPr>
      </w:pPr>
      <w:r w:rsidRPr="00A46986">
        <w:rPr>
          <w:noProof/>
        </w:rPr>
        <w:t>B.</w:t>
      </w:r>
      <w:r>
        <w:rPr>
          <w:rFonts w:asciiTheme="minorHAnsi" w:eastAsiaTheme="minorEastAsia" w:hAnsiTheme="minorHAnsi" w:cstheme="minorBidi"/>
          <w:noProof/>
          <w:sz w:val="22"/>
          <w:szCs w:val="22"/>
        </w:rPr>
        <w:tab/>
      </w:r>
      <w:r w:rsidRPr="00A46986">
        <w:rPr>
          <w:noProof/>
        </w:rPr>
        <w:t>REVIEW PROCESS</w:t>
      </w:r>
      <w:r>
        <w:rPr>
          <w:noProof/>
        </w:rPr>
        <w:tab/>
      </w:r>
      <w:r>
        <w:rPr>
          <w:noProof/>
        </w:rPr>
        <w:fldChar w:fldCharType="begin"/>
      </w:r>
      <w:r>
        <w:rPr>
          <w:noProof/>
        </w:rPr>
        <w:instrText xml:space="preserve"> PAGEREF _Toc101782647 \h </w:instrText>
      </w:r>
      <w:r>
        <w:rPr>
          <w:noProof/>
        </w:rPr>
      </w:r>
      <w:r>
        <w:rPr>
          <w:noProof/>
        </w:rPr>
        <w:fldChar w:fldCharType="separate"/>
      </w:r>
      <w:r>
        <w:rPr>
          <w:noProof/>
        </w:rPr>
        <w:t>61</w:t>
      </w:r>
      <w:r>
        <w:rPr>
          <w:noProof/>
        </w:rPr>
        <w:fldChar w:fldCharType="end"/>
      </w:r>
    </w:p>
    <w:p w14:paraId="7C3DDE21" w14:textId="149F9D3A" w:rsidR="006A6413" w:rsidRDefault="006A6413">
      <w:pPr>
        <w:pStyle w:val="TOC2"/>
        <w:tabs>
          <w:tab w:val="left" w:pos="1060"/>
          <w:tab w:val="right" w:leader="dot" w:pos="8630"/>
        </w:tabs>
        <w:rPr>
          <w:rFonts w:asciiTheme="minorHAnsi" w:eastAsiaTheme="minorEastAsia" w:hAnsiTheme="minorHAnsi" w:cstheme="minorBidi"/>
          <w:noProof/>
          <w:sz w:val="22"/>
          <w:szCs w:val="22"/>
        </w:rPr>
      </w:pPr>
      <w:r w:rsidRPr="00A46986">
        <w:rPr>
          <w:noProof/>
        </w:rPr>
        <w:t>C.</w:t>
      </w:r>
      <w:r>
        <w:rPr>
          <w:rFonts w:asciiTheme="minorHAnsi" w:eastAsiaTheme="minorEastAsia" w:hAnsiTheme="minorHAnsi" w:cstheme="minorBidi"/>
          <w:noProof/>
          <w:sz w:val="22"/>
          <w:szCs w:val="22"/>
        </w:rPr>
        <w:tab/>
      </w:r>
      <w:r w:rsidRPr="00A46986">
        <w:rPr>
          <w:noProof/>
        </w:rPr>
        <w:t>DISCLOSURE OF ADMINISTRATIVE PROCESSING BY</w:t>
      </w:r>
      <w:r>
        <w:rPr>
          <w:noProof/>
        </w:rPr>
        <w:tab/>
      </w:r>
      <w:r>
        <w:rPr>
          <w:noProof/>
        </w:rPr>
        <w:fldChar w:fldCharType="begin"/>
      </w:r>
      <w:r>
        <w:rPr>
          <w:noProof/>
        </w:rPr>
        <w:instrText xml:space="preserve"> PAGEREF _Toc101782648 \h </w:instrText>
      </w:r>
      <w:r>
        <w:rPr>
          <w:noProof/>
        </w:rPr>
      </w:r>
      <w:r>
        <w:rPr>
          <w:noProof/>
        </w:rPr>
        <w:fldChar w:fldCharType="separate"/>
      </w:r>
      <w:r>
        <w:rPr>
          <w:noProof/>
        </w:rPr>
        <w:t>63</w:t>
      </w:r>
      <w:r>
        <w:rPr>
          <w:noProof/>
        </w:rPr>
        <w:fldChar w:fldCharType="end"/>
      </w:r>
    </w:p>
    <w:p w14:paraId="6C7F82D5" w14:textId="74599A46" w:rsidR="006A6413" w:rsidRDefault="006A6413">
      <w:pPr>
        <w:pStyle w:val="TOC2"/>
        <w:tabs>
          <w:tab w:val="right" w:leader="dot" w:pos="8630"/>
        </w:tabs>
        <w:rPr>
          <w:rFonts w:asciiTheme="minorHAnsi" w:eastAsiaTheme="minorEastAsia" w:hAnsiTheme="minorHAnsi" w:cstheme="minorBidi"/>
          <w:noProof/>
          <w:sz w:val="22"/>
          <w:szCs w:val="22"/>
        </w:rPr>
      </w:pPr>
      <w:r w:rsidRPr="00A46986">
        <w:rPr>
          <w:noProof/>
        </w:rPr>
        <w:t>CONTRACTOR PERSONNEL</w:t>
      </w:r>
      <w:r>
        <w:rPr>
          <w:noProof/>
        </w:rPr>
        <w:tab/>
      </w:r>
      <w:r>
        <w:rPr>
          <w:noProof/>
        </w:rPr>
        <w:fldChar w:fldCharType="begin"/>
      </w:r>
      <w:r>
        <w:rPr>
          <w:noProof/>
        </w:rPr>
        <w:instrText xml:space="preserve"> PAGEREF _Toc101782649 \h </w:instrText>
      </w:r>
      <w:r>
        <w:rPr>
          <w:noProof/>
        </w:rPr>
      </w:r>
      <w:r>
        <w:rPr>
          <w:noProof/>
        </w:rPr>
        <w:fldChar w:fldCharType="separate"/>
      </w:r>
      <w:r>
        <w:rPr>
          <w:noProof/>
        </w:rPr>
        <w:t>63</w:t>
      </w:r>
      <w:r>
        <w:rPr>
          <w:noProof/>
        </w:rPr>
        <w:fldChar w:fldCharType="end"/>
      </w:r>
    </w:p>
    <w:p w14:paraId="72CB267A" w14:textId="292F8019" w:rsidR="006A6413" w:rsidRDefault="006A6413">
      <w:pPr>
        <w:pStyle w:val="TOC2"/>
        <w:tabs>
          <w:tab w:val="left" w:pos="1060"/>
          <w:tab w:val="right" w:leader="dot" w:pos="8630"/>
        </w:tabs>
        <w:rPr>
          <w:rFonts w:asciiTheme="minorHAnsi" w:eastAsiaTheme="minorEastAsia" w:hAnsiTheme="minorHAnsi" w:cstheme="minorBidi"/>
          <w:noProof/>
          <w:sz w:val="22"/>
          <w:szCs w:val="22"/>
        </w:rPr>
      </w:pPr>
      <w:r w:rsidRPr="00A46986">
        <w:rPr>
          <w:noProof/>
        </w:rPr>
        <w:t>D.</w:t>
      </w:r>
      <w:r>
        <w:rPr>
          <w:rFonts w:asciiTheme="minorHAnsi" w:eastAsiaTheme="minorEastAsia" w:hAnsiTheme="minorHAnsi" w:cstheme="minorBidi"/>
          <w:noProof/>
          <w:sz w:val="22"/>
          <w:szCs w:val="22"/>
        </w:rPr>
        <w:tab/>
      </w:r>
      <w:r w:rsidRPr="00A46986">
        <w:rPr>
          <w:noProof/>
        </w:rPr>
        <w:t>NO GUARANTEED AWARD</w:t>
      </w:r>
      <w:r>
        <w:rPr>
          <w:noProof/>
        </w:rPr>
        <w:tab/>
      </w:r>
      <w:r>
        <w:rPr>
          <w:noProof/>
        </w:rPr>
        <w:fldChar w:fldCharType="begin"/>
      </w:r>
      <w:r>
        <w:rPr>
          <w:noProof/>
        </w:rPr>
        <w:instrText xml:space="preserve"> PAGEREF _Toc101782650 \h </w:instrText>
      </w:r>
      <w:r>
        <w:rPr>
          <w:noProof/>
        </w:rPr>
      </w:r>
      <w:r>
        <w:rPr>
          <w:noProof/>
        </w:rPr>
        <w:fldChar w:fldCharType="separate"/>
      </w:r>
      <w:r>
        <w:rPr>
          <w:noProof/>
        </w:rPr>
        <w:t>63</w:t>
      </w:r>
      <w:r>
        <w:rPr>
          <w:noProof/>
        </w:rPr>
        <w:fldChar w:fldCharType="end"/>
      </w:r>
    </w:p>
    <w:p w14:paraId="76901552" w14:textId="0164D5A1" w:rsidR="006A6413" w:rsidRDefault="006A6413">
      <w:pPr>
        <w:pStyle w:val="TOC1"/>
        <w:tabs>
          <w:tab w:val="right" w:leader="dot" w:pos="8630"/>
        </w:tabs>
        <w:rPr>
          <w:rFonts w:asciiTheme="minorHAnsi" w:eastAsiaTheme="minorEastAsia" w:hAnsiTheme="minorHAnsi" w:cstheme="minorBidi"/>
          <w:b w:val="0"/>
          <w:bCs w:val="0"/>
          <w:noProof/>
          <w:sz w:val="22"/>
          <w:szCs w:val="22"/>
        </w:rPr>
      </w:pPr>
      <w:r w:rsidRPr="00A46986">
        <w:rPr>
          <w:noProof/>
        </w:rPr>
        <w:t>VI.</w:t>
      </w:r>
      <w:r>
        <w:rPr>
          <w:rFonts w:asciiTheme="minorHAnsi" w:eastAsiaTheme="minorEastAsia" w:hAnsiTheme="minorHAnsi" w:cstheme="minorBidi"/>
          <w:b w:val="0"/>
          <w:bCs w:val="0"/>
          <w:noProof/>
          <w:sz w:val="22"/>
          <w:szCs w:val="22"/>
        </w:rPr>
        <w:tab/>
      </w:r>
      <w:r w:rsidRPr="00A46986">
        <w:rPr>
          <w:noProof/>
        </w:rPr>
        <w:t>FEDERAL AWARD ADMINISTRATION INFORMATION</w:t>
      </w:r>
      <w:r>
        <w:rPr>
          <w:noProof/>
        </w:rPr>
        <w:tab/>
      </w:r>
      <w:r>
        <w:rPr>
          <w:noProof/>
        </w:rPr>
        <w:fldChar w:fldCharType="begin"/>
      </w:r>
      <w:r>
        <w:rPr>
          <w:noProof/>
        </w:rPr>
        <w:instrText xml:space="preserve"> PAGEREF _Toc101782651 \h </w:instrText>
      </w:r>
      <w:r>
        <w:rPr>
          <w:noProof/>
        </w:rPr>
      </w:r>
      <w:r>
        <w:rPr>
          <w:noProof/>
        </w:rPr>
        <w:fldChar w:fldCharType="separate"/>
      </w:r>
      <w:r>
        <w:rPr>
          <w:noProof/>
        </w:rPr>
        <w:t>63</w:t>
      </w:r>
      <w:r>
        <w:rPr>
          <w:noProof/>
        </w:rPr>
        <w:fldChar w:fldCharType="end"/>
      </w:r>
    </w:p>
    <w:p w14:paraId="108EE680" w14:textId="58B4F598" w:rsidR="006A6413" w:rsidRDefault="006A6413">
      <w:pPr>
        <w:pStyle w:val="TOC2"/>
        <w:tabs>
          <w:tab w:val="left" w:pos="1060"/>
          <w:tab w:val="right" w:leader="dot" w:pos="8630"/>
        </w:tabs>
        <w:rPr>
          <w:rFonts w:asciiTheme="minorHAnsi" w:eastAsiaTheme="minorEastAsia" w:hAnsiTheme="minorHAnsi" w:cstheme="minorBidi"/>
          <w:noProof/>
          <w:sz w:val="22"/>
          <w:szCs w:val="22"/>
        </w:rPr>
      </w:pPr>
      <w:r w:rsidRPr="00A46986">
        <w:rPr>
          <w:noProof/>
        </w:rPr>
        <w:t>A.</w:t>
      </w:r>
      <w:r>
        <w:rPr>
          <w:rFonts w:asciiTheme="minorHAnsi" w:eastAsiaTheme="minorEastAsia" w:hAnsiTheme="minorHAnsi" w:cstheme="minorBidi"/>
          <w:noProof/>
          <w:sz w:val="22"/>
          <w:szCs w:val="22"/>
        </w:rPr>
        <w:tab/>
      </w:r>
      <w:r w:rsidRPr="00A46986">
        <w:rPr>
          <w:noProof/>
        </w:rPr>
        <w:t>WHITE PAPER SELECTION AND NONSELECTION NOTICES</w:t>
      </w:r>
      <w:r>
        <w:rPr>
          <w:noProof/>
        </w:rPr>
        <w:tab/>
      </w:r>
      <w:r>
        <w:rPr>
          <w:noProof/>
        </w:rPr>
        <w:fldChar w:fldCharType="begin"/>
      </w:r>
      <w:r>
        <w:rPr>
          <w:noProof/>
        </w:rPr>
        <w:instrText xml:space="preserve"> PAGEREF _Toc101782652 \h </w:instrText>
      </w:r>
      <w:r>
        <w:rPr>
          <w:noProof/>
        </w:rPr>
      </w:r>
      <w:r>
        <w:rPr>
          <w:noProof/>
        </w:rPr>
        <w:fldChar w:fldCharType="separate"/>
      </w:r>
      <w:r>
        <w:rPr>
          <w:noProof/>
        </w:rPr>
        <w:t>63</w:t>
      </w:r>
      <w:r>
        <w:rPr>
          <w:noProof/>
        </w:rPr>
        <w:fldChar w:fldCharType="end"/>
      </w:r>
    </w:p>
    <w:p w14:paraId="552D6BC7" w14:textId="3860DEC5" w:rsidR="006A6413" w:rsidRDefault="006A6413">
      <w:pPr>
        <w:pStyle w:val="TOC2"/>
        <w:tabs>
          <w:tab w:val="left" w:pos="1060"/>
          <w:tab w:val="right" w:leader="dot" w:pos="8630"/>
        </w:tabs>
        <w:rPr>
          <w:rFonts w:asciiTheme="minorHAnsi" w:eastAsiaTheme="minorEastAsia" w:hAnsiTheme="minorHAnsi" w:cstheme="minorBidi"/>
          <w:noProof/>
          <w:sz w:val="22"/>
          <w:szCs w:val="22"/>
        </w:rPr>
      </w:pPr>
      <w:r w:rsidRPr="00A46986">
        <w:rPr>
          <w:noProof/>
        </w:rPr>
        <w:t>B.</w:t>
      </w:r>
      <w:r>
        <w:rPr>
          <w:rFonts w:asciiTheme="minorHAnsi" w:eastAsiaTheme="minorEastAsia" w:hAnsiTheme="minorHAnsi" w:cstheme="minorBidi"/>
          <w:noProof/>
          <w:sz w:val="22"/>
          <w:szCs w:val="22"/>
        </w:rPr>
        <w:tab/>
      </w:r>
      <w:r w:rsidRPr="00A46986">
        <w:rPr>
          <w:noProof/>
        </w:rPr>
        <w:t>AWARD NOTICES</w:t>
      </w:r>
      <w:r>
        <w:rPr>
          <w:noProof/>
        </w:rPr>
        <w:tab/>
      </w:r>
      <w:r>
        <w:rPr>
          <w:noProof/>
        </w:rPr>
        <w:fldChar w:fldCharType="begin"/>
      </w:r>
      <w:r>
        <w:rPr>
          <w:noProof/>
        </w:rPr>
        <w:instrText xml:space="preserve"> PAGEREF _Toc101782653 \h </w:instrText>
      </w:r>
      <w:r>
        <w:rPr>
          <w:noProof/>
        </w:rPr>
      </w:r>
      <w:r>
        <w:rPr>
          <w:noProof/>
        </w:rPr>
        <w:fldChar w:fldCharType="separate"/>
      </w:r>
      <w:r>
        <w:rPr>
          <w:noProof/>
        </w:rPr>
        <w:t>64</w:t>
      </w:r>
      <w:r>
        <w:rPr>
          <w:noProof/>
        </w:rPr>
        <w:fldChar w:fldCharType="end"/>
      </w:r>
    </w:p>
    <w:p w14:paraId="4A8CA2BC" w14:textId="6CD8EC2B" w:rsidR="006A6413" w:rsidRDefault="006A6413">
      <w:pPr>
        <w:pStyle w:val="TOC2"/>
        <w:tabs>
          <w:tab w:val="left" w:pos="1060"/>
          <w:tab w:val="right" w:leader="dot" w:pos="8630"/>
        </w:tabs>
        <w:rPr>
          <w:rFonts w:asciiTheme="minorHAnsi" w:eastAsiaTheme="minorEastAsia" w:hAnsiTheme="minorHAnsi" w:cstheme="minorBidi"/>
          <w:noProof/>
          <w:sz w:val="22"/>
          <w:szCs w:val="22"/>
        </w:rPr>
      </w:pPr>
      <w:r w:rsidRPr="00A46986">
        <w:rPr>
          <w:noProof/>
        </w:rPr>
        <w:t>C.</w:t>
      </w:r>
      <w:r>
        <w:rPr>
          <w:rFonts w:asciiTheme="minorHAnsi" w:eastAsiaTheme="minorEastAsia" w:hAnsiTheme="minorHAnsi" w:cstheme="minorBidi"/>
          <w:noProof/>
          <w:sz w:val="22"/>
          <w:szCs w:val="22"/>
        </w:rPr>
        <w:tab/>
      </w:r>
      <w:r w:rsidRPr="00A46986">
        <w:rPr>
          <w:noProof/>
        </w:rPr>
        <w:t>ADMINISTRATIVE AND NATIONAL POLICY REQUIREMENTS</w:t>
      </w:r>
      <w:r>
        <w:rPr>
          <w:noProof/>
        </w:rPr>
        <w:tab/>
      </w:r>
      <w:r>
        <w:rPr>
          <w:noProof/>
        </w:rPr>
        <w:fldChar w:fldCharType="begin"/>
      </w:r>
      <w:r>
        <w:rPr>
          <w:noProof/>
        </w:rPr>
        <w:instrText xml:space="preserve"> PAGEREF _Toc101782654 \h </w:instrText>
      </w:r>
      <w:r>
        <w:rPr>
          <w:noProof/>
        </w:rPr>
      </w:r>
      <w:r>
        <w:rPr>
          <w:noProof/>
        </w:rPr>
        <w:fldChar w:fldCharType="separate"/>
      </w:r>
      <w:r>
        <w:rPr>
          <w:noProof/>
        </w:rPr>
        <w:t>64</w:t>
      </w:r>
      <w:r>
        <w:rPr>
          <w:noProof/>
        </w:rPr>
        <w:fldChar w:fldCharType="end"/>
      </w:r>
    </w:p>
    <w:p w14:paraId="104BE04A" w14:textId="1B502B65" w:rsidR="006A6413" w:rsidRDefault="006A6413">
      <w:pPr>
        <w:pStyle w:val="TOC2"/>
        <w:tabs>
          <w:tab w:val="left" w:pos="1060"/>
          <w:tab w:val="right" w:leader="dot" w:pos="8630"/>
        </w:tabs>
        <w:rPr>
          <w:rFonts w:asciiTheme="minorHAnsi" w:eastAsiaTheme="minorEastAsia" w:hAnsiTheme="minorHAnsi" w:cstheme="minorBidi"/>
          <w:noProof/>
          <w:sz w:val="22"/>
          <w:szCs w:val="22"/>
        </w:rPr>
      </w:pPr>
      <w:r w:rsidRPr="00A46986">
        <w:rPr>
          <w:noProof/>
        </w:rPr>
        <w:t>D.</w:t>
      </w:r>
      <w:r>
        <w:rPr>
          <w:rFonts w:asciiTheme="minorHAnsi" w:eastAsiaTheme="minorEastAsia" w:hAnsiTheme="minorHAnsi" w:cstheme="minorBidi"/>
          <w:noProof/>
          <w:sz w:val="22"/>
          <w:szCs w:val="22"/>
        </w:rPr>
        <w:tab/>
      </w:r>
      <w:r w:rsidRPr="00A46986">
        <w:rPr>
          <w:noProof/>
        </w:rPr>
        <w:t>REPORTING</w:t>
      </w:r>
      <w:r>
        <w:rPr>
          <w:noProof/>
        </w:rPr>
        <w:tab/>
      </w:r>
      <w:r>
        <w:rPr>
          <w:noProof/>
        </w:rPr>
        <w:fldChar w:fldCharType="begin"/>
      </w:r>
      <w:r>
        <w:rPr>
          <w:noProof/>
        </w:rPr>
        <w:instrText xml:space="preserve"> PAGEREF _Toc101782655 \h </w:instrText>
      </w:r>
      <w:r>
        <w:rPr>
          <w:noProof/>
        </w:rPr>
      </w:r>
      <w:r>
        <w:rPr>
          <w:noProof/>
        </w:rPr>
        <w:fldChar w:fldCharType="separate"/>
      </w:r>
      <w:r>
        <w:rPr>
          <w:noProof/>
        </w:rPr>
        <w:t>66</w:t>
      </w:r>
      <w:r>
        <w:rPr>
          <w:noProof/>
        </w:rPr>
        <w:fldChar w:fldCharType="end"/>
      </w:r>
    </w:p>
    <w:p w14:paraId="49E83021" w14:textId="4E97072A" w:rsidR="006A6413" w:rsidRDefault="006A6413">
      <w:pPr>
        <w:pStyle w:val="TOC1"/>
        <w:tabs>
          <w:tab w:val="right" w:leader="dot" w:pos="8630"/>
        </w:tabs>
        <w:rPr>
          <w:rFonts w:asciiTheme="minorHAnsi" w:eastAsiaTheme="minorEastAsia" w:hAnsiTheme="minorHAnsi" w:cstheme="minorBidi"/>
          <w:b w:val="0"/>
          <w:bCs w:val="0"/>
          <w:noProof/>
          <w:sz w:val="22"/>
          <w:szCs w:val="22"/>
        </w:rPr>
      </w:pPr>
      <w:r w:rsidRPr="00A46986">
        <w:rPr>
          <w:noProof/>
        </w:rPr>
        <w:t>VII.</w:t>
      </w:r>
      <w:r>
        <w:rPr>
          <w:rFonts w:asciiTheme="minorHAnsi" w:eastAsiaTheme="minorEastAsia" w:hAnsiTheme="minorHAnsi" w:cstheme="minorBidi"/>
          <w:b w:val="0"/>
          <w:bCs w:val="0"/>
          <w:noProof/>
          <w:sz w:val="22"/>
          <w:szCs w:val="22"/>
        </w:rPr>
        <w:tab/>
      </w:r>
      <w:r w:rsidRPr="00A46986">
        <w:rPr>
          <w:noProof/>
        </w:rPr>
        <w:t>AGENCY CONTACTS</w:t>
      </w:r>
      <w:r>
        <w:rPr>
          <w:noProof/>
        </w:rPr>
        <w:tab/>
      </w:r>
      <w:r>
        <w:rPr>
          <w:noProof/>
        </w:rPr>
        <w:fldChar w:fldCharType="begin"/>
      </w:r>
      <w:r>
        <w:rPr>
          <w:noProof/>
        </w:rPr>
        <w:instrText xml:space="preserve"> PAGEREF _Toc101782656 \h </w:instrText>
      </w:r>
      <w:r>
        <w:rPr>
          <w:noProof/>
        </w:rPr>
      </w:r>
      <w:r>
        <w:rPr>
          <w:noProof/>
        </w:rPr>
        <w:fldChar w:fldCharType="separate"/>
      </w:r>
      <w:r>
        <w:rPr>
          <w:noProof/>
        </w:rPr>
        <w:t>68</w:t>
      </w:r>
      <w:r>
        <w:rPr>
          <w:noProof/>
        </w:rPr>
        <w:fldChar w:fldCharType="end"/>
      </w:r>
    </w:p>
    <w:p w14:paraId="6B8B3322" w14:textId="793E9F1C" w:rsidR="006A6413" w:rsidRDefault="006A6413">
      <w:pPr>
        <w:pStyle w:val="TOC2"/>
        <w:tabs>
          <w:tab w:val="left" w:pos="1060"/>
          <w:tab w:val="right" w:leader="dot" w:pos="8630"/>
        </w:tabs>
        <w:rPr>
          <w:rFonts w:asciiTheme="minorHAnsi" w:eastAsiaTheme="minorEastAsia" w:hAnsiTheme="minorHAnsi" w:cstheme="minorBidi"/>
          <w:noProof/>
          <w:sz w:val="22"/>
          <w:szCs w:val="22"/>
        </w:rPr>
      </w:pPr>
      <w:r w:rsidRPr="00A46986">
        <w:rPr>
          <w:noProof/>
        </w:rPr>
        <w:lastRenderedPageBreak/>
        <w:t>A.</w:t>
      </w:r>
      <w:r>
        <w:rPr>
          <w:rFonts w:asciiTheme="minorHAnsi" w:eastAsiaTheme="minorEastAsia" w:hAnsiTheme="minorHAnsi" w:cstheme="minorBidi"/>
          <w:noProof/>
          <w:sz w:val="22"/>
          <w:szCs w:val="22"/>
        </w:rPr>
        <w:tab/>
      </w:r>
      <w:r w:rsidRPr="00A46986">
        <w:rPr>
          <w:noProof/>
        </w:rPr>
        <w:t>TECHNICAL INQUIRIES AND QUESTIONS</w:t>
      </w:r>
      <w:r>
        <w:rPr>
          <w:noProof/>
        </w:rPr>
        <w:tab/>
      </w:r>
      <w:r>
        <w:rPr>
          <w:noProof/>
        </w:rPr>
        <w:fldChar w:fldCharType="begin"/>
      </w:r>
      <w:r>
        <w:rPr>
          <w:noProof/>
        </w:rPr>
        <w:instrText xml:space="preserve"> PAGEREF _Toc101782657 \h </w:instrText>
      </w:r>
      <w:r>
        <w:rPr>
          <w:noProof/>
        </w:rPr>
      </w:r>
      <w:r>
        <w:rPr>
          <w:noProof/>
        </w:rPr>
        <w:fldChar w:fldCharType="separate"/>
      </w:r>
      <w:r>
        <w:rPr>
          <w:noProof/>
        </w:rPr>
        <w:t>68</w:t>
      </w:r>
      <w:r>
        <w:rPr>
          <w:noProof/>
        </w:rPr>
        <w:fldChar w:fldCharType="end"/>
      </w:r>
    </w:p>
    <w:p w14:paraId="563594B0" w14:textId="3D95982F" w:rsidR="006A6413" w:rsidRDefault="006A6413">
      <w:pPr>
        <w:pStyle w:val="TOC2"/>
        <w:tabs>
          <w:tab w:val="left" w:pos="1060"/>
          <w:tab w:val="right" w:leader="dot" w:pos="8630"/>
        </w:tabs>
        <w:rPr>
          <w:rFonts w:asciiTheme="minorHAnsi" w:eastAsiaTheme="minorEastAsia" w:hAnsiTheme="minorHAnsi" w:cstheme="minorBidi"/>
          <w:noProof/>
          <w:sz w:val="22"/>
          <w:szCs w:val="22"/>
        </w:rPr>
      </w:pPr>
      <w:r w:rsidRPr="00A46986">
        <w:rPr>
          <w:noProof/>
        </w:rPr>
        <w:t>B.</w:t>
      </w:r>
      <w:r>
        <w:rPr>
          <w:rFonts w:asciiTheme="minorHAnsi" w:eastAsiaTheme="minorEastAsia" w:hAnsiTheme="minorHAnsi" w:cstheme="minorBidi"/>
          <w:noProof/>
          <w:sz w:val="22"/>
          <w:szCs w:val="22"/>
        </w:rPr>
        <w:tab/>
      </w:r>
      <w:r w:rsidRPr="00A46986">
        <w:rPr>
          <w:noProof/>
        </w:rPr>
        <w:t>GENERAL INQUIRIES AND QUESTIONS</w:t>
      </w:r>
      <w:r>
        <w:rPr>
          <w:noProof/>
        </w:rPr>
        <w:tab/>
      </w:r>
      <w:r>
        <w:rPr>
          <w:noProof/>
        </w:rPr>
        <w:fldChar w:fldCharType="begin"/>
      </w:r>
      <w:r>
        <w:rPr>
          <w:noProof/>
        </w:rPr>
        <w:instrText xml:space="preserve"> PAGEREF _Toc101782658 \h </w:instrText>
      </w:r>
      <w:r>
        <w:rPr>
          <w:noProof/>
        </w:rPr>
      </w:r>
      <w:r>
        <w:rPr>
          <w:noProof/>
        </w:rPr>
        <w:fldChar w:fldCharType="separate"/>
      </w:r>
      <w:r>
        <w:rPr>
          <w:noProof/>
        </w:rPr>
        <w:t>69</w:t>
      </w:r>
      <w:r>
        <w:rPr>
          <w:noProof/>
        </w:rPr>
        <w:fldChar w:fldCharType="end"/>
      </w:r>
    </w:p>
    <w:p w14:paraId="60960F29" w14:textId="5AF0C4FB" w:rsidR="006A6413" w:rsidRDefault="00127820">
      <w:pPr>
        <w:pStyle w:val="TOC3"/>
        <w:tabs>
          <w:tab w:val="right" w:leader="dot" w:pos="8630"/>
        </w:tabs>
        <w:rPr>
          <w:rFonts w:asciiTheme="minorHAnsi" w:eastAsiaTheme="minorEastAsia" w:hAnsiTheme="minorHAnsi" w:cstheme="minorBidi"/>
          <w:noProof/>
          <w:sz w:val="22"/>
          <w:szCs w:val="22"/>
        </w:rPr>
      </w:pPr>
      <w:r>
        <w:rPr>
          <w:noProof/>
          <w:color w:val="000000"/>
        </w:rPr>
        <w:t xml:space="preserve">C.    </w:t>
      </w:r>
      <w:r w:rsidR="006A6413" w:rsidRPr="00127820">
        <w:rPr>
          <w:bCs/>
          <w:iCs/>
          <w:noProof/>
          <w:color w:val="000000"/>
        </w:rPr>
        <w:t>PROGRAMMATIC QUESTIONS</w:t>
      </w:r>
      <w:r w:rsidR="006A6413">
        <w:rPr>
          <w:noProof/>
        </w:rPr>
        <w:tab/>
      </w:r>
      <w:r w:rsidR="006A6413">
        <w:rPr>
          <w:noProof/>
        </w:rPr>
        <w:fldChar w:fldCharType="begin"/>
      </w:r>
      <w:r w:rsidR="006A6413">
        <w:rPr>
          <w:noProof/>
        </w:rPr>
        <w:instrText xml:space="preserve"> PAGEREF _Toc101782659 \h </w:instrText>
      </w:r>
      <w:r w:rsidR="006A6413">
        <w:rPr>
          <w:noProof/>
        </w:rPr>
      </w:r>
      <w:r w:rsidR="006A6413">
        <w:rPr>
          <w:noProof/>
        </w:rPr>
        <w:fldChar w:fldCharType="separate"/>
      </w:r>
      <w:r w:rsidR="006A6413">
        <w:rPr>
          <w:noProof/>
        </w:rPr>
        <w:t>69</w:t>
      </w:r>
      <w:r w:rsidR="006A6413">
        <w:rPr>
          <w:noProof/>
        </w:rPr>
        <w:fldChar w:fldCharType="end"/>
      </w:r>
    </w:p>
    <w:p w14:paraId="77D06EF5" w14:textId="62BD4392" w:rsidR="006A6413" w:rsidRDefault="006A6413">
      <w:pPr>
        <w:pStyle w:val="TOC1"/>
        <w:tabs>
          <w:tab w:val="left" w:pos="820"/>
          <w:tab w:val="right" w:leader="dot" w:pos="8630"/>
        </w:tabs>
        <w:rPr>
          <w:rFonts w:asciiTheme="minorHAnsi" w:eastAsiaTheme="minorEastAsia" w:hAnsiTheme="minorHAnsi" w:cstheme="minorBidi"/>
          <w:b w:val="0"/>
          <w:bCs w:val="0"/>
          <w:noProof/>
          <w:sz w:val="22"/>
          <w:szCs w:val="22"/>
        </w:rPr>
      </w:pPr>
      <w:r w:rsidRPr="00A46986">
        <w:rPr>
          <w:noProof/>
        </w:rPr>
        <w:t>VIII.</w:t>
      </w:r>
      <w:r>
        <w:rPr>
          <w:rFonts w:asciiTheme="minorHAnsi" w:eastAsiaTheme="minorEastAsia" w:hAnsiTheme="minorHAnsi" w:cstheme="minorBidi"/>
          <w:b w:val="0"/>
          <w:bCs w:val="0"/>
          <w:noProof/>
          <w:sz w:val="22"/>
          <w:szCs w:val="22"/>
        </w:rPr>
        <w:tab/>
      </w:r>
      <w:r w:rsidRPr="00A46986">
        <w:rPr>
          <w:noProof/>
        </w:rPr>
        <w:t>OTHER INFORMATION</w:t>
      </w:r>
      <w:r>
        <w:rPr>
          <w:noProof/>
        </w:rPr>
        <w:tab/>
      </w:r>
      <w:r>
        <w:rPr>
          <w:noProof/>
        </w:rPr>
        <w:fldChar w:fldCharType="begin"/>
      </w:r>
      <w:r>
        <w:rPr>
          <w:noProof/>
        </w:rPr>
        <w:instrText xml:space="preserve"> PAGEREF _Toc101782660 \h </w:instrText>
      </w:r>
      <w:r>
        <w:rPr>
          <w:noProof/>
        </w:rPr>
      </w:r>
      <w:r>
        <w:rPr>
          <w:noProof/>
        </w:rPr>
        <w:fldChar w:fldCharType="separate"/>
      </w:r>
      <w:r>
        <w:rPr>
          <w:noProof/>
        </w:rPr>
        <w:t>69</w:t>
      </w:r>
      <w:r>
        <w:rPr>
          <w:noProof/>
        </w:rPr>
        <w:fldChar w:fldCharType="end"/>
      </w:r>
    </w:p>
    <w:p w14:paraId="123DAFC2" w14:textId="5CA9EA2E" w:rsidR="006A6413" w:rsidRDefault="006A6413">
      <w:pPr>
        <w:pStyle w:val="TOC2"/>
        <w:tabs>
          <w:tab w:val="left" w:pos="1060"/>
          <w:tab w:val="right" w:leader="dot" w:pos="8630"/>
        </w:tabs>
        <w:rPr>
          <w:rFonts w:asciiTheme="minorHAnsi" w:eastAsiaTheme="minorEastAsia" w:hAnsiTheme="minorHAnsi" w:cstheme="minorBidi"/>
          <w:noProof/>
          <w:sz w:val="22"/>
          <w:szCs w:val="22"/>
        </w:rPr>
      </w:pPr>
      <w:r w:rsidRPr="00A46986">
        <w:rPr>
          <w:noProof/>
        </w:rPr>
        <w:t>A.</w:t>
      </w:r>
      <w:r>
        <w:rPr>
          <w:rFonts w:asciiTheme="minorHAnsi" w:eastAsiaTheme="minorEastAsia" w:hAnsiTheme="minorHAnsi" w:cstheme="minorBidi"/>
          <w:noProof/>
          <w:sz w:val="22"/>
          <w:szCs w:val="22"/>
        </w:rPr>
        <w:tab/>
      </w:r>
      <w:r w:rsidRPr="00A46986">
        <w:rPr>
          <w:noProof/>
        </w:rPr>
        <w:t>OMBUDSMAN</w:t>
      </w:r>
      <w:r>
        <w:rPr>
          <w:noProof/>
        </w:rPr>
        <w:tab/>
      </w:r>
      <w:r>
        <w:rPr>
          <w:noProof/>
        </w:rPr>
        <w:fldChar w:fldCharType="begin"/>
      </w:r>
      <w:r>
        <w:rPr>
          <w:noProof/>
        </w:rPr>
        <w:instrText xml:space="preserve"> PAGEREF _Toc101782661 \h </w:instrText>
      </w:r>
      <w:r>
        <w:rPr>
          <w:noProof/>
        </w:rPr>
      </w:r>
      <w:r>
        <w:rPr>
          <w:noProof/>
        </w:rPr>
        <w:fldChar w:fldCharType="separate"/>
      </w:r>
      <w:r>
        <w:rPr>
          <w:noProof/>
        </w:rPr>
        <w:t>69</w:t>
      </w:r>
      <w:r>
        <w:rPr>
          <w:noProof/>
        </w:rPr>
        <w:fldChar w:fldCharType="end"/>
      </w:r>
    </w:p>
    <w:p w14:paraId="638C579A" w14:textId="6C4E00BE" w:rsidR="006A6413" w:rsidRDefault="006A6413">
      <w:pPr>
        <w:pStyle w:val="TOC2"/>
        <w:tabs>
          <w:tab w:val="left" w:pos="1060"/>
          <w:tab w:val="right" w:leader="dot" w:pos="8630"/>
        </w:tabs>
        <w:rPr>
          <w:rFonts w:asciiTheme="minorHAnsi" w:eastAsiaTheme="minorEastAsia" w:hAnsiTheme="minorHAnsi" w:cstheme="minorBidi"/>
          <w:noProof/>
          <w:sz w:val="22"/>
          <w:szCs w:val="22"/>
        </w:rPr>
      </w:pPr>
      <w:r w:rsidRPr="00A46986">
        <w:rPr>
          <w:noProof/>
        </w:rPr>
        <w:t>B.</w:t>
      </w:r>
      <w:r>
        <w:rPr>
          <w:rFonts w:asciiTheme="minorHAnsi" w:eastAsiaTheme="minorEastAsia" w:hAnsiTheme="minorHAnsi" w:cstheme="minorBidi"/>
          <w:noProof/>
          <w:sz w:val="22"/>
          <w:szCs w:val="22"/>
        </w:rPr>
        <w:tab/>
      </w:r>
      <w:r w:rsidRPr="00A46986">
        <w:rPr>
          <w:noProof/>
        </w:rPr>
        <w:t>GRANTS OFFICERS AUTHORITY</w:t>
      </w:r>
      <w:r>
        <w:rPr>
          <w:noProof/>
        </w:rPr>
        <w:tab/>
      </w:r>
      <w:r>
        <w:rPr>
          <w:noProof/>
        </w:rPr>
        <w:fldChar w:fldCharType="begin"/>
      </w:r>
      <w:r>
        <w:rPr>
          <w:noProof/>
        </w:rPr>
        <w:instrText xml:space="preserve"> PAGEREF _Toc101782662 \h </w:instrText>
      </w:r>
      <w:r>
        <w:rPr>
          <w:noProof/>
        </w:rPr>
      </w:r>
      <w:r>
        <w:rPr>
          <w:noProof/>
        </w:rPr>
        <w:fldChar w:fldCharType="separate"/>
      </w:r>
      <w:r>
        <w:rPr>
          <w:noProof/>
        </w:rPr>
        <w:t>70</w:t>
      </w:r>
      <w:r>
        <w:rPr>
          <w:noProof/>
        </w:rPr>
        <w:fldChar w:fldCharType="end"/>
      </w:r>
    </w:p>
    <w:p w14:paraId="1A099CA5" w14:textId="133B7CE3" w:rsidR="006A6413" w:rsidRDefault="006A6413">
      <w:pPr>
        <w:pStyle w:val="TOC2"/>
        <w:tabs>
          <w:tab w:val="left" w:pos="1060"/>
          <w:tab w:val="right" w:leader="dot" w:pos="8630"/>
        </w:tabs>
        <w:rPr>
          <w:rFonts w:asciiTheme="minorHAnsi" w:eastAsiaTheme="minorEastAsia" w:hAnsiTheme="minorHAnsi" w:cstheme="minorBidi"/>
          <w:noProof/>
          <w:sz w:val="22"/>
          <w:szCs w:val="22"/>
        </w:rPr>
      </w:pPr>
      <w:r w:rsidRPr="00A46986">
        <w:rPr>
          <w:noProof/>
        </w:rPr>
        <w:t>C.</w:t>
      </w:r>
      <w:r>
        <w:rPr>
          <w:rFonts w:asciiTheme="minorHAnsi" w:eastAsiaTheme="minorEastAsia" w:hAnsiTheme="minorHAnsi" w:cstheme="minorBidi"/>
          <w:noProof/>
          <w:sz w:val="22"/>
          <w:szCs w:val="22"/>
        </w:rPr>
        <w:tab/>
      </w:r>
      <w:r w:rsidRPr="00A46986">
        <w:rPr>
          <w:noProof/>
        </w:rPr>
        <w:t>ADDITIONAL FUNDING OPPORTUNITIES</w:t>
      </w:r>
      <w:r>
        <w:rPr>
          <w:noProof/>
        </w:rPr>
        <w:tab/>
      </w:r>
      <w:r>
        <w:rPr>
          <w:noProof/>
        </w:rPr>
        <w:fldChar w:fldCharType="begin"/>
      </w:r>
      <w:r>
        <w:rPr>
          <w:noProof/>
        </w:rPr>
        <w:instrText xml:space="preserve"> PAGEREF _Toc101782663 \h </w:instrText>
      </w:r>
      <w:r>
        <w:rPr>
          <w:noProof/>
        </w:rPr>
      </w:r>
      <w:r>
        <w:rPr>
          <w:noProof/>
        </w:rPr>
        <w:fldChar w:fldCharType="separate"/>
      </w:r>
      <w:r>
        <w:rPr>
          <w:noProof/>
        </w:rPr>
        <w:t>70</w:t>
      </w:r>
      <w:r>
        <w:rPr>
          <w:noProof/>
        </w:rPr>
        <w:fldChar w:fldCharType="end"/>
      </w:r>
    </w:p>
    <w:p w14:paraId="6F8D731D" w14:textId="7D477F82" w:rsidR="002D062F" w:rsidRDefault="002303F8" w:rsidP="00616652">
      <w:pPr>
        <w:jc w:val="both"/>
      </w:pPr>
      <w:r w:rsidRPr="002E3C9A">
        <w:fldChar w:fldCharType="end"/>
      </w:r>
    </w:p>
    <w:p w14:paraId="20861972" w14:textId="77777777" w:rsidR="00227E75" w:rsidRDefault="00227E75" w:rsidP="00616652">
      <w:pPr>
        <w:jc w:val="both"/>
      </w:pPr>
    </w:p>
    <w:p w14:paraId="134F877C" w14:textId="6F450481" w:rsidR="00BF516A" w:rsidRDefault="00BF516A" w:rsidP="00616652">
      <w:pPr>
        <w:jc w:val="both"/>
      </w:pPr>
    </w:p>
    <w:p w14:paraId="45CACE76" w14:textId="04478248" w:rsidR="00BF516A" w:rsidRDefault="00BF516A" w:rsidP="00616652">
      <w:pPr>
        <w:jc w:val="both"/>
      </w:pPr>
    </w:p>
    <w:p w14:paraId="465DAC2B" w14:textId="63AD7090" w:rsidR="00BF516A" w:rsidRDefault="00BF516A" w:rsidP="00616652">
      <w:pPr>
        <w:jc w:val="both"/>
      </w:pPr>
    </w:p>
    <w:p w14:paraId="60124029" w14:textId="6EBBC829" w:rsidR="00485A51" w:rsidRDefault="00485A51" w:rsidP="00616652">
      <w:pPr>
        <w:jc w:val="both"/>
      </w:pPr>
    </w:p>
    <w:p w14:paraId="34FAD0FE" w14:textId="561FA738" w:rsidR="00485A51" w:rsidRDefault="00485A51" w:rsidP="00616652">
      <w:pPr>
        <w:jc w:val="both"/>
      </w:pPr>
    </w:p>
    <w:p w14:paraId="175EF64C" w14:textId="31A254BD" w:rsidR="00485A51" w:rsidRDefault="00485A51" w:rsidP="00616652">
      <w:pPr>
        <w:jc w:val="both"/>
      </w:pPr>
    </w:p>
    <w:p w14:paraId="3B99B49F" w14:textId="07ADE47D" w:rsidR="00485A51" w:rsidRDefault="00485A51" w:rsidP="00616652">
      <w:pPr>
        <w:jc w:val="both"/>
      </w:pPr>
    </w:p>
    <w:p w14:paraId="35233A6C" w14:textId="310DACCC" w:rsidR="00485A51" w:rsidRDefault="00485A51" w:rsidP="00616652">
      <w:pPr>
        <w:jc w:val="both"/>
      </w:pPr>
    </w:p>
    <w:p w14:paraId="74AAEC97" w14:textId="1AA2BAF1" w:rsidR="00485A51" w:rsidRDefault="00485A51" w:rsidP="00616652">
      <w:pPr>
        <w:jc w:val="both"/>
      </w:pPr>
    </w:p>
    <w:p w14:paraId="6FEA7921" w14:textId="5640918B" w:rsidR="00485A51" w:rsidRDefault="00485A51" w:rsidP="00616652">
      <w:pPr>
        <w:jc w:val="both"/>
      </w:pPr>
    </w:p>
    <w:p w14:paraId="061C6049" w14:textId="28E6E80D" w:rsidR="00485A51" w:rsidRDefault="00485A51" w:rsidP="00616652">
      <w:pPr>
        <w:jc w:val="both"/>
      </w:pPr>
    </w:p>
    <w:p w14:paraId="3D60F5EB" w14:textId="1FA3945F" w:rsidR="00485A51" w:rsidRDefault="00485A51" w:rsidP="00616652">
      <w:pPr>
        <w:jc w:val="both"/>
      </w:pPr>
    </w:p>
    <w:p w14:paraId="617FBA5B" w14:textId="4FCED2D3" w:rsidR="00485A51" w:rsidRDefault="00485A51" w:rsidP="00616652">
      <w:pPr>
        <w:jc w:val="both"/>
      </w:pPr>
    </w:p>
    <w:p w14:paraId="4C7ACF74" w14:textId="6E2D0EB5" w:rsidR="00485A51" w:rsidRDefault="00485A51" w:rsidP="00616652">
      <w:pPr>
        <w:jc w:val="both"/>
      </w:pPr>
    </w:p>
    <w:p w14:paraId="519A2F70" w14:textId="1ACBEC00" w:rsidR="00485A51" w:rsidRDefault="00485A51" w:rsidP="00616652">
      <w:pPr>
        <w:jc w:val="both"/>
      </w:pPr>
    </w:p>
    <w:p w14:paraId="1C297699" w14:textId="131D8D5D" w:rsidR="00485A51" w:rsidRDefault="00485A51" w:rsidP="00616652">
      <w:pPr>
        <w:jc w:val="both"/>
      </w:pPr>
    </w:p>
    <w:p w14:paraId="6FC4D956" w14:textId="1F6DAEE5" w:rsidR="00485A51" w:rsidRDefault="00485A51" w:rsidP="00616652">
      <w:pPr>
        <w:jc w:val="both"/>
      </w:pPr>
    </w:p>
    <w:p w14:paraId="4DDB4E00" w14:textId="3624AC25" w:rsidR="00485A51" w:rsidRDefault="00485A51" w:rsidP="00616652">
      <w:pPr>
        <w:jc w:val="both"/>
      </w:pPr>
    </w:p>
    <w:p w14:paraId="37ECE314" w14:textId="666FE36E" w:rsidR="00485A51" w:rsidRDefault="00485A51" w:rsidP="00616652">
      <w:pPr>
        <w:jc w:val="both"/>
      </w:pPr>
    </w:p>
    <w:p w14:paraId="6D74DE55" w14:textId="0E8D3F60" w:rsidR="00485A51" w:rsidRDefault="00485A51" w:rsidP="00616652">
      <w:pPr>
        <w:jc w:val="both"/>
      </w:pPr>
    </w:p>
    <w:p w14:paraId="5BC4F0A8" w14:textId="2B5A8AEE" w:rsidR="00485A51" w:rsidRDefault="00485A51" w:rsidP="00616652">
      <w:pPr>
        <w:jc w:val="both"/>
      </w:pPr>
    </w:p>
    <w:p w14:paraId="4B90978A" w14:textId="09BF54A9" w:rsidR="00485A51" w:rsidRDefault="00485A51" w:rsidP="00616652">
      <w:pPr>
        <w:jc w:val="both"/>
      </w:pPr>
    </w:p>
    <w:p w14:paraId="0C1F8CF9" w14:textId="7DB09A72" w:rsidR="00485A51" w:rsidRDefault="00485A51" w:rsidP="00616652">
      <w:pPr>
        <w:jc w:val="both"/>
      </w:pPr>
    </w:p>
    <w:p w14:paraId="7B2215A0" w14:textId="5C89B0E8" w:rsidR="00485A51" w:rsidRDefault="00485A51" w:rsidP="00616652">
      <w:pPr>
        <w:jc w:val="both"/>
      </w:pPr>
    </w:p>
    <w:p w14:paraId="2954A068" w14:textId="14D3C999" w:rsidR="00485A51" w:rsidRDefault="00485A51" w:rsidP="00616652">
      <w:pPr>
        <w:jc w:val="both"/>
      </w:pPr>
    </w:p>
    <w:p w14:paraId="1BE9A8D5" w14:textId="188D22EB" w:rsidR="00485A51" w:rsidRDefault="00485A51" w:rsidP="00616652">
      <w:pPr>
        <w:jc w:val="both"/>
      </w:pPr>
    </w:p>
    <w:p w14:paraId="79814897" w14:textId="15797EBB" w:rsidR="00485A51" w:rsidRDefault="00485A51" w:rsidP="00616652">
      <w:pPr>
        <w:jc w:val="both"/>
      </w:pPr>
    </w:p>
    <w:p w14:paraId="70FF84CD" w14:textId="68EF8B7F" w:rsidR="00485A51" w:rsidRDefault="00485A51" w:rsidP="00616652">
      <w:pPr>
        <w:jc w:val="both"/>
      </w:pPr>
    </w:p>
    <w:p w14:paraId="48C788D6" w14:textId="2DF70157" w:rsidR="00485A51" w:rsidRDefault="00485A51" w:rsidP="00616652">
      <w:pPr>
        <w:jc w:val="both"/>
      </w:pPr>
    </w:p>
    <w:p w14:paraId="77FB2910" w14:textId="395980D6" w:rsidR="00485A51" w:rsidRDefault="00485A51" w:rsidP="00616652">
      <w:pPr>
        <w:jc w:val="both"/>
      </w:pPr>
    </w:p>
    <w:p w14:paraId="39B06EBB" w14:textId="393ABF84" w:rsidR="00485A51" w:rsidRDefault="00485A51" w:rsidP="00616652">
      <w:pPr>
        <w:jc w:val="both"/>
      </w:pPr>
    </w:p>
    <w:p w14:paraId="1DD1F79B" w14:textId="0895ECF6" w:rsidR="00485A51" w:rsidRDefault="00485A51" w:rsidP="00616652">
      <w:pPr>
        <w:jc w:val="both"/>
      </w:pPr>
    </w:p>
    <w:p w14:paraId="7AB04CB1" w14:textId="47C7D8E6" w:rsidR="00485A51" w:rsidRDefault="00485A51" w:rsidP="00616652">
      <w:pPr>
        <w:jc w:val="both"/>
      </w:pPr>
    </w:p>
    <w:p w14:paraId="58D8BD1B" w14:textId="425710D9" w:rsidR="00485A51" w:rsidRDefault="00485A51" w:rsidP="00616652">
      <w:pPr>
        <w:jc w:val="both"/>
      </w:pPr>
    </w:p>
    <w:p w14:paraId="212E2143" w14:textId="306EA5A3" w:rsidR="00485A51" w:rsidRDefault="00485A51" w:rsidP="00616652">
      <w:pPr>
        <w:jc w:val="both"/>
      </w:pPr>
    </w:p>
    <w:p w14:paraId="1FD526BF" w14:textId="6B449B9C" w:rsidR="00485A51" w:rsidRDefault="00485A51" w:rsidP="00616652">
      <w:pPr>
        <w:jc w:val="both"/>
      </w:pPr>
    </w:p>
    <w:p w14:paraId="42129533" w14:textId="3185FE4C" w:rsidR="00485A51" w:rsidRDefault="00485A51" w:rsidP="00616652">
      <w:pPr>
        <w:jc w:val="both"/>
      </w:pPr>
    </w:p>
    <w:p w14:paraId="7C7977FB" w14:textId="77777777" w:rsidR="00485A51" w:rsidRDefault="00485A51" w:rsidP="00616652">
      <w:pPr>
        <w:jc w:val="both"/>
      </w:pPr>
    </w:p>
    <w:p w14:paraId="4906C1D1" w14:textId="6336FD13" w:rsidR="00BF516A" w:rsidRDefault="00BF516A" w:rsidP="00616652">
      <w:pPr>
        <w:jc w:val="both"/>
      </w:pPr>
    </w:p>
    <w:p w14:paraId="2B8D8503" w14:textId="77777777" w:rsidR="000C4CFC" w:rsidRPr="001C4909" w:rsidRDefault="00DE4C29" w:rsidP="00616652">
      <w:pPr>
        <w:pStyle w:val="Heading1"/>
        <w:jc w:val="both"/>
        <w:rPr>
          <w:b/>
          <w:caps/>
        </w:rPr>
      </w:pPr>
      <w:bookmarkStart w:id="1" w:name="_Toc100645274"/>
      <w:bookmarkStart w:id="2" w:name="_Toc70321791"/>
      <w:bookmarkStart w:id="3" w:name="_Toc70322458"/>
      <w:bookmarkStart w:id="4" w:name="_Toc10113861"/>
      <w:bookmarkStart w:id="5" w:name="_Toc101782606"/>
      <w:bookmarkEnd w:id="1"/>
      <w:bookmarkEnd w:id="2"/>
      <w:bookmarkEnd w:id="3"/>
      <w:r w:rsidRPr="001C4909">
        <w:rPr>
          <w:b/>
          <w:caps/>
        </w:rPr>
        <w:lastRenderedPageBreak/>
        <w:t>Program Description</w:t>
      </w:r>
      <w:bookmarkEnd w:id="4"/>
      <w:bookmarkEnd w:id="5"/>
      <w:r w:rsidRPr="001C4909">
        <w:rPr>
          <w:b/>
          <w:caps/>
        </w:rPr>
        <w:t xml:space="preserve"> </w:t>
      </w:r>
    </w:p>
    <w:p w14:paraId="6F349323" w14:textId="77777777" w:rsidR="00D43CAD" w:rsidRPr="001C4909" w:rsidRDefault="00D43CAD" w:rsidP="00616652">
      <w:pPr>
        <w:jc w:val="both"/>
      </w:pPr>
    </w:p>
    <w:p w14:paraId="4EFD97C1" w14:textId="77777777" w:rsidR="006B2CEE" w:rsidRPr="001C4909" w:rsidRDefault="008E1823" w:rsidP="00616652">
      <w:pPr>
        <w:pStyle w:val="Heading2"/>
        <w:spacing w:before="0" w:after="0"/>
        <w:jc w:val="both"/>
        <w:rPr>
          <w:rFonts w:ascii="Times New Roman" w:hAnsi="Times New Roman"/>
          <w:i w:val="0"/>
          <w:sz w:val="24"/>
          <w:szCs w:val="24"/>
        </w:rPr>
      </w:pPr>
      <w:bookmarkStart w:id="6" w:name="_OBJECTIVES"/>
      <w:bookmarkStart w:id="7" w:name="_Toc10113862"/>
      <w:bookmarkStart w:id="8" w:name="_Toc101782607"/>
      <w:bookmarkEnd w:id="6"/>
      <w:r w:rsidRPr="001C4909">
        <w:rPr>
          <w:rFonts w:ascii="Times New Roman" w:hAnsi="Times New Roman"/>
          <w:i w:val="0"/>
          <w:sz w:val="24"/>
          <w:szCs w:val="24"/>
        </w:rPr>
        <w:t>OBJECTIVES</w:t>
      </w:r>
      <w:bookmarkEnd w:id="7"/>
      <w:bookmarkEnd w:id="8"/>
      <w:r w:rsidR="006B2CEE" w:rsidRPr="001C4909">
        <w:rPr>
          <w:rFonts w:ascii="Times New Roman" w:hAnsi="Times New Roman"/>
          <w:i w:val="0"/>
          <w:sz w:val="24"/>
          <w:szCs w:val="24"/>
        </w:rPr>
        <w:tab/>
      </w:r>
      <w:r w:rsidR="006B2CEE" w:rsidRPr="001C4909">
        <w:rPr>
          <w:rFonts w:ascii="Times New Roman" w:hAnsi="Times New Roman"/>
          <w:i w:val="0"/>
          <w:sz w:val="24"/>
          <w:szCs w:val="24"/>
        </w:rPr>
        <w:tab/>
      </w:r>
    </w:p>
    <w:p w14:paraId="2CD26B00" w14:textId="6EA5F839" w:rsidR="00347C86" w:rsidRPr="0042740C" w:rsidRDefault="008E1823" w:rsidP="00FB5087">
      <w:pPr>
        <w:tabs>
          <w:tab w:val="left" w:pos="360"/>
        </w:tabs>
        <w:jc w:val="both"/>
      </w:pPr>
      <w:r w:rsidRPr="001C4909">
        <w:tab/>
      </w:r>
      <w:r w:rsidRPr="001C4909">
        <w:tab/>
      </w:r>
      <w:r w:rsidRPr="001C4909">
        <w:tab/>
      </w:r>
    </w:p>
    <w:p w14:paraId="15D8E3CB" w14:textId="77777777" w:rsidR="002D062F" w:rsidRPr="0042740C" w:rsidRDefault="002D062F" w:rsidP="00BF516A">
      <w:pPr>
        <w:tabs>
          <w:tab w:val="left" w:pos="360"/>
        </w:tabs>
        <w:ind w:left="1440"/>
      </w:pPr>
      <w:r w:rsidRPr="0042740C">
        <w:t>The aim of DEPSCoR is to improve the research capabilities at institutions of high</w:t>
      </w:r>
      <w:r w:rsidR="001518BF" w:rsidRPr="0042740C">
        <w:t xml:space="preserve">er education (IHE) in eligible </w:t>
      </w:r>
      <w:r w:rsidR="005A57C5" w:rsidRPr="0042740C">
        <w:t>S</w:t>
      </w:r>
      <w:r w:rsidRPr="0042740C">
        <w:t>tates/</w:t>
      </w:r>
      <w:r w:rsidR="005A57C5" w:rsidRPr="0042740C">
        <w:t>T</w:t>
      </w:r>
      <w:r w:rsidRPr="0042740C">
        <w:t xml:space="preserve">erritories to perform competitive basic research in science and engineering that is relevant to the DoD mission and reflect national security priorities. As defined in the DoD Financial Management Regulation: </w:t>
      </w:r>
    </w:p>
    <w:p w14:paraId="3CA7AECD" w14:textId="77777777" w:rsidR="002D062F" w:rsidRPr="001C4909" w:rsidRDefault="002D062F" w:rsidP="003A4FAE">
      <w:pPr>
        <w:tabs>
          <w:tab w:val="left" w:pos="360"/>
        </w:tabs>
        <w:ind w:left="720"/>
        <w:jc w:val="both"/>
      </w:pPr>
    </w:p>
    <w:p w14:paraId="07E9AFF7" w14:textId="2181954F" w:rsidR="002D062F" w:rsidRPr="001C4909" w:rsidRDefault="002D062F">
      <w:pPr>
        <w:tabs>
          <w:tab w:val="left" w:pos="360"/>
        </w:tabs>
        <w:ind w:left="2160" w:right="1872"/>
        <w:jc w:val="both"/>
      </w:pPr>
      <w:bookmarkStart w:id="9" w:name="BasicResearch"/>
      <w:bookmarkEnd w:id="9"/>
      <w:r w:rsidRPr="001C4909">
        <w:t xml:space="preserve">Basic research is systematic study directed toward greater knowledge or understanding of the fundamental aspects of phenomena and of observable facts without specific applications towards processes or products in mind. It includes all scientific study and experimentation directed toward increasing fundamental knowledge and understanding in those fields of the physical, engineering, environmental, and life sciences related to long-term national security needs. It is farsighted high payoff research that provides the basis for technological progress </w:t>
      </w:r>
      <w:r w:rsidR="00B375E9" w:rsidRPr="00B375E9">
        <w:t>(</w:t>
      </w:r>
      <w:hyperlink r:id="rId16" w:history="1">
        <w:r w:rsidR="00B375E9" w:rsidRPr="00E53FAA">
          <w:rPr>
            <w:rStyle w:val="Hyperlink"/>
          </w:rPr>
          <w:t>DoD 7000.14-R, vol. 2B, chap. 5, para. 050</w:t>
        </w:r>
        <w:r w:rsidR="00E53FAA" w:rsidRPr="00E53FAA">
          <w:rPr>
            <w:rStyle w:val="Hyperlink"/>
          </w:rPr>
          <w:t>1</w:t>
        </w:r>
        <w:r w:rsidR="00977906" w:rsidRPr="00E53FAA">
          <w:rPr>
            <w:rStyle w:val="Hyperlink"/>
          </w:rPr>
          <w:t>0</w:t>
        </w:r>
        <w:r w:rsidR="00E53FAA" w:rsidRPr="00E53FAA">
          <w:rPr>
            <w:rStyle w:val="Hyperlink"/>
          </w:rPr>
          <w:t>5</w:t>
        </w:r>
        <w:r w:rsidR="00B375E9" w:rsidRPr="00E53FAA">
          <w:rPr>
            <w:rStyle w:val="Hyperlink"/>
          </w:rPr>
          <w:t>.</w:t>
        </w:r>
        <w:r w:rsidR="00E53FAA" w:rsidRPr="00E53FAA">
          <w:rPr>
            <w:rStyle w:val="Hyperlink"/>
          </w:rPr>
          <w:t>A</w:t>
        </w:r>
      </w:hyperlink>
      <w:r w:rsidR="006A6413">
        <w:t>)</w:t>
      </w:r>
      <w:r w:rsidR="00B375E9" w:rsidRPr="00B375E9">
        <w:t xml:space="preserve"> </w:t>
      </w:r>
    </w:p>
    <w:p w14:paraId="2B1040C4" w14:textId="77777777" w:rsidR="002D062F" w:rsidRPr="001C4909" w:rsidRDefault="002D062F">
      <w:pPr>
        <w:tabs>
          <w:tab w:val="left" w:pos="360"/>
        </w:tabs>
        <w:ind w:left="720"/>
        <w:jc w:val="both"/>
      </w:pPr>
    </w:p>
    <w:p w14:paraId="29917539" w14:textId="77777777" w:rsidR="002D062F" w:rsidRPr="001C4909" w:rsidRDefault="002D062F" w:rsidP="007D54EF">
      <w:pPr>
        <w:tabs>
          <w:tab w:val="left" w:pos="360"/>
        </w:tabs>
        <w:ind w:left="1440"/>
      </w:pPr>
      <w:r w:rsidRPr="001C4909">
        <w:t>The D</w:t>
      </w:r>
      <w:r w:rsidR="001518BF">
        <w:t>oD</w:t>
      </w:r>
      <w:r w:rsidRPr="001C4909">
        <w:t xml:space="preserve">’s basic research program invests broadly in many scientific fields to ensure that it has early cognizance of new scientific knowledge. </w:t>
      </w:r>
    </w:p>
    <w:p w14:paraId="4C4AD343" w14:textId="77777777" w:rsidR="002D062F" w:rsidRPr="001C4909" w:rsidRDefault="002D062F" w:rsidP="007D54EF">
      <w:pPr>
        <w:tabs>
          <w:tab w:val="left" w:pos="360"/>
        </w:tabs>
        <w:ind w:left="360"/>
      </w:pPr>
    </w:p>
    <w:p w14:paraId="6D979D16" w14:textId="091CA13A" w:rsidR="002D062F" w:rsidRDefault="002D062F" w:rsidP="007D54EF">
      <w:pPr>
        <w:tabs>
          <w:tab w:val="left" w:pos="360"/>
        </w:tabs>
        <w:ind w:left="1440"/>
      </w:pPr>
      <w:r w:rsidRPr="001C4909">
        <w:t xml:space="preserve">To address the program’s aim, DEPSCoR will focus on </w:t>
      </w:r>
      <w:r w:rsidR="001518BF">
        <w:t xml:space="preserve">capacity building through </w:t>
      </w:r>
      <w:r w:rsidRPr="001C4909">
        <w:t xml:space="preserve">human and </w:t>
      </w:r>
      <w:r w:rsidRPr="0081440B">
        <w:t xml:space="preserve">technical </w:t>
      </w:r>
      <w:r w:rsidR="001518BF" w:rsidRPr="0081440B">
        <w:t>resources</w:t>
      </w:r>
      <w:r w:rsidRPr="001C4909">
        <w:t xml:space="preserve"> by soliciting applications in a DEPSCoR</w:t>
      </w:r>
      <w:r w:rsidR="00E27CC5">
        <w:t xml:space="preserve"> – Research Collaboration</w:t>
      </w:r>
      <w:r w:rsidR="001D4A7B">
        <w:t xml:space="preserve"> (RC)</w:t>
      </w:r>
      <w:r w:rsidRPr="001C4909">
        <w:t xml:space="preserve"> competition. DEPSCoR</w:t>
      </w:r>
      <w:r w:rsidR="00E27CC5">
        <w:t xml:space="preserve"> – R</w:t>
      </w:r>
      <w:r w:rsidR="001D4A7B">
        <w:t>C</w:t>
      </w:r>
      <w:r w:rsidRPr="001C4909">
        <w:t xml:space="preserve"> seeks proposals that advance knowledge in </w:t>
      </w:r>
      <w:r w:rsidR="008275AE">
        <w:t>basic</w:t>
      </w:r>
      <w:r w:rsidRPr="001C4909">
        <w:t xml:space="preserve"> science involving bold and ambitious research that may lead to extraordinary outcomes such as disrupting accepted theories and perspectives.  </w:t>
      </w:r>
    </w:p>
    <w:p w14:paraId="2A61E871" w14:textId="4F69AA30" w:rsidR="00FB5087" w:rsidRDefault="00FB5087" w:rsidP="007D54EF">
      <w:pPr>
        <w:tabs>
          <w:tab w:val="left" w:pos="360"/>
        </w:tabs>
        <w:ind w:left="1440"/>
      </w:pPr>
    </w:p>
    <w:p w14:paraId="1C895EA3" w14:textId="3E40B277" w:rsidR="006C6D47" w:rsidRDefault="00F342F3" w:rsidP="007D54EF">
      <w:pPr>
        <w:tabs>
          <w:tab w:val="left" w:pos="360"/>
        </w:tabs>
        <w:ind w:left="1440"/>
      </w:pPr>
      <w:r>
        <w:t xml:space="preserve">Authority for a grant award under this announcement is established in </w:t>
      </w:r>
      <w:hyperlink r:id="rId17" w:history="1">
        <w:r>
          <w:rPr>
            <w:rStyle w:val="Hyperlink"/>
          </w:rPr>
          <w:t>10 U.S.C. 4001</w:t>
        </w:r>
      </w:hyperlink>
      <w:r>
        <w:t xml:space="preserve"> for basic research. Authority for DEPSCoR specifically was established in the National Defense Authorization Act for Fiscal Year 1995, and has subsequently been amended and reauthorized over the years since (</w:t>
      </w:r>
      <w:hyperlink r:id="rId18" w:history="1">
        <w:r>
          <w:rPr>
            <w:rStyle w:val="Hyperlink"/>
          </w:rPr>
          <w:t>see specifically 10 U.S.C. 4010 referring to DEPSCoR</w:t>
        </w:r>
      </w:hyperlink>
      <w:r>
        <w:t xml:space="preserve"> in the National Defense Authorization Act for Fiscal Year 2022).</w:t>
      </w:r>
    </w:p>
    <w:p w14:paraId="530B5612" w14:textId="77777777" w:rsidR="00F342F3" w:rsidRDefault="00F342F3" w:rsidP="007D54EF">
      <w:pPr>
        <w:tabs>
          <w:tab w:val="left" w:pos="360"/>
        </w:tabs>
        <w:ind w:left="1440"/>
      </w:pPr>
    </w:p>
    <w:p w14:paraId="74A0A5EE" w14:textId="77777777" w:rsidR="005941B5" w:rsidRPr="001C4909" w:rsidRDefault="000F0A20" w:rsidP="00616652">
      <w:pPr>
        <w:pStyle w:val="Heading2"/>
        <w:spacing w:before="0" w:after="0"/>
        <w:jc w:val="both"/>
        <w:rPr>
          <w:rFonts w:ascii="Times New Roman" w:hAnsi="Times New Roman"/>
          <w:i w:val="0"/>
          <w:caps/>
          <w:sz w:val="24"/>
          <w:szCs w:val="24"/>
        </w:rPr>
      </w:pPr>
      <w:bookmarkStart w:id="10" w:name="ServiceBAA"/>
      <w:bookmarkStart w:id="11" w:name="_Toc10113863"/>
      <w:bookmarkStart w:id="12" w:name="_Toc101782608"/>
      <w:bookmarkEnd w:id="10"/>
      <w:r w:rsidRPr="001C4909">
        <w:rPr>
          <w:rFonts w:ascii="Times New Roman" w:hAnsi="Times New Roman"/>
          <w:i w:val="0"/>
          <w:caps/>
          <w:sz w:val="24"/>
          <w:szCs w:val="24"/>
        </w:rPr>
        <w:t>Collaboration composition</w:t>
      </w:r>
      <w:bookmarkEnd w:id="11"/>
      <w:bookmarkEnd w:id="12"/>
    </w:p>
    <w:p w14:paraId="520AA3E8" w14:textId="77777777" w:rsidR="006B7BB2" w:rsidRPr="001C4909" w:rsidRDefault="006B7BB2" w:rsidP="00616652">
      <w:pPr>
        <w:autoSpaceDE w:val="0"/>
        <w:autoSpaceDN w:val="0"/>
        <w:ind w:left="1440"/>
        <w:jc w:val="both"/>
        <w:rPr>
          <w:color w:val="000000"/>
        </w:rPr>
      </w:pPr>
    </w:p>
    <w:p w14:paraId="3AE81345" w14:textId="0ADD96F5" w:rsidR="007E23D4" w:rsidRDefault="00445E38" w:rsidP="007D54E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1440"/>
      </w:pPr>
      <w:r w:rsidRPr="001C4909">
        <w:rPr>
          <w:color w:val="000000"/>
        </w:rPr>
        <w:t xml:space="preserve">This funding opportunity aims to create basic research collaborations between a </w:t>
      </w:r>
      <w:r w:rsidRPr="00A826FE">
        <w:rPr>
          <w:b/>
          <w:color w:val="000000"/>
          <w:u w:val="single"/>
        </w:rPr>
        <w:t>pair</w:t>
      </w:r>
      <w:r w:rsidRPr="001C4909">
        <w:rPr>
          <w:color w:val="000000"/>
        </w:rPr>
        <w:t xml:space="preserve"> of researchers, </w:t>
      </w:r>
      <w:r>
        <w:rPr>
          <w:color w:val="000000"/>
        </w:rPr>
        <w:t>namely 1) Applicant/Principal Investigator</w:t>
      </w:r>
      <w:r w:rsidRPr="001C4909">
        <w:rPr>
          <w:color w:val="000000"/>
        </w:rPr>
        <w:t xml:space="preserve"> </w:t>
      </w:r>
      <w:r>
        <w:rPr>
          <w:color w:val="000000"/>
        </w:rPr>
        <w:lastRenderedPageBreak/>
        <w:t>(PI</w:t>
      </w:r>
      <w:r w:rsidRPr="001C4909">
        <w:rPr>
          <w:color w:val="000000"/>
        </w:rPr>
        <w:t xml:space="preserve">), </w:t>
      </w:r>
      <w:r>
        <w:rPr>
          <w:color w:val="000000"/>
        </w:rPr>
        <w:t xml:space="preserve">henceforth referred to as Applicant, </w:t>
      </w:r>
      <w:r w:rsidRPr="001C4909">
        <w:rPr>
          <w:color w:val="000000"/>
        </w:rPr>
        <w:t>a</w:t>
      </w:r>
      <w:r w:rsidRPr="001C4909">
        <w:rPr>
          <w:color w:val="FF0000"/>
        </w:rPr>
        <w:t xml:space="preserve"> </w:t>
      </w:r>
      <w:r w:rsidRPr="001C4909">
        <w:t xml:space="preserve">full-time faculty member </w:t>
      </w:r>
      <w:r>
        <w:t>who has never served as a PI on a prior DoD</w:t>
      </w:r>
      <w:r w:rsidR="007E23D4">
        <w:t xml:space="preserve"> directly </w:t>
      </w:r>
      <w:r>
        <w:t>funded</w:t>
      </w:r>
      <w:r w:rsidR="007E23D4">
        <w:t xml:space="preserve"> research Prime</w:t>
      </w:r>
      <w:r>
        <w:t xml:space="preserve"> award </w:t>
      </w:r>
      <w:r>
        <w:rPr>
          <w:color w:val="000000"/>
        </w:rPr>
        <w:t>and 2) Collaborator/</w:t>
      </w:r>
      <w:r w:rsidRPr="001C4909">
        <w:rPr>
          <w:color w:val="000000"/>
        </w:rPr>
        <w:t xml:space="preserve">co-Principal Investigator </w:t>
      </w:r>
      <w:r>
        <w:rPr>
          <w:color w:val="000000"/>
        </w:rPr>
        <w:t>(co-PI</w:t>
      </w:r>
      <w:r w:rsidRPr="001C4909">
        <w:rPr>
          <w:color w:val="000000"/>
        </w:rPr>
        <w:t>),</w:t>
      </w:r>
      <w:r>
        <w:rPr>
          <w:color w:val="000000"/>
        </w:rPr>
        <w:t xml:space="preserve"> henceforth referred to as Collaborator,</w:t>
      </w:r>
      <w:r w:rsidRPr="001C4909">
        <w:rPr>
          <w:color w:val="000000"/>
        </w:rPr>
        <w:t xml:space="preserve"> an investigator who </w:t>
      </w:r>
      <w:r>
        <w:rPr>
          <w:color w:val="000000"/>
        </w:rPr>
        <w:t xml:space="preserve">will provide mentorship to </w:t>
      </w:r>
      <w:r w:rsidR="00ED7802">
        <w:rPr>
          <w:color w:val="000000"/>
        </w:rPr>
        <w:t xml:space="preserve">the </w:t>
      </w:r>
      <w:r>
        <w:rPr>
          <w:color w:val="000000"/>
        </w:rPr>
        <w:t xml:space="preserve">Applicant </w:t>
      </w:r>
      <w:r w:rsidRPr="002307F0">
        <w:rPr>
          <w:b/>
          <w:color w:val="000000"/>
          <w:u w:val="single"/>
        </w:rPr>
        <w:t>and</w:t>
      </w:r>
      <w:r>
        <w:rPr>
          <w:color w:val="000000"/>
        </w:rPr>
        <w:t xml:space="preserve"> has served as a PI </w:t>
      </w:r>
      <w:r w:rsidR="001B5732">
        <w:rPr>
          <w:color w:val="000000"/>
        </w:rPr>
        <w:t>on a DoD</w:t>
      </w:r>
      <w:r w:rsidR="007E23D4">
        <w:rPr>
          <w:color w:val="000000"/>
        </w:rPr>
        <w:t xml:space="preserve"> directly </w:t>
      </w:r>
      <w:r w:rsidR="001B5732">
        <w:rPr>
          <w:color w:val="000000"/>
        </w:rPr>
        <w:t xml:space="preserve">funded research </w:t>
      </w:r>
      <w:r w:rsidR="007E23D4">
        <w:rPr>
          <w:color w:val="000000"/>
        </w:rPr>
        <w:t xml:space="preserve">Prime </w:t>
      </w:r>
      <w:r w:rsidR="001B5732">
        <w:rPr>
          <w:color w:val="000000"/>
        </w:rPr>
        <w:t>award actively between 1 October 201</w:t>
      </w:r>
      <w:r w:rsidR="009B59B2">
        <w:rPr>
          <w:color w:val="000000"/>
        </w:rPr>
        <w:t>5</w:t>
      </w:r>
      <w:r w:rsidR="001B5732">
        <w:rPr>
          <w:color w:val="000000"/>
        </w:rPr>
        <w:t xml:space="preserve"> and 30 September 202</w:t>
      </w:r>
      <w:r w:rsidR="009B59B2">
        <w:rPr>
          <w:color w:val="000000"/>
        </w:rPr>
        <w:t>2</w:t>
      </w:r>
      <w:r w:rsidRPr="001C4909">
        <w:t>.</w:t>
      </w:r>
      <w:r w:rsidR="007E23D4">
        <w:t xml:space="preserve"> </w:t>
      </w:r>
      <w:r w:rsidR="007E23D4" w:rsidRPr="001C4909">
        <w:t xml:space="preserve">This structure is aimed at introducing potential </w:t>
      </w:r>
      <w:r w:rsidR="007E23D4">
        <w:t>applicants</w:t>
      </w:r>
      <w:r w:rsidR="007E23D4" w:rsidRPr="001C4909">
        <w:t xml:space="preserve"> to the D</w:t>
      </w:r>
      <w:r w:rsidR="007E23D4">
        <w:t>oD</w:t>
      </w:r>
      <w:r w:rsidR="007E23D4" w:rsidRPr="001C4909">
        <w:t>’s unique research challenges and its supportive research ecosystem.</w:t>
      </w:r>
      <w:r w:rsidR="00E40228">
        <w:t xml:space="preserve"> Only one Applicant/Principal Investigator and one Collaborator/co-PI are allowed per application. </w:t>
      </w:r>
    </w:p>
    <w:p w14:paraId="5ED8F8CE" w14:textId="77777777" w:rsidR="00151E2F" w:rsidRDefault="00151E2F" w:rsidP="00445E38">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1440"/>
        <w:jc w:val="both"/>
      </w:pPr>
    </w:p>
    <w:p w14:paraId="7E59DA6F" w14:textId="6F3F53A7" w:rsidR="00151E2F" w:rsidRDefault="00151E2F" w:rsidP="00445E38">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1440"/>
        <w:jc w:val="both"/>
        <w:rPr>
          <w:b/>
          <w:u w:val="single"/>
        </w:rPr>
      </w:pPr>
      <w:r w:rsidRPr="00AC7869">
        <w:rPr>
          <w:b/>
          <w:u w:val="single"/>
        </w:rPr>
        <w:t>Applicants must be aware of the following</w:t>
      </w:r>
      <w:r>
        <w:rPr>
          <w:b/>
          <w:u w:val="single"/>
        </w:rPr>
        <w:t xml:space="preserve"> eligibility criteria:</w:t>
      </w:r>
    </w:p>
    <w:p w14:paraId="7D3ECC46" w14:textId="23974C61" w:rsidR="00167263" w:rsidRDefault="00445E38" w:rsidP="00445E38">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1440"/>
        <w:jc w:val="both"/>
      </w:pPr>
      <w:r w:rsidRPr="001C4909">
        <w:t xml:space="preserve"> </w:t>
      </w:r>
    </w:p>
    <w:p w14:paraId="5B4A4B8F" w14:textId="08A44EC1" w:rsidR="007E23D4" w:rsidRPr="00DC35A0" w:rsidRDefault="007E23D4" w:rsidP="00CD580D">
      <w:pPr>
        <w:pStyle w:val="Body3"/>
        <w:numPr>
          <w:ilvl w:val="0"/>
          <w:numId w:val="17"/>
        </w:numPr>
        <w:spacing w:before="0"/>
      </w:pPr>
      <w:r w:rsidRPr="00DC35A0">
        <w:t>You are eligible to apply as the Applicant under the DEPSCoR</w:t>
      </w:r>
      <w:r w:rsidR="008C3109">
        <w:t>-</w:t>
      </w:r>
      <w:r w:rsidR="001D4A7B">
        <w:t>RC</w:t>
      </w:r>
      <w:r w:rsidRPr="00DC35A0">
        <w:t xml:space="preserve"> FOA as long as you were NOT listed as the Principal Investigator on a previous DoD funded research award, and are a full-time faculty member in a tenured or tenure track position in a DEPSCoR eligible </w:t>
      </w:r>
      <w:r w:rsidR="00587ABA">
        <w:t>S</w:t>
      </w:r>
      <w:r w:rsidRPr="00DC35A0">
        <w:t>tate/</w:t>
      </w:r>
      <w:r w:rsidR="00587ABA">
        <w:t>T</w:t>
      </w:r>
      <w:r w:rsidRPr="00DC35A0">
        <w:t>erritory. Being a “Co-PI” or “sub PI” on a prior DoD funded award does not count as being a “PI” for the purposes of eligibility of the Applicant for the DEPSCoR</w:t>
      </w:r>
      <w:r w:rsidR="001D4A7B">
        <w:t>-RC</w:t>
      </w:r>
      <w:r w:rsidRPr="00DC35A0">
        <w:t xml:space="preserve"> FOA.</w:t>
      </w:r>
    </w:p>
    <w:p w14:paraId="4C418E21" w14:textId="77777777" w:rsidR="007E23D4" w:rsidRPr="00DC35A0" w:rsidRDefault="007E23D4" w:rsidP="007D54EF">
      <w:pPr>
        <w:pStyle w:val="Body3"/>
        <w:spacing w:before="0"/>
      </w:pPr>
    </w:p>
    <w:p w14:paraId="1A7E1AFE" w14:textId="3BDA7D9D" w:rsidR="00284E25" w:rsidRPr="007D54EF" w:rsidRDefault="007E23D4" w:rsidP="00CD580D">
      <w:pPr>
        <w:pStyle w:val="Body3"/>
        <w:numPr>
          <w:ilvl w:val="0"/>
          <w:numId w:val="17"/>
        </w:numPr>
        <w:spacing w:before="0"/>
      </w:pPr>
      <w:r w:rsidRPr="00DC35A0">
        <w:t>The DEPSCoR</w:t>
      </w:r>
      <w:r w:rsidR="001D4A7B">
        <w:t>-RC</w:t>
      </w:r>
      <w:r w:rsidRPr="00DC35A0">
        <w:t xml:space="preserve"> </w:t>
      </w:r>
      <w:r w:rsidR="00291F25">
        <w:t>W</w:t>
      </w:r>
      <w:r w:rsidRPr="00DC35A0">
        <w:t xml:space="preserve">hite </w:t>
      </w:r>
      <w:r w:rsidR="00291F25">
        <w:t>P</w:t>
      </w:r>
      <w:r w:rsidRPr="00DC35A0">
        <w:t xml:space="preserve">aper package must include prior research award documentation which indicates that the Collaborator was a PI on a previous DoD directly funded research Prime award </w:t>
      </w:r>
      <w:r w:rsidRPr="00350395">
        <w:rPr>
          <w:color w:val="000000"/>
        </w:rPr>
        <w:t xml:space="preserve">between </w:t>
      </w:r>
    </w:p>
    <w:p w14:paraId="09F67862" w14:textId="5A37377C" w:rsidR="007E23D4" w:rsidRPr="00DC35A0" w:rsidRDefault="007E23D4" w:rsidP="007D54EF">
      <w:pPr>
        <w:pStyle w:val="Body3"/>
        <w:spacing w:before="0"/>
        <w:ind w:left="2160"/>
      </w:pPr>
      <w:r w:rsidRPr="00350395">
        <w:rPr>
          <w:color w:val="000000"/>
        </w:rPr>
        <w:t>1 October 201</w:t>
      </w:r>
      <w:r w:rsidR="009B59B2">
        <w:rPr>
          <w:color w:val="000000"/>
        </w:rPr>
        <w:t>5</w:t>
      </w:r>
      <w:r w:rsidRPr="00350395">
        <w:rPr>
          <w:color w:val="000000"/>
        </w:rPr>
        <w:t xml:space="preserve"> and 30 September 202</w:t>
      </w:r>
      <w:r w:rsidR="009B59B2">
        <w:rPr>
          <w:color w:val="000000"/>
        </w:rPr>
        <w:t>2</w:t>
      </w:r>
      <w:r w:rsidRPr="00DC35A0">
        <w:t>. If the Collaborator is not identified as the PI within the award document, a letter from the awarding agency point of contact should be furnished supporting the assertion within the timeframe identified.</w:t>
      </w:r>
    </w:p>
    <w:p w14:paraId="4F750CC2" w14:textId="77777777" w:rsidR="007E23D4" w:rsidRPr="00DC35A0" w:rsidRDefault="007E23D4" w:rsidP="007D54EF">
      <w:pPr>
        <w:pStyle w:val="Body3"/>
        <w:spacing w:before="0"/>
      </w:pPr>
    </w:p>
    <w:p w14:paraId="5877616A" w14:textId="298C57B1" w:rsidR="007E23D4" w:rsidRDefault="007E23D4" w:rsidP="00CD580D">
      <w:pPr>
        <w:pStyle w:val="Body3"/>
        <w:numPr>
          <w:ilvl w:val="0"/>
          <w:numId w:val="17"/>
        </w:numPr>
        <w:spacing w:before="0"/>
      </w:pPr>
      <w:r w:rsidRPr="00DC35A0">
        <w:t>The Collaborator must have served as a Principal Investigator on a directly funded</w:t>
      </w:r>
      <w:r w:rsidR="003C1120">
        <w:t xml:space="preserve"> DoD</w:t>
      </w:r>
      <w:r w:rsidRPr="00DC35A0">
        <w:t xml:space="preserve"> research Prime award during the eligibility period and not have been subcontracted by: other PIs, non-DoD entities, or companies as a Co-Principal Investigator. Subawards indirectly funded by the DoD where the Collaborator has served as a Co-Principal Investigator do not count as eligible criteria for the Collaborator for the purposes of this funding opportunity announcement.</w:t>
      </w:r>
    </w:p>
    <w:p w14:paraId="73311B16" w14:textId="77777777" w:rsidR="00FF0519" w:rsidRDefault="00FF0519" w:rsidP="007D54EF">
      <w:pPr>
        <w:pStyle w:val="Body3"/>
        <w:spacing w:before="0"/>
      </w:pPr>
    </w:p>
    <w:p w14:paraId="6875A3E4" w14:textId="50190B43" w:rsidR="00E9794C" w:rsidRPr="00350395" w:rsidRDefault="00FF0519" w:rsidP="00CD580D">
      <w:pPr>
        <w:pStyle w:val="Body3"/>
        <w:numPr>
          <w:ilvl w:val="0"/>
          <w:numId w:val="17"/>
        </w:numPr>
        <w:spacing w:before="0"/>
        <w:rPr>
          <w:color w:val="000000"/>
        </w:rPr>
      </w:pPr>
      <w:r w:rsidRPr="00FF0519">
        <w:t xml:space="preserve">The </w:t>
      </w:r>
      <w:hyperlink w:anchor="FlowCharts" w:history="1">
        <w:r w:rsidRPr="00DF77BF">
          <w:rPr>
            <w:rStyle w:val="Hyperlink"/>
          </w:rPr>
          <w:t>flow charts below</w:t>
        </w:r>
      </w:hyperlink>
      <w:r w:rsidRPr="00FF0519">
        <w:t xml:space="preserve"> serve as a guide for determining Applicant and Collaborator eligibility. Each diamond shape is an eligibility criterion question which elicits either a “yes” or “no” response. You are not eligible to submit a </w:t>
      </w:r>
      <w:r w:rsidR="00EB2E3C">
        <w:t>W</w:t>
      </w:r>
      <w:r w:rsidRPr="00FF0519">
        <w:t xml:space="preserve">hite </w:t>
      </w:r>
      <w:r w:rsidR="00EB2E3C">
        <w:t>P</w:t>
      </w:r>
      <w:r w:rsidRPr="00FF0519">
        <w:t xml:space="preserve">aper or </w:t>
      </w:r>
      <w:r w:rsidR="006F0EF1">
        <w:t>Full P</w:t>
      </w:r>
      <w:r w:rsidRPr="00FF0519">
        <w:t>roposal if any “yes” or “no” response leads to the “Not eligible” outcome. Submissions found to be “Not eligible” will not be subject to technical review.</w:t>
      </w:r>
      <w:r w:rsidR="00DE1C6C">
        <w:t xml:space="preserve"> </w:t>
      </w:r>
      <w:r w:rsidR="00E9794C" w:rsidRPr="00350395">
        <w:rPr>
          <w:color w:val="000000"/>
        </w:rPr>
        <w:t xml:space="preserve">You are not eligible to submit a </w:t>
      </w:r>
      <w:r w:rsidR="00EB2E3C">
        <w:rPr>
          <w:color w:val="000000"/>
        </w:rPr>
        <w:t>W</w:t>
      </w:r>
      <w:r w:rsidR="00E9794C" w:rsidRPr="00350395">
        <w:rPr>
          <w:color w:val="000000"/>
        </w:rPr>
        <w:t xml:space="preserve">hite </w:t>
      </w:r>
      <w:r w:rsidR="00EB2E3C">
        <w:rPr>
          <w:color w:val="000000"/>
        </w:rPr>
        <w:t>P</w:t>
      </w:r>
      <w:r w:rsidR="00E9794C" w:rsidRPr="00350395">
        <w:rPr>
          <w:color w:val="000000"/>
        </w:rPr>
        <w:t xml:space="preserve">aper or </w:t>
      </w:r>
      <w:r w:rsidR="006F0EF1">
        <w:rPr>
          <w:color w:val="000000"/>
        </w:rPr>
        <w:t>Full P</w:t>
      </w:r>
      <w:r w:rsidR="00E9794C" w:rsidRPr="00350395">
        <w:rPr>
          <w:color w:val="000000"/>
        </w:rPr>
        <w:t>roposal if you do not meet this requirement.</w:t>
      </w:r>
    </w:p>
    <w:p w14:paraId="61EACB45" w14:textId="77777777" w:rsidR="008627B9" w:rsidRPr="00DC35A0" w:rsidRDefault="008627B9" w:rsidP="00DC35A0"/>
    <w:bookmarkStart w:id="13" w:name="FlowCharts"/>
    <w:p w14:paraId="5BE9BC9B" w14:textId="51C3646D" w:rsidR="0018676D" w:rsidRPr="00DC35A0" w:rsidRDefault="00931F0A" w:rsidP="00DC35A0">
      <w:pPr>
        <w:pStyle w:val="TableParagraph"/>
      </w:pPr>
      <w:r w:rsidRPr="00931F0A">
        <w:rPr>
          <w:noProof/>
        </w:rPr>
        <w:lastRenderedPageBreak/>
        <mc:AlternateContent>
          <mc:Choice Requires="wpg">
            <w:drawing>
              <wp:inline distT="0" distB="0" distL="0" distR="0" wp14:anchorId="4FF08E9A" wp14:editId="69613052">
                <wp:extent cx="5848679" cy="6135852"/>
                <wp:effectExtent l="19050" t="0" r="19050" b="17780"/>
                <wp:docPr id="8" name="Group 7">
                  <a:extLst xmlns:a="http://schemas.openxmlformats.org/drawingml/2006/main">
                    <a:ext uri="{FF2B5EF4-FFF2-40B4-BE49-F238E27FC236}">
                      <a16:creationId xmlns:a16="http://schemas.microsoft.com/office/drawing/2014/main" id="{EE0BE69B-0B59-4A0B-9147-66B8C77D56A0}"/>
                    </a:ext>
                  </a:extLst>
                </wp:docPr>
                <wp:cNvGraphicFramePr/>
                <a:graphic xmlns:a="http://schemas.openxmlformats.org/drawingml/2006/main">
                  <a:graphicData uri="http://schemas.microsoft.com/office/word/2010/wordprocessingGroup">
                    <wpg:wgp>
                      <wpg:cNvGrpSpPr/>
                      <wpg:grpSpPr>
                        <a:xfrm>
                          <a:off x="0" y="0"/>
                          <a:ext cx="5848679" cy="6135852"/>
                          <a:chOff x="0" y="0"/>
                          <a:chExt cx="5848679" cy="6135852"/>
                        </a:xfrm>
                      </wpg:grpSpPr>
                      <wps:wsp>
                        <wps:cNvPr id="2" name="Straight Arrow Connector 2">
                          <a:extLst>
                            <a:ext uri="{FF2B5EF4-FFF2-40B4-BE49-F238E27FC236}">
                              <a16:creationId xmlns:a16="http://schemas.microsoft.com/office/drawing/2014/main" id="{A255D59C-0553-4E81-8E39-C868837C37C6}"/>
                            </a:ext>
                          </a:extLst>
                        </wps:cNvPr>
                        <wps:cNvCnPr>
                          <a:cxnSpLocks/>
                          <a:stCxn id="5" idx="3"/>
                          <a:endCxn id="20" idx="1"/>
                        </wps:cNvCnPr>
                        <wps:spPr>
                          <a:xfrm flipV="1">
                            <a:off x="3904244" y="2002417"/>
                            <a:ext cx="255876" cy="128"/>
                          </a:xfrm>
                          <a:prstGeom prst="straightConnector1">
                            <a:avLst/>
                          </a:prstGeom>
                          <a:ln w="12700">
                            <a:solidFill>
                              <a:srgbClr val="2F528F"/>
                            </a:solidFill>
                            <a:tailEnd type="triangle"/>
                          </a:ln>
                        </wps:spPr>
                        <wps:style>
                          <a:lnRef idx="1">
                            <a:schemeClr val="accent1"/>
                          </a:lnRef>
                          <a:fillRef idx="0">
                            <a:schemeClr val="accent1"/>
                          </a:fillRef>
                          <a:effectRef idx="0">
                            <a:schemeClr val="accent1"/>
                          </a:effectRef>
                          <a:fontRef idx="minor">
                            <a:schemeClr val="tx1"/>
                          </a:fontRef>
                        </wps:style>
                        <wps:bodyPr/>
                      </wps:wsp>
                      <wps:wsp>
                        <wps:cNvPr id="3" name="Straight Arrow Connector 3">
                          <a:extLst>
                            <a:ext uri="{FF2B5EF4-FFF2-40B4-BE49-F238E27FC236}">
                              <a16:creationId xmlns:a16="http://schemas.microsoft.com/office/drawing/2014/main" id="{5C8DBF21-F718-4717-8A6E-B1EBEB3981A9}"/>
                            </a:ext>
                          </a:extLst>
                        </wps:cNvPr>
                        <wps:cNvCnPr>
                          <a:cxnSpLocks/>
                          <a:stCxn id="9" idx="2"/>
                        </wps:cNvCnPr>
                        <wps:spPr>
                          <a:xfrm flipH="1">
                            <a:off x="817165" y="5587434"/>
                            <a:ext cx="2307" cy="157853"/>
                          </a:xfrm>
                          <a:prstGeom prst="straightConnector1">
                            <a:avLst/>
                          </a:prstGeom>
                          <a:ln w="12700">
                            <a:solidFill>
                              <a:srgbClr val="2F528F"/>
                            </a:solidFill>
                            <a:tailEnd type="triangle"/>
                          </a:ln>
                        </wps:spPr>
                        <wps:style>
                          <a:lnRef idx="1">
                            <a:schemeClr val="accent1"/>
                          </a:lnRef>
                          <a:fillRef idx="0">
                            <a:schemeClr val="accent1"/>
                          </a:fillRef>
                          <a:effectRef idx="0">
                            <a:schemeClr val="accent1"/>
                          </a:effectRef>
                          <a:fontRef idx="minor">
                            <a:schemeClr val="tx1"/>
                          </a:fontRef>
                        </wps:style>
                        <wps:bodyPr/>
                      </wps:wsp>
                      <wps:wsp>
                        <wps:cNvPr id="4" name="Diamond 4">
                          <a:extLst>
                            <a:ext uri="{FF2B5EF4-FFF2-40B4-BE49-F238E27FC236}">
                              <a16:creationId xmlns:a16="http://schemas.microsoft.com/office/drawing/2014/main" id="{16B767E5-E532-4732-AC11-CDA9301990F1}"/>
                            </a:ext>
                          </a:extLst>
                        </wps:cNvPr>
                        <wps:cNvSpPr/>
                        <wps:spPr>
                          <a:xfrm>
                            <a:off x="53952" y="627622"/>
                            <a:ext cx="1514861" cy="822960"/>
                          </a:xfrm>
                          <a:prstGeom prst="diamond">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5" name="Diamond 5">
                          <a:extLst>
                            <a:ext uri="{FF2B5EF4-FFF2-40B4-BE49-F238E27FC236}">
                              <a16:creationId xmlns:a16="http://schemas.microsoft.com/office/drawing/2014/main" id="{0E7B01F3-1C6B-405B-997A-D56E2C6AC1AA}"/>
                            </a:ext>
                          </a:extLst>
                        </wps:cNvPr>
                        <wps:cNvSpPr/>
                        <wps:spPr>
                          <a:xfrm>
                            <a:off x="1892564" y="1362465"/>
                            <a:ext cx="2011680" cy="1280160"/>
                          </a:xfrm>
                          <a:prstGeom prst="diamond">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6" name="Diamond 6">
                          <a:extLst>
                            <a:ext uri="{FF2B5EF4-FFF2-40B4-BE49-F238E27FC236}">
                              <a16:creationId xmlns:a16="http://schemas.microsoft.com/office/drawing/2014/main" id="{ADC35DAB-ED5E-4E36-A86B-8F8C17DF0E1A}"/>
                            </a:ext>
                          </a:extLst>
                        </wps:cNvPr>
                        <wps:cNvSpPr/>
                        <wps:spPr>
                          <a:xfrm>
                            <a:off x="56454" y="1589059"/>
                            <a:ext cx="1514861" cy="822960"/>
                          </a:xfrm>
                          <a:prstGeom prst="diamond">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7" name="Diamond 7">
                          <a:extLst>
                            <a:ext uri="{FF2B5EF4-FFF2-40B4-BE49-F238E27FC236}">
                              <a16:creationId xmlns:a16="http://schemas.microsoft.com/office/drawing/2014/main" id="{303849F8-4502-46CC-8AE4-D265B2639D79}"/>
                            </a:ext>
                          </a:extLst>
                        </wps:cNvPr>
                        <wps:cNvSpPr/>
                        <wps:spPr>
                          <a:xfrm>
                            <a:off x="0" y="2703437"/>
                            <a:ext cx="1638944" cy="1357616"/>
                          </a:xfrm>
                          <a:prstGeom prst="diamond">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9" name="Diamond 9">
                          <a:extLst>
                            <a:ext uri="{FF2B5EF4-FFF2-40B4-BE49-F238E27FC236}">
                              <a16:creationId xmlns:a16="http://schemas.microsoft.com/office/drawing/2014/main" id="{70B338DA-8706-485F-A31E-FE6067A024B2}"/>
                            </a:ext>
                          </a:extLst>
                        </wps:cNvPr>
                        <wps:cNvSpPr/>
                        <wps:spPr>
                          <a:xfrm>
                            <a:off x="62041" y="4307274"/>
                            <a:ext cx="1514861" cy="1280160"/>
                          </a:xfrm>
                          <a:prstGeom prst="diamond">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cNvPr id="10" name="Group 10">
                          <a:extLst>
                            <a:ext uri="{FF2B5EF4-FFF2-40B4-BE49-F238E27FC236}">
                              <a16:creationId xmlns:a16="http://schemas.microsoft.com/office/drawing/2014/main" id="{3CD46F54-13BF-4BA1-B6A4-48D059148744}"/>
                            </a:ext>
                          </a:extLst>
                        </wpg:cNvPr>
                        <wpg:cNvGrpSpPr/>
                        <wpg:grpSpPr>
                          <a:xfrm>
                            <a:off x="826843" y="0"/>
                            <a:ext cx="3638118" cy="504113"/>
                            <a:chOff x="826843" y="0"/>
                            <a:chExt cx="1440675" cy="1194203"/>
                          </a:xfrm>
                        </wpg:grpSpPr>
                        <wps:wsp>
                          <wps:cNvPr id="41" name="Oval 41">
                            <a:extLst>
                              <a:ext uri="{FF2B5EF4-FFF2-40B4-BE49-F238E27FC236}">
                                <a16:creationId xmlns:a16="http://schemas.microsoft.com/office/drawing/2014/main" id="{C4B8E7B8-16F2-4B2B-A122-0B6AA143539D}"/>
                              </a:ext>
                            </a:extLst>
                          </wps:cNvPr>
                          <wps:cNvSpPr/>
                          <wps:spPr>
                            <a:xfrm>
                              <a:off x="826843" y="0"/>
                              <a:ext cx="1440675" cy="1194203"/>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42" name="TextBox 4">
                            <a:extLst>
                              <a:ext uri="{FF2B5EF4-FFF2-40B4-BE49-F238E27FC236}">
                                <a16:creationId xmlns:a16="http://schemas.microsoft.com/office/drawing/2014/main" id="{B98B2955-5549-4F00-9F58-F06F7767ACFF}"/>
                              </a:ext>
                            </a:extLst>
                          </wps:cNvPr>
                          <wps:cNvSpPr txBox="1"/>
                          <wps:spPr>
                            <a:xfrm>
                              <a:off x="930459" y="211395"/>
                              <a:ext cx="1233394" cy="700987"/>
                            </a:xfrm>
                            <a:prstGeom prst="rect">
                              <a:avLst/>
                            </a:prstGeom>
                            <a:noFill/>
                          </wps:spPr>
                          <wps:txbx>
                            <w:txbxContent>
                              <w:p w14:paraId="1E3E635F" w14:textId="77777777" w:rsidR="002D6B35" w:rsidRDefault="002D6B35" w:rsidP="00931F0A">
                                <w:pPr>
                                  <w:jc w:val="center"/>
                                  <w:textAlignment w:val="baseline"/>
                                  <w:rPr>
                                    <w:rFonts w:ascii="Arial" w:hAnsi="Arial" w:cs="Arial"/>
                                    <w:color w:val="000000"/>
                                    <w:kern w:val="24"/>
                                    <w:sz w:val="28"/>
                                    <w:szCs w:val="28"/>
                                  </w:rPr>
                                </w:pPr>
                                <w:r>
                                  <w:rPr>
                                    <w:rFonts w:ascii="Arial" w:hAnsi="Arial" w:cs="Arial"/>
                                    <w:color w:val="000000"/>
                                    <w:kern w:val="24"/>
                                    <w:sz w:val="28"/>
                                    <w:szCs w:val="28"/>
                                  </w:rPr>
                                  <w:t>FY22 DEPSCoR Applicant Eligibility</w:t>
                                </w:r>
                              </w:p>
                            </w:txbxContent>
                          </wps:txbx>
                          <wps:bodyPr wrap="square" rtlCol="0">
                            <a:spAutoFit/>
                          </wps:bodyPr>
                        </wps:wsp>
                      </wpg:grpSp>
                      <wps:wsp>
                        <wps:cNvPr id="11" name="Rectangle: Rounded Corners 11">
                          <a:extLst>
                            <a:ext uri="{FF2B5EF4-FFF2-40B4-BE49-F238E27FC236}">
                              <a16:creationId xmlns:a16="http://schemas.microsoft.com/office/drawing/2014/main" id="{F074FC4D-26E2-4B8E-B1F9-B0DBB437D5DA}"/>
                            </a:ext>
                          </a:extLst>
                        </wps:cNvPr>
                        <wps:cNvSpPr/>
                        <wps:spPr>
                          <a:xfrm>
                            <a:off x="192075" y="5763596"/>
                            <a:ext cx="1234320" cy="372256"/>
                          </a:xfrm>
                          <a:prstGeom prst="roundRect">
                            <a:avLst/>
                          </a:prstGeom>
                          <a:gradFill>
                            <a:gsLst>
                              <a:gs pos="0">
                                <a:schemeClr val="accent1">
                                  <a:lumMod val="5000"/>
                                  <a:lumOff val="95000"/>
                                </a:schemeClr>
                              </a:gs>
                              <a:gs pos="74000">
                                <a:srgbClr val="00B050"/>
                              </a:gs>
                              <a:gs pos="83000">
                                <a:srgbClr val="00B050"/>
                              </a:gs>
                              <a:gs pos="100000">
                                <a:srgbClr val="00B050"/>
                              </a:gs>
                            </a:gsLst>
                            <a:lin ang="5400000" scaled="1"/>
                          </a:gradFill>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2" name="TextBox 108">
                          <a:extLst>
                            <a:ext uri="{FF2B5EF4-FFF2-40B4-BE49-F238E27FC236}">
                              <a16:creationId xmlns:a16="http://schemas.microsoft.com/office/drawing/2014/main" id="{8F73BF5C-3C71-43DF-A256-226C386A676B}"/>
                            </a:ext>
                          </a:extLst>
                        </wps:cNvPr>
                        <wps:cNvSpPr txBox="1"/>
                        <wps:spPr>
                          <a:xfrm>
                            <a:off x="1488448" y="824466"/>
                            <a:ext cx="395605" cy="236855"/>
                          </a:xfrm>
                          <a:prstGeom prst="rect">
                            <a:avLst/>
                          </a:prstGeom>
                          <a:noFill/>
                        </wps:spPr>
                        <wps:txbx>
                          <w:txbxContent>
                            <w:p w14:paraId="5A770542" w14:textId="77777777" w:rsidR="002D6B35" w:rsidRDefault="002D6B35" w:rsidP="00931F0A">
                              <w:pPr>
                                <w:textAlignment w:val="baseline"/>
                                <w:rPr>
                                  <w:rFonts w:ascii="Arial Narrow" w:hAnsi="Arial Narrow" w:cstheme="minorBidi"/>
                                  <w:color w:val="000000"/>
                                  <w:kern w:val="24"/>
                                  <w:sz w:val="20"/>
                                  <w:szCs w:val="20"/>
                                </w:rPr>
                              </w:pPr>
                              <w:r>
                                <w:rPr>
                                  <w:rFonts w:ascii="Arial Narrow" w:hAnsi="Arial Narrow" w:cstheme="minorBidi"/>
                                  <w:color w:val="000000"/>
                                  <w:kern w:val="24"/>
                                  <w:sz w:val="20"/>
                                  <w:szCs w:val="20"/>
                                </w:rPr>
                                <w:t>No</w:t>
                              </w:r>
                            </w:p>
                          </w:txbxContent>
                        </wps:txbx>
                        <wps:bodyPr wrap="square" rtlCol="0">
                          <a:spAutoFit/>
                        </wps:bodyPr>
                      </wps:wsp>
                      <wps:wsp>
                        <wps:cNvPr id="13" name="TextBox 110">
                          <a:extLst>
                            <a:ext uri="{FF2B5EF4-FFF2-40B4-BE49-F238E27FC236}">
                              <a16:creationId xmlns:a16="http://schemas.microsoft.com/office/drawing/2014/main" id="{2385C903-5459-4A29-A83E-A562CC4548F7}"/>
                            </a:ext>
                          </a:extLst>
                        </wps:cNvPr>
                        <wps:cNvSpPr txBox="1"/>
                        <wps:spPr>
                          <a:xfrm>
                            <a:off x="790144" y="4060951"/>
                            <a:ext cx="556895" cy="236855"/>
                          </a:xfrm>
                          <a:prstGeom prst="rect">
                            <a:avLst/>
                          </a:prstGeom>
                          <a:noFill/>
                        </wps:spPr>
                        <wps:txbx>
                          <w:txbxContent>
                            <w:p w14:paraId="23119556" w14:textId="77777777" w:rsidR="002D6B35" w:rsidRDefault="002D6B35" w:rsidP="00931F0A">
                              <w:pPr>
                                <w:textAlignment w:val="baseline"/>
                                <w:rPr>
                                  <w:rFonts w:ascii="Arial Narrow" w:hAnsi="Arial Narrow" w:cstheme="minorBidi"/>
                                  <w:color w:val="000000"/>
                                  <w:kern w:val="24"/>
                                  <w:sz w:val="20"/>
                                  <w:szCs w:val="20"/>
                                </w:rPr>
                              </w:pPr>
                              <w:r>
                                <w:rPr>
                                  <w:rFonts w:ascii="Arial Narrow" w:hAnsi="Arial Narrow" w:cstheme="minorBidi"/>
                                  <w:color w:val="000000"/>
                                  <w:kern w:val="24"/>
                                  <w:sz w:val="20"/>
                                  <w:szCs w:val="20"/>
                                </w:rPr>
                                <w:t>No</w:t>
                              </w:r>
                            </w:p>
                          </w:txbxContent>
                        </wps:txbx>
                        <wps:bodyPr wrap="square" rtlCol="0">
                          <a:spAutoFit/>
                        </wps:bodyPr>
                      </wps:wsp>
                      <wps:wsp>
                        <wps:cNvPr id="14" name="TextBox 111">
                          <a:extLst>
                            <a:ext uri="{FF2B5EF4-FFF2-40B4-BE49-F238E27FC236}">
                              <a16:creationId xmlns:a16="http://schemas.microsoft.com/office/drawing/2014/main" id="{00FE0AAD-5485-4E55-87B8-58D1FF9AF8A7}"/>
                            </a:ext>
                          </a:extLst>
                        </wps:cNvPr>
                        <wps:cNvSpPr txBox="1"/>
                        <wps:spPr>
                          <a:xfrm>
                            <a:off x="1426314" y="4733286"/>
                            <a:ext cx="556895" cy="236855"/>
                          </a:xfrm>
                          <a:prstGeom prst="rect">
                            <a:avLst/>
                          </a:prstGeom>
                          <a:noFill/>
                        </wps:spPr>
                        <wps:txbx>
                          <w:txbxContent>
                            <w:p w14:paraId="749ACE58" w14:textId="77777777" w:rsidR="002D6B35" w:rsidRDefault="002D6B35" w:rsidP="00931F0A">
                              <w:pPr>
                                <w:jc w:val="center"/>
                                <w:textAlignment w:val="baseline"/>
                                <w:rPr>
                                  <w:rFonts w:ascii="Arial Narrow" w:hAnsi="Arial Narrow" w:cstheme="minorBidi"/>
                                  <w:color w:val="000000"/>
                                  <w:kern w:val="24"/>
                                  <w:sz w:val="20"/>
                                  <w:szCs w:val="20"/>
                                </w:rPr>
                              </w:pPr>
                              <w:r>
                                <w:rPr>
                                  <w:rFonts w:ascii="Arial Narrow" w:hAnsi="Arial Narrow" w:cstheme="minorBidi"/>
                                  <w:color w:val="000000"/>
                                  <w:kern w:val="24"/>
                                  <w:sz w:val="20"/>
                                  <w:szCs w:val="20"/>
                                </w:rPr>
                                <w:t>No</w:t>
                              </w:r>
                            </w:p>
                          </w:txbxContent>
                        </wps:txbx>
                        <wps:bodyPr wrap="square" rtlCol="0">
                          <a:spAutoFit/>
                        </wps:bodyPr>
                      </wps:wsp>
                      <wps:wsp>
                        <wps:cNvPr id="15" name="TextBox 112">
                          <a:extLst>
                            <a:ext uri="{FF2B5EF4-FFF2-40B4-BE49-F238E27FC236}">
                              <a16:creationId xmlns:a16="http://schemas.microsoft.com/office/drawing/2014/main" id="{8CA6B1A1-A27F-4FBE-94C1-0E5A269F668D}"/>
                            </a:ext>
                          </a:extLst>
                        </wps:cNvPr>
                        <wps:cNvSpPr txBox="1"/>
                        <wps:spPr>
                          <a:xfrm>
                            <a:off x="687654" y="5527111"/>
                            <a:ext cx="556895" cy="236855"/>
                          </a:xfrm>
                          <a:prstGeom prst="rect">
                            <a:avLst/>
                          </a:prstGeom>
                          <a:noFill/>
                        </wps:spPr>
                        <wps:txbx>
                          <w:txbxContent>
                            <w:p w14:paraId="71EAF875" w14:textId="77777777" w:rsidR="002D6B35" w:rsidRDefault="002D6B35" w:rsidP="00931F0A">
                              <w:pPr>
                                <w:jc w:val="center"/>
                                <w:textAlignment w:val="baseline"/>
                                <w:rPr>
                                  <w:rFonts w:ascii="Arial Narrow" w:hAnsi="Arial Narrow" w:cstheme="minorBidi"/>
                                  <w:color w:val="000000"/>
                                  <w:kern w:val="24"/>
                                  <w:sz w:val="20"/>
                                  <w:szCs w:val="20"/>
                                </w:rPr>
                              </w:pPr>
                              <w:r>
                                <w:rPr>
                                  <w:rFonts w:ascii="Arial Narrow" w:hAnsi="Arial Narrow" w:cstheme="minorBidi"/>
                                  <w:color w:val="000000"/>
                                  <w:kern w:val="24"/>
                                  <w:sz w:val="20"/>
                                  <w:szCs w:val="20"/>
                                </w:rPr>
                                <w:t>Yes</w:t>
                              </w:r>
                            </w:p>
                          </w:txbxContent>
                        </wps:txbx>
                        <wps:bodyPr wrap="square" rtlCol="0">
                          <a:spAutoFit/>
                        </wps:bodyPr>
                      </wps:wsp>
                      <wps:wsp>
                        <wps:cNvPr id="16" name="TextBox 114">
                          <a:extLst>
                            <a:ext uri="{FF2B5EF4-FFF2-40B4-BE49-F238E27FC236}">
                              <a16:creationId xmlns:a16="http://schemas.microsoft.com/office/drawing/2014/main" id="{15789671-1E39-44E4-8977-284218313567}"/>
                            </a:ext>
                          </a:extLst>
                        </wps:cNvPr>
                        <wps:cNvSpPr txBox="1"/>
                        <wps:spPr>
                          <a:xfrm>
                            <a:off x="2588128" y="2659703"/>
                            <a:ext cx="453390" cy="236855"/>
                          </a:xfrm>
                          <a:prstGeom prst="rect">
                            <a:avLst/>
                          </a:prstGeom>
                          <a:noFill/>
                        </wps:spPr>
                        <wps:txbx>
                          <w:txbxContent>
                            <w:p w14:paraId="5E4A8F52" w14:textId="77777777" w:rsidR="002D6B35" w:rsidRDefault="002D6B35" w:rsidP="00931F0A">
                              <w:pPr>
                                <w:jc w:val="center"/>
                                <w:textAlignment w:val="baseline"/>
                                <w:rPr>
                                  <w:rFonts w:ascii="Arial Narrow" w:hAnsi="Arial Narrow" w:cstheme="minorBidi"/>
                                  <w:color w:val="000000"/>
                                  <w:kern w:val="24"/>
                                  <w:sz w:val="20"/>
                                  <w:szCs w:val="20"/>
                                </w:rPr>
                              </w:pPr>
                              <w:r>
                                <w:rPr>
                                  <w:rFonts w:ascii="Arial Narrow" w:hAnsi="Arial Narrow" w:cstheme="minorBidi"/>
                                  <w:color w:val="000000"/>
                                  <w:kern w:val="24"/>
                                  <w:sz w:val="20"/>
                                  <w:szCs w:val="20"/>
                                </w:rPr>
                                <w:t>Yes</w:t>
                              </w:r>
                            </w:p>
                          </w:txbxContent>
                        </wps:txbx>
                        <wps:bodyPr wrap="square" rtlCol="0">
                          <a:spAutoFit/>
                        </wps:bodyPr>
                      </wps:wsp>
                      <wps:wsp>
                        <wps:cNvPr id="17" name="TextBox 120">
                          <a:extLst>
                            <a:ext uri="{FF2B5EF4-FFF2-40B4-BE49-F238E27FC236}">
                              <a16:creationId xmlns:a16="http://schemas.microsoft.com/office/drawing/2014/main" id="{DB70EE2F-D1D3-4A44-B0D4-FA8769ABB685}"/>
                            </a:ext>
                          </a:extLst>
                        </wps:cNvPr>
                        <wps:cNvSpPr txBox="1"/>
                        <wps:spPr>
                          <a:xfrm>
                            <a:off x="669733" y="2386664"/>
                            <a:ext cx="551180" cy="236855"/>
                          </a:xfrm>
                          <a:prstGeom prst="rect">
                            <a:avLst/>
                          </a:prstGeom>
                          <a:noFill/>
                        </wps:spPr>
                        <wps:txbx>
                          <w:txbxContent>
                            <w:p w14:paraId="6D692F80" w14:textId="77777777" w:rsidR="002D6B35" w:rsidRDefault="002D6B35" w:rsidP="00931F0A">
                              <w:pPr>
                                <w:jc w:val="center"/>
                                <w:textAlignment w:val="baseline"/>
                                <w:rPr>
                                  <w:rFonts w:ascii="Arial Narrow" w:hAnsi="Arial Narrow" w:cstheme="minorBidi"/>
                                  <w:color w:val="000000"/>
                                  <w:kern w:val="24"/>
                                  <w:sz w:val="20"/>
                                  <w:szCs w:val="20"/>
                                </w:rPr>
                              </w:pPr>
                              <w:r>
                                <w:rPr>
                                  <w:rFonts w:ascii="Arial Narrow" w:hAnsi="Arial Narrow" w:cstheme="minorBidi"/>
                                  <w:color w:val="000000"/>
                                  <w:kern w:val="24"/>
                                  <w:sz w:val="20"/>
                                  <w:szCs w:val="20"/>
                                </w:rPr>
                                <w:t>Yes</w:t>
                              </w:r>
                            </w:p>
                          </w:txbxContent>
                        </wps:txbx>
                        <wps:bodyPr wrap="square" rtlCol="0">
                          <a:spAutoFit/>
                        </wps:bodyPr>
                      </wps:wsp>
                      <wps:wsp>
                        <wps:cNvPr id="18" name="TextBox 130">
                          <a:extLst>
                            <a:ext uri="{FF2B5EF4-FFF2-40B4-BE49-F238E27FC236}">
                              <a16:creationId xmlns:a16="http://schemas.microsoft.com/office/drawing/2014/main" id="{ADE13351-CA6B-45B2-95D1-AEBE2806DC4E}"/>
                            </a:ext>
                          </a:extLst>
                        </wps:cNvPr>
                        <wps:cNvSpPr txBox="1"/>
                        <wps:spPr>
                          <a:xfrm>
                            <a:off x="3863266" y="1773326"/>
                            <a:ext cx="556895" cy="236855"/>
                          </a:xfrm>
                          <a:prstGeom prst="rect">
                            <a:avLst/>
                          </a:prstGeom>
                          <a:noFill/>
                        </wps:spPr>
                        <wps:txbx>
                          <w:txbxContent>
                            <w:p w14:paraId="77504539" w14:textId="77777777" w:rsidR="002D6B35" w:rsidRDefault="002D6B35" w:rsidP="00931F0A">
                              <w:pPr>
                                <w:textAlignment w:val="baseline"/>
                                <w:rPr>
                                  <w:rFonts w:ascii="Arial Narrow" w:hAnsi="Arial Narrow" w:cstheme="minorBidi"/>
                                  <w:color w:val="000000"/>
                                  <w:kern w:val="24"/>
                                  <w:sz w:val="20"/>
                                  <w:szCs w:val="20"/>
                                </w:rPr>
                              </w:pPr>
                              <w:r>
                                <w:rPr>
                                  <w:rFonts w:ascii="Arial Narrow" w:hAnsi="Arial Narrow" w:cstheme="minorBidi"/>
                                  <w:color w:val="000000"/>
                                  <w:kern w:val="24"/>
                                  <w:sz w:val="20"/>
                                  <w:szCs w:val="20"/>
                                </w:rPr>
                                <w:t>No</w:t>
                              </w:r>
                            </w:p>
                          </w:txbxContent>
                        </wps:txbx>
                        <wps:bodyPr wrap="square" rtlCol="0">
                          <a:spAutoFit/>
                        </wps:bodyPr>
                      </wps:wsp>
                      <wps:wsp>
                        <wps:cNvPr id="19" name="TextBox 132">
                          <a:extLst>
                            <a:ext uri="{FF2B5EF4-FFF2-40B4-BE49-F238E27FC236}">
                              <a16:creationId xmlns:a16="http://schemas.microsoft.com/office/drawing/2014/main" id="{C93EDAED-7A02-43DA-B2C9-ED4799427A79}"/>
                            </a:ext>
                          </a:extLst>
                        </wps:cNvPr>
                        <wps:cNvSpPr txBox="1"/>
                        <wps:spPr>
                          <a:xfrm>
                            <a:off x="701977" y="1391518"/>
                            <a:ext cx="551656" cy="246221"/>
                          </a:xfrm>
                          <a:prstGeom prst="rect">
                            <a:avLst/>
                          </a:prstGeom>
                          <a:noFill/>
                        </wps:spPr>
                        <wps:txbx>
                          <w:txbxContent>
                            <w:p w14:paraId="5D7C8222" w14:textId="77777777" w:rsidR="002D6B35" w:rsidRDefault="002D6B35" w:rsidP="00931F0A">
                              <w:pPr>
                                <w:jc w:val="center"/>
                                <w:textAlignment w:val="baseline"/>
                                <w:rPr>
                                  <w:rFonts w:ascii="Calibri" w:hAnsi="Calibri" w:cstheme="minorBidi"/>
                                  <w:color w:val="000000"/>
                                  <w:kern w:val="24"/>
                                  <w:sz w:val="20"/>
                                  <w:szCs w:val="20"/>
                                </w:rPr>
                              </w:pPr>
                              <w:r>
                                <w:rPr>
                                  <w:rFonts w:ascii="Calibri" w:hAnsi="Calibri" w:cstheme="minorBidi"/>
                                  <w:color w:val="000000"/>
                                  <w:kern w:val="24"/>
                                  <w:sz w:val="20"/>
                                  <w:szCs w:val="20"/>
                                </w:rPr>
                                <w:t>Yes</w:t>
                              </w:r>
                            </w:p>
                          </w:txbxContent>
                        </wps:txbx>
                        <wps:bodyPr wrap="square" rtlCol="0">
                          <a:spAutoFit/>
                        </wps:bodyPr>
                      </wps:wsp>
                      <wps:wsp>
                        <wps:cNvPr id="20" name="Rectangle: Rounded Corners 20">
                          <a:extLst>
                            <a:ext uri="{FF2B5EF4-FFF2-40B4-BE49-F238E27FC236}">
                              <a16:creationId xmlns:a16="http://schemas.microsoft.com/office/drawing/2014/main" id="{C8DE171C-2C5F-4DEC-A6DD-65E70DDA576C}"/>
                            </a:ext>
                          </a:extLst>
                        </wps:cNvPr>
                        <wps:cNvSpPr/>
                        <wps:spPr>
                          <a:xfrm>
                            <a:off x="4160120" y="1826183"/>
                            <a:ext cx="1688559" cy="352467"/>
                          </a:xfrm>
                          <a:prstGeom prst="roundRect">
                            <a:avLst/>
                          </a:prstGeom>
                          <a:gradFill>
                            <a:gsLst>
                              <a:gs pos="0">
                                <a:schemeClr val="accent1">
                                  <a:lumMod val="5000"/>
                                  <a:lumOff val="95000"/>
                                </a:schemeClr>
                              </a:gs>
                              <a:gs pos="74000">
                                <a:srgbClr val="FF0000"/>
                              </a:gs>
                              <a:gs pos="83000">
                                <a:srgbClr val="FF0000"/>
                              </a:gs>
                              <a:gs pos="100000">
                                <a:srgbClr val="FF0000"/>
                              </a:gs>
                            </a:gsLst>
                            <a:lin ang="5400000" scaled="1"/>
                          </a:gradFill>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1" name="TextBox 184">
                          <a:extLst>
                            <a:ext uri="{FF2B5EF4-FFF2-40B4-BE49-F238E27FC236}">
                              <a16:creationId xmlns:a16="http://schemas.microsoft.com/office/drawing/2014/main" id="{5B7295E0-545D-43A4-9C50-8698569F08D1}"/>
                            </a:ext>
                          </a:extLst>
                        </wps:cNvPr>
                        <wps:cNvSpPr txBox="1"/>
                        <wps:spPr>
                          <a:xfrm>
                            <a:off x="226068" y="5737810"/>
                            <a:ext cx="1166495" cy="382905"/>
                          </a:xfrm>
                          <a:prstGeom prst="rect">
                            <a:avLst/>
                          </a:prstGeom>
                          <a:noFill/>
                        </wps:spPr>
                        <wps:txbx>
                          <w:txbxContent>
                            <w:p w14:paraId="0C9937E2" w14:textId="77777777" w:rsidR="002D6B35" w:rsidRDefault="002D6B35" w:rsidP="00931F0A">
                              <w:pPr>
                                <w:jc w:val="center"/>
                                <w:textAlignment w:val="baseline"/>
                                <w:rPr>
                                  <w:rFonts w:ascii="Arial Narrow" w:hAnsi="Arial Narrow" w:cstheme="minorBidi"/>
                                  <w:b/>
                                  <w:bCs/>
                                  <w:color w:val="000000"/>
                                  <w:kern w:val="24"/>
                                  <w:sz w:val="40"/>
                                  <w:szCs w:val="40"/>
                                </w:rPr>
                              </w:pPr>
                              <w:r>
                                <w:rPr>
                                  <w:rFonts w:ascii="Arial Narrow" w:hAnsi="Arial Narrow" w:cstheme="minorBidi"/>
                                  <w:b/>
                                  <w:bCs/>
                                  <w:color w:val="000000"/>
                                  <w:kern w:val="24"/>
                                  <w:sz w:val="40"/>
                                  <w:szCs w:val="40"/>
                                </w:rPr>
                                <w:t>ELIGIBLE</w:t>
                              </w:r>
                            </w:p>
                          </w:txbxContent>
                        </wps:txbx>
                        <wps:bodyPr wrap="square" rtlCol="0">
                          <a:spAutoFit/>
                        </wps:bodyPr>
                      </wps:wsp>
                      <wps:wsp>
                        <wps:cNvPr id="22" name="TextBox 104">
                          <a:extLst>
                            <a:ext uri="{FF2B5EF4-FFF2-40B4-BE49-F238E27FC236}">
                              <a16:creationId xmlns:a16="http://schemas.microsoft.com/office/drawing/2014/main" id="{8A3EC5A9-1A20-4CB1-8787-4D6F2D2AA7A0}"/>
                            </a:ext>
                          </a:extLst>
                        </wps:cNvPr>
                        <wps:cNvSpPr txBox="1"/>
                        <wps:spPr>
                          <a:xfrm>
                            <a:off x="92811" y="670392"/>
                            <a:ext cx="1435100" cy="726440"/>
                          </a:xfrm>
                          <a:prstGeom prst="rect">
                            <a:avLst/>
                          </a:prstGeom>
                          <a:noFill/>
                        </wps:spPr>
                        <wps:txbx>
                          <w:txbxContent>
                            <w:p w14:paraId="6D01914C" w14:textId="77777777" w:rsidR="002D6B35" w:rsidRDefault="002D6B35" w:rsidP="00931F0A">
                              <w:pPr>
                                <w:spacing w:line="200" w:lineRule="exact"/>
                                <w:jc w:val="center"/>
                                <w:textAlignment w:val="baseline"/>
                                <w:rPr>
                                  <w:rFonts w:ascii="Arial Narrow" w:hAnsi="Arial Narrow" w:cstheme="minorBidi"/>
                                  <w:color w:val="000000"/>
                                  <w:kern w:val="24"/>
                                  <w:sz w:val="20"/>
                                  <w:szCs w:val="20"/>
                                </w:rPr>
                              </w:pPr>
                              <w:r>
                                <w:rPr>
                                  <w:rFonts w:ascii="Arial Narrow" w:hAnsi="Arial Narrow" w:cstheme="minorBidi"/>
                                  <w:color w:val="000000"/>
                                  <w:kern w:val="24"/>
                                  <w:sz w:val="20"/>
                                  <w:szCs w:val="20"/>
                                </w:rPr>
                                <w:t xml:space="preserve">Is the </w:t>
                              </w:r>
                            </w:p>
                            <w:p w14:paraId="702FF34A" w14:textId="77777777" w:rsidR="002D6B35" w:rsidRDefault="002D6B35" w:rsidP="00931F0A">
                              <w:pPr>
                                <w:spacing w:line="200" w:lineRule="exact"/>
                                <w:jc w:val="center"/>
                                <w:textAlignment w:val="baseline"/>
                                <w:rPr>
                                  <w:rFonts w:ascii="Arial Narrow" w:hAnsi="Arial Narrow" w:cstheme="minorBidi"/>
                                  <w:color w:val="000000"/>
                                  <w:kern w:val="24"/>
                                  <w:sz w:val="20"/>
                                  <w:szCs w:val="20"/>
                                </w:rPr>
                              </w:pPr>
                              <w:r>
                                <w:rPr>
                                  <w:rFonts w:ascii="Arial Narrow" w:hAnsi="Arial Narrow" w:cstheme="minorBidi"/>
                                  <w:color w:val="000000"/>
                                  <w:kern w:val="24"/>
                                  <w:sz w:val="20"/>
                                  <w:szCs w:val="20"/>
                                </w:rPr>
                                <w:t xml:space="preserve">Applicant </w:t>
                              </w:r>
                              <w:r>
                                <w:rPr>
                                  <w:rFonts w:ascii="Arial Narrow" w:hAnsi="Arial Narrow" w:cstheme="minorBidi"/>
                                  <w:color w:val="000000"/>
                                  <w:kern w:val="24"/>
                                  <w:sz w:val="20"/>
                                  <w:szCs w:val="20"/>
                                </w:rPr>
                                <w:br/>
                                <w:t xml:space="preserve">faculty at an IHE* </w:t>
                              </w:r>
                              <w:r>
                                <w:rPr>
                                  <w:rFonts w:ascii="Arial Narrow" w:hAnsi="Arial Narrow" w:cstheme="minorBidi"/>
                                  <w:color w:val="000000"/>
                                  <w:kern w:val="24"/>
                                  <w:sz w:val="20"/>
                                  <w:szCs w:val="20"/>
                                </w:rPr>
                                <w:br/>
                                <w:t xml:space="preserve">in a DEPSCoR </w:t>
                              </w:r>
                            </w:p>
                            <w:p w14:paraId="7A954043" w14:textId="77777777" w:rsidR="002D6B35" w:rsidRDefault="002D6B35" w:rsidP="00931F0A">
                              <w:pPr>
                                <w:spacing w:line="200" w:lineRule="exact"/>
                                <w:jc w:val="center"/>
                                <w:textAlignment w:val="baseline"/>
                                <w:rPr>
                                  <w:rFonts w:ascii="Arial Narrow" w:hAnsi="Arial Narrow" w:cstheme="minorBidi"/>
                                  <w:color w:val="000000"/>
                                  <w:kern w:val="24"/>
                                  <w:sz w:val="20"/>
                                  <w:szCs w:val="20"/>
                                </w:rPr>
                              </w:pPr>
                              <w:r>
                                <w:rPr>
                                  <w:rFonts w:ascii="Arial Narrow" w:hAnsi="Arial Narrow" w:cstheme="minorBidi"/>
                                  <w:color w:val="000000"/>
                                  <w:kern w:val="24"/>
                                  <w:sz w:val="20"/>
                                  <w:szCs w:val="20"/>
                                </w:rPr>
                                <w:t>state?</w:t>
                              </w:r>
                            </w:p>
                          </w:txbxContent>
                        </wps:txbx>
                        <wps:bodyPr wrap="square" rtlCol="0">
                          <a:spAutoFit/>
                        </wps:bodyPr>
                      </wps:wsp>
                      <wps:wsp>
                        <wps:cNvPr id="23" name="TextBox 36">
                          <a:extLst>
                            <a:ext uri="{FF2B5EF4-FFF2-40B4-BE49-F238E27FC236}">
                              <a16:creationId xmlns:a16="http://schemas.microsoft.com/office/drawing/2014/main" id="{127855C1-4330-4797-8F51-D993E0FA22B3}"/>
                            </a:ext>
                          </a:extLst>
                        </wps:cNvPr>
                        <wps:cNvSpPr txBox="1"/>
                        <wps:spPr>
                          <a:xfrm>
                            <a:off x="120131" y="4495703"/>
                            <a:ext cx="1419225" cy="929640"/>
                          </a:xfrm>
                          <a:prstGeom prst="rect">
                            <a:avLst/>
                          </a:prstGeom>
                          <a:noFill/>
                        </wps:spPr>
                        <wps:txbx>
                          <w:txbxContent>
                            <w:p w14:paraId="4ACF3736" w14:textId="77777777" w:rsidR="002D6B35" w:rsidRDefault="002D6B35" w:rsidP="00931F0A">
                              <w:pPr>
                                <w:spacing w:line="220" w:lineRule="exact"/>
                                <w:jc w:val="center"/>
                                <w:textAlignment w:val="baseline"/>
                                <w:rPr>
                                  <w:rFonts w:ascii="Arial Narrow" w:hAnsi="Arial Narrow" w:cstheme="minorBidi"/>
                                  <w:color w:val="000000"/>
                                  <w:kern w:val="24"/>
                                  <w:sz w:val="20"/>
                                  <w:szCs w:val="20"/>
                                </w:rPr>
                              </w:pPr>
                              <w:r>
                                <w:rPr>
                                  <w:rFonts w:ascii="Arial Narrow" w:hAnsi="Arial Narrow" w:cstheme="minorBidi"/>
                                  <w:color w:val="000000"/>
                                  <w:kern w:val="24"/>
                                  <w:sz w:val="20"/>
                                  <w:szCs w:val="20"/>
                                </w:rPr>
                                <w:t xml:space="preserve">Does the </w:t>
                              </w:r>
                            </w:p>
                            <w:p w14:paraId="0A85E99D" w14:textId="77777777" w:rsidR="002D6B35" w:rsidRDefault="002D6B35" w:rsidP="00931F0A">
                              <w:pPr>
                                <w:spacing w:line="220" w:lineRule="exact"/>
                                <w:jc w:val="center"/>
                                <w:textAlignment w:val="baseline"/>
                                <w:rPr>
                                  <w:rFonts w:ascii="Arial Narrow" w:hAnsi="Arial Narrow" w:cstheme="minorBidi"/>
                                  <w:color w:val="000000"/>
                                  <w:kern w:val="24"/>
                                  <w:sz w:val="20"/>
                                  <w:szCs w:val="20"/>
                                </w:rPr>
                              </w:pPr>
                              <w:r>
                                <w:rPr>
                                  <w:rFonts w:ascii="Arial Narrow" w:hAnsi="Arial Narrow" w:cstheme="minorBidi"/>
                                  <w:color w:val="000000"/>
                                  <w:kern w:val="24"/>
                                  <w:sz w:val="20"/>
                                  <w:szCs w:val="20"/>
                                </w:rPr>
                                <w:t xml:space="preserve">Applicant’s choice </w:t>
                              </w:r>
                            </w:p>
                            <w:p w14:paraId="4E5FDB17" w14:textId="77777777" w:rsidR="002D6B35" w:rsidRDefault="002D6B35" w:rsidP="00931F0A">
                              <w:pPr>
                                <w:spacing w:line="220" w:lineRule="exact"/>
                                <w:jc w:val="center"/>
                                <w:textAlignment w:val="baseline"/>
                                <w:rPr>
                                  <w:rFonts w:ascii="Arial Narrow" w:hAnsi="Arial Narrow" w:cstheme="minorBidi"/>
                                  <w:color w:val="000000"/>
                                  <w:kern w:val="24"/>
                                  <w:sz w:val="20"/>
                                  <w:szCs w:val="20"/>
                                </w:rPr>
                              </w:pPr>
                              <w:r>
                                <w:rPr>
                                  <w:rFonts w:ascii="Arial Narrow" w:hAnsi="Arial Narrow" w:cstheme="minorBidi"/>
                                  <w:color w:val="000000"/>
                                  <w:kern w:val="24"/>
                                  <w:sz w:val="20"/>
                                  <w:szCs w:val="20"/>
                                </w:rPr>
                                <w:t>for Collaborator meet all DEPSCoR eligibility</w:t>
                              </w:r>
                            </w:p>
                            <w:p w14:paraId="4E64DDE4" w14:textId="77777777" w:rsidR="002D6B35" w:rsidRDefault="002D6B35" w:rsidP="00931F0A">
                              <w:pPr>
                                <w:spacing w:line="220" w:lineRule="exact"/>
                                <w:jc w:val="center"/>
                                <w:textAlignment w:val="baseline"/>
                                <w:rPr>
                                  <w:rFonts w:ascii="Arial Narrow" w:hAnsi="Arial Narrow" w:cstheme="minorBidi"/>
                                  <w:color w:val="000000"/>
                                  <w:kern w:val="24"/>
                                  <w:sz w:val="20"/>
                                  <w:szCs w:val="20"/>
                                </w:rPr>
                              </w:pPr>
                              <w:r>
                                <w:rPr>
                                  <w:rFonts w:ascii="Arial Narrow" w:hAnsi="Arial Narrow" w:cstheme="minorBidi"/>
                                  <w:color w:val="000000"/>
                                  <w:kern w:val="24"/>
                                  <w:sz w:val="20"/>
                                  <w:szCs w:val="20"/>
                                </w:rPr>
                                <w:t>requirements?</w:t>
                              </w:r>
                            </w:p>
                            <w:p w14:paraId="0EA15A2F" w14:textId="77777777" w:rsidR="002D6B35" w:rsidRDefault="002D6B35" w:rsidP="00931F0A">
                              <w:pPr>
                                <w:spacing w:line="220" w:lineRule="exact"/>
                                <w:jc w:val="center"/>
                                <w:textAlignment w:val="baseline"/>
                                <w:rPr>
                                  <w:rFonts w:ascii="Calibri" w:hAnsi="Calibri" w:cstheme="minorBidi"/>
                                  <w:color w:val="000000"/>
                                  <w:kern w:val="24"/>
                                  <w:sz w:val="20"/>
                                  <w:szCs w:val="20"/>
                                </w:rPr>
                              </w:pPr>
                              <w:r>
                                <w:rPr>
                                  <w:rFonts w:ascii="Calibri" w:hAnsi="Calibri" w:cstheme="minorBidi"/>
                                  <w:color w:val="000000"/>
                                  <w:kern w:val="24"/>
                                  <w:sz w:val="20"/>
                                  <w:szCs w:val="20"/>
                                </w:rPr>
                                <w:t xml:space="preserve"> </w:t>
                              </w:r>
                            </w:p>
                          </w:txbxContent>
                        </wps:txbx>
                        <wps:bodyPr wrap="square" rtlCol="0">
                          <a:spAutoFit/>
                        </wps:bodyPr>
                      </wps:wsp>
                      <wps:wsp>
                        <wps:cNvPr id="24" name="TextBox 191">
                          <a:extLst>
                            <a:ext uri="{FF2B5EF4-FFF2-40B4-BE49-F238E27FC236}">
                              <a16:creationId xmlns:a16="http://schemas.microsoft.com/office/drawing/2014/main" id="{B0E97318-ECCA-4EA3-BB0C-D58012D4722D}"/>
                            </a:ext>
                          </a:extLst>
                        </wps:cNvPr>
                        <wps:cNvSpPr txBox="1"/>
                        <wps:spPr>
                          <a:xfrm>
                            <a:off x="76781" y="2908954"/>
                            <a:ext cx="1499870" cy="929640"/>
                          </a:xfrm>
                          <a:prstGeom prst="rect">
                            <a:avLst/>
                          </a:prstGeom>
                          <a:noFill/>
                        </wps:spPr>
                        <wps:txbx>
                          <w:txbxContent>
                            <w:p w14:paraId="5F0D7532" w14:textId="77777777" w:rsidR="002D6B35" w:rsidRDefault="002D6B35" w:rsidP="00931F0A">
                              <w:pPr>
                                <w:spacing w:line="220" w:lineRule="exact"/>
                                <w:jc w:val="center"/>
                                <w:textAlignment w:val="baseline"/>
                                <w:rPr>
                                  <w:rFonts w:ascii="Arial Narrow" w:hAnsi="Arial Narrow" w:cstheme="minorBidi"/>
                                  <w:color w:val="000000"/>
                                  <w:kern w:val="24"/>
                                  <w:sz w:val="20"/>
                                  <w:szCs w:val="20"/>
                                </w:rPr>
                              </w:pPr>
                              <w:r>
                                <w:rPr>
                                  <w:rFonts w:ascii="Arial Narrow" w:hAnsi="Arial Narrow" w:cstheme="minorBidi"/>
                                  <w:color w:val="000000"/>
                                  <w:kern w:val="24"/>
                                  <w:sz w:val="20"/>
                                  <w:szCs w:val="20"/>
                                </w:rPr>
                                <w:t xml:space="preserve">Has the </w:t>
                              </w:r>
                              <w:r>
                                <w:rPr>
                                  <w:rFonts w:ascii="Arial Narrow" w:hAnsi="Arial Narrow" w:cstheme="minorBidi"/>
                                  <w:color w:val="000000"/>
                                  <w:kern w:val="24"/>
                                  <w:sz w:val="20"/>
                                  <w:szCs w:val="20"/>
                                </w:rPr>
                                <w:br/>
                                <w:t xml:space="preserve">Applicant served as </w:t>
                              </w:r>
                              <w:r>
                                <w:rPr>
                                  <w:rFonts w:ascii="Arial Narrow" w:hAnsi="Arial Narrow" w:cstheme="minorBidi"/>
                                  <w:color w:val="000000"/>
                                  <w:kern w:val="24"/>
                                  <w:sz w:val="20"/>
                                  <w:szCs w:val="20"/>
                                </w:rPr>
                                <w:br/>
                                <w:t xml:space="preserve">a Principal Investigator on a prior DoD directly funded research </w:t>
                              </w:r>
                              <w:r>
                                <w:rPr>
                                  <w:rFonts w:ascii="Arial Narrow" w:hAnsi="Arial Narrow" w:cstheme="minorBidi"/>
                                  <w:color w:val="000000"/>
                                  <w:kern w:val="24"/>
                                  <w:sz w:val="20"/>
                                  <w:szCs w:val="20"/>
                                </w:rPr>
                                <w:br/>
                                <w:t>Prime award?</w:t>
                              </w:r>
                            </w:p>
                          </w:txbxContent>
                        </wps:txbx>
                        <wps:bodyPr wrap="square" rtlCol="0">
                          <a:spAutoFit/>
                        </wps:bodyPr>
                      </wps:wsp>
                      <wps:wsp>
                        <wps:cNvPr id="25" name="TextBox 122">
                          <a:extLst>
                            <a:ext uri="{FF2B5EF4-FFF2-40B4-BE49-F238E27FC236}">
                              <a16:creationId xmlns:a16="http://schemas.microsoft.com/office/drawing/2014/main" id="{FED4B84B-5D08-49D2-A513-D03FB4CE7153}"/>
                            </a:ext>
                          </a:extLst>
                        </wps:cNvPr>
                        <wps:cNvSpPr txBox="1"/>
                        <wps:spPr>
                          <a:xfrm>
                            <a:off x="103988" y="1622512"/>
                            <a:ext cx="1435100" cy="650240"/>
                          </a:xfrm>
                          <a:prstGeom prst="rect">
                            <a:avLst/>
                          </a:prstGeom>
                          <a:noFill/>
                        </wps:spPr>
                        <wps:txbx>
                          <w:txbxContent>
                            <w:p w14:paraId="2255DAE1" w14:textId="77777777" w:rsidR="002D6B35" w:rsidRDefault="002D6B35" w:rsidP="00931F0A">
                              <w:pPr>
                                <w:spacing w:line="220" w:lineRule="exact"/>
                                <w:jc w:val="center"/>
                                <w:textAlignment w:val="baseline"/>
                                <w:rPr>
                                  <w:rFonts w:ascii="Arial Narrow" w:hAnsi="Arial Narrow" w:cstheme="minorBidi"/>
                                  <w:color w:val="000000"/>
                                  <w:kern w:val="24"/>
                                  <w:sz w:val="20"/>
                                  <w:szCs w:val="20"/>
                                </w:rPr>
                              </w:pPr>
                              <w:r>
                                <w:rPr>
                                  <w:rFonts w:ascii="Arial Narrow" w:hAnsi="Arial Narrow" w:cstheme="minorBidi"/>
                                  <w:color w:val="000000"/>
                                  <w:kern w:val="24"/>
                                  <w:sz w:val="20"/>
                                  <w:szCs w:val="20"/>
                                </w:rPr>
                                <w:t xml:space="preserve">Is the </w:t>
                              </w:r>
                            </w:p>
                            <w:p w14:paraId="52BAA9CD" w14:textId="77777777" w:rsidR="002D6B35" w:rsidRDefault="002D6B35" w:rsidP="00931F0A">
                              <w:pPr>
                                <w:spacing w:line="220" w:lineRule="exact"/>
                                <w:jc w:val="center"/>
                                <w:textAlignment w:val="baseline"/>
                                <w:rPr>
                                  <w:rFonts w:ascii="Arial Narrow" w:hAnsi="Arial Narrow" w:cstheme="minorBidi"/>
                                  <w:color w:val="000000"/>
                                  <w:kern w:val="24"/>
                                  <w:sz w:val="20"/>
                                  <w:szCs w:val="20"/>
                                </w:rPr>
                              </w:pPr>
                              <w:r>
                                <w:rPr>
                                  <w:rFonts w:ascii="Arial Narrow" w:hAnsi="Arial Narrow" w:cstheme="minorBidi"/>
                                  <w:color w:val="000000"/>
                                  <w:kern w:val="24"/>
                                  <w:sz w:val="20"/>
                                  <w:szCs w:val="20"/>
                                </w:rPr>
                                <w:t xml:space="preserve">Applicant in a </w:t>
                              </w:r>
                            </w:p>
                            <w:p w14:paraId="5E1102ED" w14:textId="77777777" w:rsidR="002D6B35" w:rsidRDefault="002D6B35" w:rsidP="00931F0A">
                              <w:pPr>
                                <w:spacing w:line="220" w:lineRule="exact"/>
                                <w:jc w:val="center"/>
                                <w:textAlignment w:val="baseline"/>
                                <w:rPr>
                                  <w:rFonts w:ascii="Arial Narrow" w:hAnsi="Arial Narrow" w:cstheme="minorBidi"/>
                                  <w:color w:val="000000"/>
                                  <w:kern w:val="24"/>
                                  <w:sz w:val="20"/>
                                  <w:szCs w:val="20"/>
                                </w:rPr>
                              </w:pPr>
                              <w:r>
                                <w:rPr>
                                  <w:rFonts w:ascii="Arial Narrow" w:hAnsi="Arial Narrow" w:cstheme="minorBidi"/>
                                  <w:color w:val="000000"/>
                                  <w:kern w:val="24"/>
                                  <w:sz w:val="20"/>
                                  <w:szCs w:val="20"/>
                                </w:rPr>
                                <w:t>tenured or tenure-track position?</w:t>
                              </w:r>
                            </w:p>
                          </w:txbxContent>
                        </wps:txbx>
                        <wps:bodyPr wrap="square" rtlCol="0">
                          <a:spAutoFit/>
                        </wps:bodyPr>
                      </wps:wsp>
                      <wps:wsp>
                        <wps:cNvPr id="26" name="TextBox 126">
                          <a:extLst>
                            <a:ext uri="{FF2B5EF4-FFF2-40B4-BE49-F238E27FC236}">
                              <a16:creationId xmlns:a16="http://schemas.microsoft.com/office/drawing/2014/main" id="{349F5D5E-1443-4410-BBC8-2465FD93A352}"/>
                            </a:ext>
                          </a:extLst>
                        </wps:cNvPr>
                        <wps:cNvSpPr txBox="1"/>
                        <wps:spPr>
                          <a:xfrm>
                            <a:off x="1950640" y="1558186"/>
                            <a:ext cx="1887607" cy="938719"/>
                          </a:xfrm>
                          <a:prstGeom prst="rect">
                            <a:avLst/>
                          </a:prstGeom>
                          <a:ln>
                            <a:noFill/>
                            <a:tailEnd type="triangle"/>
                          </a:ln>
                        </wps:spPr>
                        <wps:style>
                          <a:lnRef idx="1">
                            <a:schemeClr val="accent1"/>
                          </a:lnRef>
                          <a:fillRef idx="0">
                            <a:schemeClr val="accent1"/>
                          </a:fillRef>
                          <a:effectRef idx="0">
                            <a:schemeClr val="accent1"/>
                          </a:effectRef>
                          <a:fontRef idx="minor">
                            <a:schemeClr val="tx1"/>
                          </a:fontRef>
                        </wps:style>
                        <wps:txbx>
                          <w:txbxContent>
                            <w:p w14:paraId="4DAA15B0" w14:textId="77777777" w:rsidR="002D6B35" w:rsidRDefault="002D6B35" w:rsidP="00931F0A">
                              <w:pPr>
                                <w:spacing w:line="220" w:lineRule="exact"/>
                                <w:jc w:val="center"/>
                                <w:textAlignment w:val="baseline"/>
                                <w:rPr>
                                  <w:rFonts w:ascii="Arial Narrow" w:hAnsi="Arial Narrow" w:cstheme="minorBidi"/>
                                  <w:color w:val="000000"/>
                                  <w:kern w:val="24"/>
                                  <w:sz w:val="20"/>
                                  <w:szCs w:val="20"/>
                                </w:rPr>
                              </w:pPr>
                              <w:r>
                                <w:rPr>
                                  <w:rFonts w:ascii="Arial Narrow" w:hAnsi="Arial Narrow" w:cstheme="minorBidi"/>
                                  <w:color w:val="000000"/>
                                  <w:kern w:val="24"/>
                                  <w:sz w:val="20"/>
                                  <w:szCs w:val="20"/>
                                </w:rPr>
                                <w:t xml:space="preserve">Is there a </w:t>
                              </w:r>
                            </w:p>
                            <w:p w14:paraId="110EE7BE" w14:textId="77777777" w:rsidR="002D6B35" w:rsidRDefault="002D6B35" w:rsidP="00931F0A">
                              <w:pPr>
                                <w:spacing w:line="220" w:lineRule="exact"/>
                                <w:jc w:val="center"/>
                                <w:textAlignment w:val="baseline"/>
                                <w:rPr>
                                  <w:rFonts w:ascii="Arial Narrow" w:hAnsi="Arial Narrow" w:cstheme="minorBidi"/>
                                  <w:color w:val="000000"/>
                                  <w:kern w:val="24"/>
                                  <w:sz w:val="20"/>
                                  <w:szCs w:val="20"/>
                                </w:rPr>
                              </w:pPr>
                              <w:r>
                                <w:rPr>
                                  <w:rFonts w:ascii="Arial Narrow" w:hAnsi="Arial Narrow" w:cstheme="minorBidi"/>
                                  <w:color w:val="000000"/>
                                  <w:kern w:val="24"/>
                                  <w:sz w:val="20"/>
                                  <w:szCs w:val="20"/>
                                </w:rPr>
                                <w:t>qualifying letter</w:t>
                              </w:r>
                            </w:p>
                            <w:p w14:paraId="03DD1F98" w14:textId="77777777" w:rsidR="002D6B35" w:rsidRDefault="002D6B35" w:rsidP="00931F0A">
                              <w:pPr>
                                <w:spacing w:line="220" w:lineRule="exact"/>
                                <w:jc w:val="center"/>
                                <w:textAlignment w:val="baseline"/>
                                <w:rPr>
                                  <w:rFonts w:ascii="Arial Narrow" w:hAnsi="Arial Narrow" w:cstheme="minorBidi"/>
                                  <w:color w:val="000000"/>
                                  <w:kern w:val="24"/>
                                  <w:sz w:val="20"/>
                                  <w:szCs w:val="20"/>
                                </w:rPr>
                              </w:pPr>
                              <w:r>
                                <w:rPr>
                                  <w:rFonts w:ascii="Arial Narrow" w:hAnsi="Arial Narrow" w:cstheme="minorBidi"/>
                                  <w:color w:val="000000"/>
                                  <w:kern w:val="24"/>
                                  <w:sz w:val="20"/>
                                  <w:szCs w:val="20"/>
                                </w:rPr>
                                <w:t xml:space="preserve"> from IHE* stating the Applicant will be considered for a tenured or tenure-track</w:t>
                              </w:r>
                            </w:p>
                            <w:p w14:paraId="5511CD34" w14:textId="77777777" w:rsidR="002D6B35" w:rsidRDefault="002D6B35" w:rsidP="00931F0A">
                              <w:pPr>
                                <w:spacing w:line="220" w:lineRule="exact"/>
                                <w:jc w:val="center"/>
                                <w:textAlignment w:val="baseline"/>
                                <w:rPr>
                                  <w:rFonts w:ascii="Arial Narrow" w:hAnsi="Arial Narrow" w:cstheme="minorBidi"/>
                                  <w:color w:val="000000"/>
                                  <w:kern w:val="24"/>
                                  <w:sz w:val="20"/>
                                  <w:szCs w:val="20"/>
                                </w:rPr>
                              </w:pPr>
                              <w:r>
                                <w:rPr>
                                  <w:rFonts w:ascii="Arial Narrow" w:hAnsi="Arial Narrow" w:cstheme="minorBidi"/>
                                  <w:color w:val="000000"/>
                                  <w:kern w:val="24"/>
                                  <w:sz w:val="20"/>
                                  <w:szCs w:val="20"/>
                                </w:rPr>
                                <w:t xml:space="preserve"> position?</w:t>
                              </w:r>
                            </w:p>
                          </w:txbxContent>
                        </wps:txbx>
                        <wps:bodyPr wrap="square" rtlCol="0">
                          <a:spAutoFit/>
                        </wps:bodyPr>
                      </wps:wsp>
                      <wps:wsp>
                        <wps:cNvPr id="27" name="TextBox 186">
                          <a:extLst>
                            <a:ext uri="{FF2B5EF4-FFF2-40B4-BE49-F238E27FC236}">
                              <a16:creationId xmlns:a16="http://schemas.microsoft.com/office/drawing/2014/main" id="{F5750D1F-F2F2-4C83-891F-19DB9B1C1591}"/>
                            </a:ext>
                          </a:extLst>
                        </wps:cNvPr>
                        <wps:cNvSpPr txBox="1"/>
                        <wps:spPr>
                          <a:xfrm>
                            <a:off x="4159886" y="1801546"/>
                            <a:ext cx="1688465" cy="382905"/>
                          </a:xfrm>
                          <a:prstGeom prst="rect">
                            <a:avLst/>
                          </a:prstGeom>
                          <a:noFill/>
                        </wps:spPr>
                        <wps:txbx>
                          <w:txbxContent>
                            <w:p w14:paraId="26FA2C91" w14:textId="77777777" w:rsidR="002D6B35" w:rsidRDefault="002D6B35" w:rsidP="00931F0A">
                              <w:pPr>
                                <w:jc w:val="center"/>
                                <w:textAlignment w:val="baseline"/>
                                <w:rPr>
                                  <w:rFonts w:ascii="Arial Narrow" w:hAnsi="Arial Narrow" w:cstheme="minorBidi"/>
                                  <w:b/>
                                  <w:bCs/>
                                  <w:color w:val="000000"/>
                                  <w:kern w:val="24"/>
                                  <w:sz w:val="40"/>
                                  <w:szCs w:val="40"/>
                                </w:rPr>
                              </w:pPr>
                              <w:r>
                                <w:rPr>
                                  <w:rFonts w:ascii="Arial Narrow" w:hAnsi="Arial Narrow" w:cstheme="minorBidi"/>
                                  <w:b/>
                                  <w:bCs/>
                                  <w:color w:val="000000"/>
                                  <w:kern w:val="24"/>
                                  <w:sz w:val="40"/>
                                  <w:szCs w:val="40"/>
                                </w:rPr>
                                <w:t>NOT ELIGIBLE</w:t>
                              </w:r>
                            </w:p>
                          </w:txbxContent>
                        </wps:txbx>
                        <wps:bodyPr wrap="square" rtlCol="0">
                          <a:spAutoFit/>
                        </wps:bodyPr>
                      </wps:wsp>
                      <wps:wsp>
                        <wps:cNvPr id="28" name="TextBox 146">
                          <a:extLst>
                            <a:ext uri="{FF2B5EF4-FFF2-40B4-BE49-F238E27FC236}">
                              <a16:creationId xmlns:a16="http://schemas.microsoft.com/office/drawing/2014/main" id="{4EEBFB33-919C-4FC7-9086-40A4C364C51E}"/>
                            </a:ext>
                          </a:extLst>
                        </wps:cNvPr>
                        <wps:cNvSpPr txBox="1"/>
                        <wps:spPr>
                          <a:xfrm>
                            <a:off x="1518556" y="1773231"/>
                            <a:ext cx="556895" cy="236855"/>
                          </a:xfrm>
                          <a:prstGeom prst="rect">
                            <a:avLst/>
                          </a:prstGeom>
                          <a:noFill/>
                        </wps:spPr>
                        <wps:txbx>
                          <w:txbxContent>
                            <w:p w14:paraId="668C86FF" w14:textId="77777777" w:rsidR="002D6B35" w:rsidRDefault="002D6B35" w:rsidP="00931F0A">
                              <w:pPr>
                                <w:textAlignment w:val="baseline"/>
                                <w:rPr>
                                  <w:rFonts w:ascii="Arial Narrow" w:hAnsi="Arial Narrow" w:cstheme="minorBidi"/>
                                  <w:color w:val="000000"/>
                                  <w:kern w:val="24"/>
                                  <w:sz w:val="20"/>
                                  <w:szCs w:val="20"/>
                                </w:rPr>
                              </w:pPr>
                              <w:r>
                                <w:rPr>
                                  <w:rFonts w:ascii="Arial Narrow" w:hAnsi="Arial Narrow" w:cstheme="minorBidi"/>
                                  <w:color w:val="000000"/>
                                  <w:kern w:val="24"/>
                                  <w:sz w:val="20"/>
                                  <w:szCs w:val="20"/>
                                </w:rPr>
                                <w:t>No</w:t>
                              </w:r>
                            </w:p>
                          </w:txbxContent>
                        </wps:txbx>
                        <wps:bodyPr wrap="square" rtlCol="0">
                          <a:spAutoFit/>
                        </wps:bodyPr>
                      </wps:wsp>
                      <wps:wsp>
                        <wps:cNvPr id="29" name="Connector: Elbow 29">
                          <a:extLst>
                            <a:ext uri="{FF2B5EF4-FFF2-40B4-BE49-F238E27FC236}">
                              <a16:creationId xmlns:a16="http://schemas.microsoft.com/office/drawing/2014/main" id="{8E8B7D2C-EA14-42F8-A62F-F6EEBB8C0B44}"/>
                            </a:ext>
                          </a:extLst>
                        </wps:cNvPr>
                        <wps:cNvCnPr>
                          <a:cxnSpLocks/>
                          <a:stCxn id="4" idx="3"/>
                          <a:endCxn id="27" idx="0"/>
                        </wps:cNvCnPr>
                        <wps:spPr>
                          <a:xfrm>
                            <a:off x="1568813" y="1039102"/>
                            <a:ext cx="3435588" cy="762586"/>
                          </a:xfrm>
                          <a:prstGeom prst="bentConnector2">
                            <a:avLst/>
                          </a:prstGeom>
                          <a:ln w="12700">
                            <a:solidFill>
                              <a:srgbClr val="2F528F"/>
                            </a:solidFill>
                            <a:tailEnd type="triangle"/>
                          </a:ln>
                        </wps:spPr>
                        <wps:style>
                          <a:lnRef idx="1">
                            <a:schemeClr val="accent1"/>
                          </a:lnRef>
                          <a:fillRef idx="0">
                            <a:schemeClr val="accent1"/>
                          </a:fillRef>
                          <a:effectRef idx="0">
                            <a:schemeClr val="accent1"/>
                          </a:effectRef>
                          <a:fontRef idx="minor">
                            <a:schemeClr val="tx1"/>
                          </a:fontRef>
                        </wps:style>
                        <wps:bodyPr/>
                      </wps:wsp>
                      <wps:wsp>
                        <wps:cNvPr id="30" name="TextBox 148">
                          <a:extLst>
                            <a:ext uri="{FF2B5EF4-FFF2-40B4-BE49-F238E27FC236}">
                              <a16:creationId xmlns:a16="http://schemas.microsoft.com/office/drawing/2014/main" id="{6FECE07E-6932-4576-8D2A-F27974914C62}"/>
                            </a:ext>
                          </a:extLst>
                        </wps:cNvPr>
                        <wps:cNvSpPr txBox="1"/>
                        <wps:spPr>
                          <a:xfrm>
                            <a:off x="1439820" y="3176435"/>
                            <a:ext cx="551815" cy="236855"/>
                          </a:xfrm>
                          <a:prstGeom prst="rect">
                            <a:avLst/>
                          </a:prstGeom>
                          <a:noFill/>
                        </wps:spPr>
                        <wps:txbx>
                          <w:txbxContent>
                            <w:p w14:paraId="3823DA0D" w14:textId="77777777" w:rsidR="002D6B35" w:rsidRDefault="002D6B35" w:rsidP="00931F0A">
                              <w:pPr>
                                <w:jc w:val="center"/>
                                <w:textAlignment w:val="baseline"/>
                                <w:rPr>
                                  <w:rFonts w:ascii="Arial Narrow" w:hAnsi="Arial Narrow" w:cstheme="minorBidi"/>
                                  <w:color w:val="000000"/>
                                  <w:kern w:val="24"/>
                                  <w:sz w:val="20"/>
                                  <w:szCs w:val="20"/>
                                </w:rPr>
                              </w:pPr>
                              <w:r>
                                <w:rPr>
                                  <w:rFonts w:ascii="Arial Narrow" w:hAnsi="Arial Narrow" w:cstheme="minorBidi"/>
                                  <w:color w:val="000000"/>
                                  <w:kern w:val="24"/>
                                  <w:sz w:val="20"/>
                                  <w:szCs w:val="20"/>
                                </w:rPr>
                                <w:t>Yes</w:t>
                              </w:r>
                            </w:p>
                          </w:txbxContent>
                        </wps:txbx>
                        <wps:bodyPr wrap="square" rtlCol="0">
                          <a:spAutoFit/>
                        </wps:bodyPr>
                      </wps:wsp>
                      <wps:wsp>
                        <wps:cNvPr id="31" name="Straight Arrow Connector 31">
                          <a:extLst>
                            <a:ext uri="{FF2B5EF4-FFF2-40B4-BE49-F238E27FC236}">
                              <a16:creationId xmlns:a16="http://schemas.microsoft.com/office/drawing/2014/main" id="{5C8DBF21-F718-4717-8A6E-B1EBEB3981A9}"/>
                            </a:ext>
                          </a:extLst>
                        </wps:cNvPr>
                        <wps:cNvCnPr>
                          <a:cxnSpLocks/>
                          <a:stCxn id="6" idx="3"/>
                          <a:endCxn id="5" idx="1"/>
                        </wps:cNvCnPr>
                        <wps:spPr>
                          <a:xfrm>
                            <a:off x="1571315" y="2000539"/>
                            <a:ext cx="321249" cy="2006"/>
                          </a:xfrm>
                          <a:prstGeom prst="straightConnector1">
                            <a:avLst/>
                          </a:prstGeom>
                          <a:ln w="12700">
                            <a:solidFill>
                              <a:srgbClr val="2F528F"/>
                            </a:solidFill>
                            <a:tailEnd type="triangle"/>
                          </a:ln>
                        </wps:spPr>
                        <wps:style>
                          <a:lnRef idx="1">
                            <a:schemeClr val="accent1"/>
                          </a:lnRef>
                          <a:fillRef idx="0">
                            <a:schemeClr val="accent1"/>
                          </a:fillRef>
                          <a:effectRef idx="0">
                            <a:schemeClr val="accent1"/>
                          </a:effectRef>
                          <a:fontRef idx="minor">
                            <a:schemeClr val="tx1"/>
                          </a:fontRef>
                        </wps:style>
                        <wps:bodyPr/>
                      </wps:wsp>
                      <wps:wsp>
                        <wps:cNvPr id="32" name="Connector: Elbow 32">
                          <a:extLst>
                            <a:ext uri="{FF2B5EF4-FFF2-40B4-BE49-F238E27FC236}">
                              <a16:creationId xmlns:a16="http://schemas.microsoft.com/office/drawing/2014/main" id="{0D8075DD-085C-47F6-8C72-090556B6D4BA}"/>
                            </a:ext>
                          </a:extLst>
                        </wps:cNvPr>
                        <wps:cNvCnPr>
                          <a:cxnSpLocks/>
                        </wps:cNvCnPr>
                        <wps:spPr>
                          <a:xfrm flipV="1">
                            <a:off x="1608992" y="2169526"/>
                            <a:ext cx="2958645" cy="1211922"/>
                          </a:xfrm>
                          <a:prstGeom prst="bentConnector3">
                            <a:avLst>
                              <a:gd name="adj1" fmla="val 100026"/>
                            </a:avLst>
                          </a:prstGeom>
                          <a:ln w="12700">
                            <a:solidFill>
                              <a:srgbClr val="2F528F"/>
                            </a:solidFill>
                            <a:tailEnd type="triangle"/>
                          </a:ln>
                        </wps:spPr>
                        <wps:style>
                          <a:lnRef idx="1">
                            <a:schemeClr val="accent1"/>
                          </a:lnRef>
                          <a:fillRef idx="0">
                            <a:schemeClr val="accent1"/>
                          </a:fillRef>
                          <a:effectRef idx="0">
                            <a:schemeClr val="accent1"/>
                          </a:effectRef>
                          <a:fontRef idx="minor">
                            <a:schemeClr val="tx1"/>
                          </a:fontRef>
                        </wps:style>
                        <wps:bodyPr/>
                      </wps:wsp>
                      <wps:wsp>
                        <wps:cNvPr id="33" name="Connector: Elbow 33">
                          <a:extLst>
                            <a:ext uri="{FF2B5EF4-FFF2-40B4-BE49-F238E27FC236}">
                              <a16:creationId xmlns:a16="http://schemas.microsoft.com/office/drawing/2014/main" id="{894D4457-482B-4A07-ACE7-6C451FC06286}"/>
                            </a:ext>
                          </a:extLst>
                        </wps:cNvPr>
                        <wps:cNvCnPr>
                          <a:cxnSpLocks/>
                          <a:stCxn id="5" idx="2"/>
                          <a:endCxn id="7" idx="0"/>
                        </wps:cNvCnPr>
                        <wps:spPr>
                          <a:xfrm rot="5400000">
                            <a:off x="1828532" y="1633565"/>
                            <a:ext cx="60812" cy="2078932"/>
                          </a:xfrm>
                          <a:prstGeom prst="bentConnector3">
                            <a:avLst>
                              <a:gd name="adj1" fmla="val 100904"/>
                            </a:avLst>
                          </a:prstGeom>
                          <a:ln w="12700">
                            <a:solidFill>
                              <a:srgbClr val="2F528F"/>
                            </a:solidFill>
                            <a:tailEnd type="triangle"/>
                          </a:ln>
                        </wps:spPr>
                        <wps:style>
                          <a:lnRef idx="1">
                            <a:schemeClr val="accent1"/>
                          </a:lnRef>
                          <a:fillRef idx="0">
                            <a:schemeClr val="accent1"/>
                          </a:fillRef>
                          <a:effectRef idx="0">
                            <a:schemeClr val="accent1"/>
                          </a:effectRef>
                          <a:fontRef idx="minor">
                            <a:schemeClr val="tx1"/>
                          </a:fontRef>
                        </wps:style>
                        <wps:bodyPr/>
                      </wps:wsp>
                      <wps:wsp>
                        <wps:cNvPr id="34" name="Straight Arrow Connector 34">
                          <a:extLst>
                            <a:ext uri="{FF2B5EF4-FFF2-40B4-BE49-F238E27FC236}">
                              <a16:creationId xmlns:a16="http://schemas.microsoft.com/office/drawing/2014/main" id="{5C8DBF21-F718-4717-8A6E-B1EBEB3981A9}"/>
                            </a:ext>
                          </a:extLst>
                        </wps:cNvPr>
                        <wps:cNvCnPr>
                          <a:cxnSpLocks/>
                          <a:stCxn id="4" idx="2"/>
                          <a:endCxn id="6" idx="0"/>
                        </wps:cNvCnPr>
                        <wps:spPr>
                          <a:xfrm>
                            <a:off x="811383" y="1450582"/>
                            <a:ext cx="2502" cy="138477"/>
                          </a:xfrm>
                          <a:prstGeom prst="straightConnector1">
                            <a:avLst/>
                          </a:prstGeom>
                          <a:ln w="12700">
                            <a:solidFill>
                              <a:srgbClr val="2F528F"/>
                            </a:solidFill>
                            <a:tailEnd type="triangle"/>
                          </a:ln>
                        </wps:spPr>
                        <wps:style>
                          <a:lnRef idx="1">
                            <a:schemeClr val="accent1"/>
                          </a:lnRef>
                          <a:fillRef idx="0">
                            <a:schemeClr val="accent1"/>
                          </a:fillRef>
                          <a:effectRef idx="0">
                            <a:schemeClr val="accent1"/>
                          </a:effectRef>
                          <a:fontRef idx="minor">
                            <a:schemeClr val="tx1"/>
                          </a:fontRef>
                        </wps:style>
                        <wps:bodyPr/>
                      </wps:wsp>
                      <wps:wsp>
                        <wps:cNvPr id="35" name="Straight Arrow Connector 35">
                          <a:extLst>
                            <a:ext uri="{FF2B5EF4-FFF2-40B4-BE49-F238E27FC236}">
                              <a16:creationId xmlns:a16="http://schemas.microsoft.com/office/drawing/2014/main" id="{5C8DBF21-F718-4717-8A6E-B1EBEB3981A9}"/>
                            </a:ext>
                          </a:extLst>
                        </wps:cNvPr>
                        <wps:cNvCnPr>
                          <a:cxnSpLocks/>
                          <a:stCxn id="6" idx="2"/>
                          <a:endCxn id="7" idx="0"/>
                        </wps:cNvCnPr>
                        <wps:spPr>
                          <a:xfrm>
                            <a:off x="813885" y="2412019"/>
                            <a:ext cx="5587" cy="291418"/>
                          </a:xfrm>
                          <a:prstGeom prst="straightConnector1">
                            <a:avLst/>
                          </a:prstGeom>
                          <a:ln w="12700">
                            <a:solidFill>
                              <a:srgbClr val="2F528F"/>
                            </a:solidFill>
                            <a:tailEnd type="triangle"/>
                          </a:ln>
                        </wps:spPr>
                        <wps:style>
                          <a:lnRef idx="1">
                            <a:schemeClr val="accent1"/>
                          </a:lnRef>
                          <a:fillRef idx="0">
                            <a:schemeClr val="accent1"/>
                          </a:fillRef>
                          <a:effectRef idx="0">
                            <a:schemeClr val="accent1"/>
                          </a:effectRef>
                          <a:fontRef idx="minor">
                            <a:schemeClr val="tx1"/>
                          </a:fontRef>
                        </wps:style>
                        <wps:bodyPr/>
                      </wps:wsp>
                      <wps:wsp>
                        <wps:cNvPr id="36" name="Straight Arrow Connector 36">
                          <a:extLst>
                            <a:ext uri="{FF2B5EF4-FFF2-40B4-BE49-F238E27FC236}">
                              <a16:creationId xmlns:a16="http://schemas.microsoft.com/office/drawing/2014/main" id="{5C8DBF21-F718-4717-8A6E-B1EBEB3981A9}"/>
                            </a:ext>
                          </a:extLst>
                        </wps:cNvPr>
                        <wps:cNvCnPr>
                          <a:cxnSpLocks/>
                          <a:stCxn id="7" idx="2"/>
                          <a:endCxn id="9" idx="0"/>
                        </wps:cNvCnPr>
                        <wps:spPr>
                          <a:xfrm>
                            <a:off x="819472" y="4061053"/>
                            <a:ext cx="0" cy="246221"/>
                          </a:xfrm>
                          <a:prstGeom prst="straightConnector1">
                            <a:avLst/>
                          </a:prstGeom>
                          <a:ln w="12700">
                            <a:solidFill>
                              <a:srgbClr val="2F528F"/>
                            </a:solidFill>
                            <a:tailEnd type="triangle"/>
                          </a:ln>
                        </wps:spPr>
                        <wps:style>
                          <a:lnRef idx="1">
                            <a:schemeClr val="accent1"/>
                          </a:lnRef>
                          <a:fillRef idx="0">
                            <a:schemeClr val="accent1"/>
                          </a:fillRef>
                          <a:effectRef idx="0">
                            <a:schemeClr val="accent1"/>
                          </a:effectRef>
                          <a:fontRef idx="minor">
                            <a:schemeClr val="tx1"/>
                          </a:fontRef>
                        </wps:style>
                        <wps:bodyPr/>
                      </wps:wsp>
                      <wps:wsp>
                        <wps:cNvPr id="37" name="Connector: Elbow 37">
                          <a:extLst>
                            <a:ext uri="{FF2B5EF4-FFF2-40B4-BE49-F238E27FC236}">
                              <a16:creationId xmlns:a16="http://schemas.microsoft.com/office/drawing/2014/main" id="{8E8B7D2C-EA14-42F8-A62F-F6EEBB8C0B44}"/>
                            </a:ext>
                          </a:extLst>
                        </wps:cNvPr>
                        <wps:cNvCnPr>
                          <a:cxnSpLocks/>
                          <a:stCxn id="9" idx="3"/>
                          <a:endCxn id="27" idx="2"/>
                        </wps:cNvCnPr>
                        <wps:spPr>
                          <a:xfrm flipV="1">
                            <a:off x="1576902" y="2201798"/>
                            <a:ext cx="3427499" cy="2745556"/>
                          </a:xfrm>
                          <a:prstGeom prst="bentConnector2">
                            <a:avLst/>
                          </a:prstGeom>
                          <a:ln w="12700">
                            <a:solidFill>
                              <a:srgbClr val="2F528F"/>
                            </a:solidFill>
                            <a:tailEnd type="triangle"/>
                          </a:ln>
                        </wps:spPr>
                        <wps:style>
                          <a:lnRef idx="1">
                            <a:schemeClr val="accent1"/>
                          </a:lnRef>
                          <a:fillRef idx="0">
                            <a:schemeClr val="accent1"/>
                          </a:fillRef>
                          <a:effectRef idx="0">
                            <a:schemeClr val="accent1"/>
                          </a:effectRef>
                          <a:fontRef idx="minor">
                            <a:schemeClr val="tx1"/>
                          </a:fontRef>
                        </wps:style>
                        <wps:bodyPr/>
                      </wps:wsp>
                      <wpg:grpSp>
                        <wpg:cNvPr id="38" name="Group 38"/>
                        <wpg:cNvGrpSpPr/>
                        <wpg:grpSpPr>
                          <a:xfrm>
                            <a:off x="46639" y="494483"/>
                            <a:ext cx="475363" cy="468150"/>
                            <a:chOff x="46639" y="494483"/>
                            <a:chExt cx="475362" cy="468150"/>
                          </a:xfrm>
                        </wpg:grpSpPr>
                        <wps:wsp>
                          <wps:cNvPr id="39" name="Oval 39"/>
                          <wps:cNvSpPr/>
                          <wps:spPr>
                            <a:xfrm>
                              <a:off x="53851" y="494483"/>
                              <a:ext cx="468150" cy="468150"/>
                            </a:xfrm>
                            <a:prstGeom prst="ellipse">
                              <a:avLst/>
                            </a:prstGeom>
                            <a:gradFill>
                              <a:gsLst>
                                <a:gs pos="0">
                                  <a:schemeClr val="accent1">
                                    <a:lumMod val="5000"/>
                                    <a:lumOff val="95000"/>
                                  </a:schemeClr>
                                </a:gs>
                                <a:gs pos="25000">
                                  <a:schemeClr val="accent6">
                                    <a:lumMod val="40000"/>
                                    <a:lumOff val="60000"/>
                                  </a:schemeClr>
                                </a:gs>
                                <a:gs pos="48000">
                                  <a:schemeClr val="accent6">
                                    <a:lumMod val="60000"/>
                                    <a:lumOff val="40000"/>
                                  </a:schemeClr>
                                </a:gs>
                                <a:gs pos="100000">
                                  <a:schemeClr val="accent6"/>
                                </a:gs>
                              </a:gsLst>
                              <a:lin ang="5400000" scaled="1"/>
                            </a:gra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0" name="TextBox 42"/>
                          <wps:cNvSpPr txBox="1"/>
                          <wps:spPr>
                            <a:xfrm>
                              <a:off x="46639" y="577179"/>
                              <a:ext cx="447039" cy="266065"/>
                            </a:xfrm>
                            <a:prstGeom prst="rect">
                              <a:avLst/>
                            </a:prstGeom>
                            <a:noFill/>
                          </wps:spPr>
                          <wps:txbx>
                            <w:txbxContent>
                              <w:p w14:paraId="5270F066" w14:textId="77777777" w:rsidR="002D6B35" w:rsidRDefault="002D6B35" w:rsidP="00931F0A">
                                <w:pPr>
                                  <w:textAlignment w:val="baseline"/>
                                  <w:rPr>
                                    <w:rFonts w:ascii="Arial Narrow" w:hAnsi="Arial Narrow" w:cstheme="minorBidi"/>
                                    <w:color w:val="000000"/>
                                    <w:kern w:val="24"/>
                                  </w:rPr>
                                </w:pPr>
                                <w:r>
                                  <w:rPr>
                                    <w:rFonts w:ascii="Arial Narrow" w:hAnsi="Arial Narrow" w:cstheme="minorBidi"/>
                                    <w:color w:val="000000"/>
                                    <w:kern w:val="24"/>
                                  </w:rPr>
                                  <w:t>Start</w:t>
                                </w:r>
                              </w:p>
                            </w:txbxContent>
                          </wps:txbx>
                          <wps:bodyPr wrap="none" rtlCol="0">
                            <a:spAutoFit/>
                          </wps:bodyPr>
                        </wps:wsp>
                      </wpg:grpSp>
                    </wpg:wgp>
                  </a:graphicData>
                </a:graphic>
              </wp:inline>
            </w:drawing>
          </mc:Choice>
          <mc:Fallback>
            <w:pict>
              <v:group w14:anchorId="4FF08E9A" id="Group 7" o:spid="_x0000_s1026" style="width:460.55pt;height:483.15pt;mso-position-horizontal-relative:char;mso-position-vertical-relative:line" coordsize="58486,613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">
                <v:shapetype id="_x0000_t32" coordsize="21600,21600" o:spt="32" o:oned="t" path="m,l21600,21600e" filled="f">
                  <v:path arrowok="t" fillok="f" o:connecttype="none"/>
                  <o:lock v:ext="edit" shapetype="t"/>
                </v:shapetype>
                <v:shape id="Straight Arrow Connector 2" o:spid="_x0000_s1027" type="#_x0000_t32" style="position:absolute;left:39042;top:20024;width:2559;height: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" strokecolor="#2f528f" strokeweight="1pt">
                  <v:stroke endarrow="block" joinstyle="miter"/>
                  <o:lock v:ext="edit" shapetype="f"/>
                </v:shape>
                <v:shape id="Straight Arrow Connector 3" o:spid="_x0000_s1028" type="#_x0000_t32" style="position:absolute;left:8171;top:55874;width:23;height:157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" strokecolor="#2f528f" strokeweight="1pt">
                  <v:stroke endarrow="block" joinstyle="miter"/>
                  <o:lock v:ext="edit" shapetype="f"/>
                </v:shape>
                <v:shapetype id="_x0000_t4" coordsize="21600,21600" o:spt="4" path="m10800,l,10800,10800,21600,21600,10800xe">
                  <v:stroke joinstyle="miter"/>
                  <v:path gradientshapeok="t" o:connecttype="rect" textboxrect="5400,5400,16200,16200"/>
                </v:shapetype>
                <v:shape id="Diamond 4" o:spid="_x0000_s1029" type="#_x0000_t4" style="position:absolute;left:539;top:6276;width:15149;height:82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" fillcolor="white [3212]" strokecolor="#1f3763 [1604]" strokeweight="1pt"/>
                <v:shape id="Diamond 5" o:spid="_x0000_s1030" type="#_x0000_t4" style="position:absolute;left:18925;top:13624;width:20117;height:128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" fillcolor="white [3212]" strokecolor="#1f3763 [1604]" strokeweight="1pt"/>
                <v:shape id="Diamond 6" o:spid="_x0000_s1031" type="#_x0000_t4" style="position:absolute;left:564;top:15890;width:15149;height:82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" fillcolor="white [3212]" strokecolor="#1f3763 [1604]" strokeweight="1pt"/>
                <v:shape id="Diamond 7" o:spid="_x0000_s1032" type="#_x0000_t4" style="position:absolute;top:27034;width:16389;height:135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" fillcolor="white [3212]" strokecolor="#1f3763 [1604]" strokeweight="1pt"/>
                <v:shape id="Diamond 9" o:spid="_x0000_s1033" type="#_x0000_t4" style="position:absolute;left:620;top:43072;width:15149;height:128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" fillcolor="white [3212]" strokecolor="#1f3763 [1604]" strokeweight="1pt"/>
                <v:group id="Group 10" o:spid="_x0000_s1034" style="position:absolute;left:8268;width:36381;height:5041" coordorigin="8268" coordsize="14406,119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oval id="Oval 41" o:spid="_x0000_s1035" style="position:absolute;left:8268;width:14407;height:1194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" filled="f" strokecolor="#1f3763 [1604]" strokeweight="1pt">
                    <v:stroke joinstyle="miter"/>
                  </v:oval>
                  <v:shapetype id="_x0000_t202" coordsize="21600,21600" o:spt="202" path="m,l,21600r21600,l21600,xe">
                    <v:stroke joinstyle="miter"/>
                    <v:path gradientshapeok="t" o:connecttype="rect"/>
                  </v:shapetype>
                  <v:shape id="TextBox 4" o:spid="_x0000_s1036" type="#_x0000_t202" style="position:absolute;left:9304;top:2113;width:12334;height:70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" filled="f" stroked="f">
                    <v:textbox style="mso-fit-shape-to-text:t">
                      <w:txbxContent>
                        <w:p w14:paraId="1E3E635F" w14:textId="77777777" w:rsidR="002D6B35" w:rsidRDefault="002D6B35" w:rsidP="00931F0A">
                          <w:pPr>
                            <w:jc w:val="center"/>
                            <w:textAlignment w:val="baseline"/>
                            <w:rPr>
                              <w:rFonts w:ascii="Arial" w:hAnsi="Arial" w:cs="Arial"/>
                              <w:color w:val="000000"/>
                              <w:kern w:val="24"/>
                              <w:sz w:val="28"/>
                              <w:szCs w:val="28"/>
                            </w:rPr>
                          </w:pPr>
                          <w:r>
                            <w:rPr>
                              <w:rFonts w:ascii="Arial" w:hAnsi="Arial" w:cs="Arial"/>
                              <w:color w:val="000000"/>
                              <w:kern w:val="24"/>
                              <w:sz w:val="28"/>
                              <w:szCs w:val="28"/>
                            </w:rPr>
                            <w:t>FY22 DEPSCoR Applicant Eligibility</w:t>
                          </w:r>
                        </w:p>
                      </w:txbxContent>
                    </v:textbox>
                  </v:shape>
                </v:group>
                <v:roundrect id="Rectangle: Rounded Corners 11" o:spid="_x0000_s1037" style="position:absolute;left:1920;top:57635;width:12343;height:372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" fillcolor="#f6f8fc [180]" strokecolor="#1f3763 [1604]" strokeweight="1pt">
                  <v:fill color2="#00b050" colors="0 #f6f8fc;48497f #00b050;54395f #00b050;1 #00b050" focus="100%" type="gradient"/>
                  <v:stroke joinstyle="miter"/>
                </v:roundrect>
                <v:shape id="TextBox 108" o:spid="_x0000_s1038" type="#_x0000_t202" style="position:absolute;left:14884;top:8244;width:3956;height:23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" filled="f" stroked="f">
                  <v:textbox style="mso-fit-shape-to-text:t">
                    <w:txbxContent>
                      <w:p w14:paraId="5A770542" w14:textId="77777777" w:rsidR="002D6B35" w:rsidRDefault="002D6B35" w:rsidP="00931F0A">
                        <w:pPr>
                          <w:textAlignment w:val="baseline"/>
                          <w:rPr>
                            <w:rFonts w:ascii="Arial Narrow" w:hAnsi="Arial Narrow" w:cstheme="minorBidi"/>
                            <w:color w:val="000000"/>
                            <w:kern w:val="24"/>
                            <w:sz w:val="20"/>
                            <w:szCs w:val="20"/>
                          </w:rPr>
                        </w:pPr>
                        <w:r>
                          <w:rPr>
                            <w:rFonts w:ascii="Arial Narrow" w:hAnsi="Arial Narrow" w:cstheme="minorBidi"/>
                            <w:color w:val="000000"/>
                            <w:kern w:val="24"/>
                            <w:sz w:val="20"/>
                            <w:szCs w:val="20"/>
                          </w:rPr>
                          <w:t>No</w:t>
                        </w:r>
                      </w:p>
                    </w:txbxContent>
                  </v:textbox>
                </v:shape>
                <v:shape id="TextBox 110" o:spid="_x0000_s1039" type="#_x0000_t202" style="position:absolute;left:7901;top:40609;width:5569;height:23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" filled="f" stroked="f">
                  <v:textbox style="mso-fit-shape-to-text:t">
                    <w:txbxContent>
                      <w:p w14:paraId="23119556" w14:textId="77777777" w:rsidR="002D6B35" w:rsidRDefault="002D6B35" w:rsidP="00931F0A">
                        <w:pPr>
                          <w:textAlignment w:val="baseline"/>
                          <w:rPr>
                            <w:rFonts w:ascii="Arial Narrow" w:hAnsi="Arial Narrow" w:cstheme="minorBidi"/>
                            <w:color w:val="000000"/>
                            <w:kern w:val="24"/>
                            <w:sz w:val="20"/>
                            <w:szCs w:val="20"/>
                          </w:rPr>
                        </w:pPr>
                        <w:r>
                          <w:rPr>
                            <w:rFonts w:ascii="Arial Narrow" w:hAnsi="Arial Narrow" w:cstheme="minorBidi"/>
                            <w:color w:val="000000"/>
                            <w:kern w:val="24"/>
                            <w:sz w:val="20"/>
                            <w:szCs w:val="20"/>
                          </w:rPr>
                          <w:t>No</w:t>
                        </w:r>
                      </w:p>
                    </w:txbxContent>
                  </v:textbox>
                </v:shape>
                <v:shape id="TextBox 111" o:spid="_x0000_s1040" type="#_x0000_t202" style="position:absolute;left:14263;top:47332;width:5569;height:23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" filled="f" stroked="f">
                  <v:textbox style="mso-fit-shape-to-text:t">
                    <w:txbxContent>
                      <w:p w14:paraId="749ACE58" w14:textId="77777777" w:rsidR="002D6B35" w:rsidRDefault="002D6B35" w:rsidP="00931F0A">
                        <w:pPr>
                          <w:jc w:val="center"/>
                          <w:textAlignment w:val="baseline"/>
                          <w:rPr>
                            <w:rFonts w:ascii="Arial Narrow" w:hAnsi="Arial Narrow" w:cstheme="minorBidi"/>
                            <w:color w:val="000000"/>
                            <w:kern w:val="24"/>
                            <w:sz w:val="20"/>
                            <w:szCs w:val="20"/>
                          </w:rPr>
                        </w:pPr>
                        <w:r>
                          <w:rPr>
                            <w:rFonts w:ascii="Arial Narrow" w:hAnsi="Arial Narrow" w:cstheme="minorBidi"/>
                            <w:color w:val="000000"/>
                            <w:kern w:val="24"/>
                            <w:sz w:val="20"/>
                            <w:szCs w:val="20"/>
                          </w:rPr>
                          <w:t>No</w:t>
                        </w:r>
                      </w:p>
                    </w:txbxContent>
                  </v:textbox>
                </v:shape>
                <v:shape id="TextBox 112" o:spid="_x0000_s1041" type="#_x0000_t202" style="position:absolute;left:6876;top:55271;width:5569;height:2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" filled="f" stroked="f">
                  <v:textbox style="mso-fit-shape-to-text:t">
                    <w:txbxContent>
                      <w:p w14:paraId="71EAF875" w14:textId="77777777" w:rsidR="002D6B35" w:rsidRDefault="002D6B35" w:rsidP="00931F0A">
                        <w:pPr>
                          <w:jc w:val="center"/>
                          <w:textAlignment w:val="baseline"/>
                          <w:rPr>
                            <w:rFonts w:ascii="Arial Narrow" w:hAnsi="Arial Narrow" w:cstheme="minorBidi"/>
                            <w:color w:val="000000"/>
                            <w:kern w:val="24"/>
                            <w:sz w:val="20"/>
                            <w:szCs w:val="20"/>
                          </w:rPr>
                        </w:pPr>
                        <w:r>
                          <w:rPr>
                            <w:rFonts w:ascii="Arial Narrow" w:hAnsi="Arial Narrow" w:cstheme="minorBidi"/>
                            <w:color w:val="000000"/>
                            <w:kern w:val="24"/>
                            <w:sz w:val="20"/>
                            <w:szCs w:val="20"/>
                          </w:rPr>
                          <w:t>Yes</w:t>
                        </w:r>
                      </w:p>
                    </w:txbxContent>
                  </v:textbox>
                </v:shape>
                <v:shape id="TextBox 114" o:spid="_x0000_s1042" type="#_x0000_t202" style="position:absolute;left:25881;top:26597;width:4534;height:2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" filled="f" stroked="f">
                  <v:textbox style="mso-fit-shape-to-text:t">
                    <w:txbxContent>
                      <w:p w14:paraId="5E4A8F52" w14:textId="77777777" w:rsidR="002D6B35" w:rsidRDefault="002D6B35" w:rsidP="00931F0A">
                        <w:pPr>
                          <w:jc w:val="center"/>
                          <w:textAlignment w:val="baseline"/>
                          <w:rPr>
                            <w:rFonts w:ascii="Arial Narrow" w:hAnsi="Arial Narrow" w:cstheme="minorBidi"/>
                            <w:color w:val="000000"/>
                            <w:kern w:val="24"/>
                            <w:sz w:val="20"/>
                            <w:szCs w:val="20"/>
                          </w:rPr>
                        </w:pPr>
                        <w:r>
                          <w:rPr>
                            <w:rFonts w:ascii="Arial Narrow" w:hAnsi="Arial Narrow" w:cstheme="minorBidi"/>
                            <w:color w:val="000000"/>
                            <w:kern w:val="24"/>
                            <w:sz w:val="20"/>
                            <w:szCs w:val="20"/>
                          </w:rPr>
                          <w:t>Yes</w:t>
                        </w:r>
                      </w:p>
                    </w:txbxContent>
                  </v:textbox>
                </v:shape>
                <v:shape id="TextBox 120" o:spid="_x0000_s1043" type="#_x0000_t202" style="position:absolute;left:6697;top:23866;width:5512;height:23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" filled="f" stroked="f">
                  <v:textbox style="mso-fit-shape-to-text:t">
                    <w:txbxContent>
                      <w:p w14:paraId="6D692F80" w14:textId="77777777" w:rsidR="002D6B35" w:rsidRDefault="002D6B35" w:rsidP="00931F0A">
                        <w:pPr>
                          <w:jc w:val="center"/>
                          <w:textAlignment w:val="baseline"/>
                          <w:rPr>
                            <w:rFonts w:ascii="Arial Narrow" w:hAnsi="Arial Narrow" w:cstheme="minorBidi"/>
                            <w:color w:val="000000"/>
                            <w:kern w:val="24"/>
                            <w:sz w:val="20"/>
                            <w:szCs w:val="20"/>
                          </w:rPr>
                        </w:pPr>
                        <w:r>
                          <w:rPr>
                            <w:rFonts w:ascii="Arial Narrow" w:hAnsi="Arial Narrow" w:cstheme="minorBidi"/>
                            <w:color w:val="000000"/>
                            <w:kern w:val="24"/>
                            <w:sz w:val="20"/>
                            <w:szCs w:val="20"/>
                          </w:rPr>
                          <w:t>Yes</w:t>
                        </w:r>
                      </w:p>
                    </w:txbxContent>
                  </v:textbox>
                </v:shape>
                <v:shape id="TextBox 130" o:spid="_x0000_s1044" type="#_x0000_t202" style="position:absolute;left:38632;top:17733;width:5569;height:2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" filled="f" stroked="f">
                  <v:textbox style="mso-fit-shape-to-text:t">
                    <w:txbxContent>
                      <w:p w14:paraId="77504539" w14:textId="77777777" w:rsidR="002D6B35" w:rsidRDefault="002D6B35" w:rsidP="00931F0A">
                        <w:pPr>
                          <w:textAlignment w:val="baseline"/>
                          <w:rPr>
                            <w:rFonts w:ascii="Arial Narrow" w:hAnsi="Arial Narrow" w:cstheme="minorBidi"/>
                            <w:color w:val="000000"/>
                            <w:kern w:val="24"/>
                            <w:sz w:val="20"/>
                            <w:szCs w:val="20"/>
                          </w:rPr>
                        </w:pPr>
                        <w:r>
                          <w:rPr>
                            <w:rFonts w:ascii="Arial Narrow" w:hAnsi="Arial Narrow" w:cstheme="minorBidi"/>
                            <w:color w:val="000000"/>
                            <w:kern w:val="24"/>
                            <w:sz w:val="20"/>
                            <w:szCs w:val="20"/>
                          </w:rPr>
                          <w:t>No</w:t>
                        </w:r>
                      </w:p>
                    </w:txbxContent>
                  </v:textbox>
                </v:shape>
                <v:shape id="TextBox 132" o:spid="_x0000_s1045" type="#_x0000_t202" style="position:absolute;left:7019;top:13915;width:5517;height:24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" filled="f" stroked="f">
                  <v:textbox style="mso-fit-shape-to-text:t">
                    <w:txbxContent>
                      <w:p w14:paraId="5D7C8222" w14:textId="77777777" w:rsidR="002D6B35" w:rsidRDefault="002D6B35" w:rsidP="00931F0A">
                        <w:pPr>
                          <w:jc w:val="center"/>
                          <w:textAlignment w:val="baseline"/>
                          <w:rPr>
                            <w:rFonts w:ascii="Calibri" w:hAnsi="Calibri" w:cstheme="minorBidi"/>
                            <w:color w:val="000000"/>
                            <w:kern w:val="24"/>
                            <w:sz w:val="20"/>
                            <w:szCs w:val="20"/>
                          </w:rPr>
                        </w:pPr>
                        <w:r>
                          <w:rPr>
                            <w:rFonts w:ascii="Calibri" w:hAnsi="Calibri" w:cstheme="minorBidi"/>
                            <w:color w:val="000000"/>
                            <w:kern w:val="24"/>
                            <w:sz w:val="20"/>
                            <w:szCs w:val="20"/>
                          </w:rPr>
                          <w:t>Yes</w:t>
                        </w:r>
                      </w:p>
                    </w:txbxContent>
                  </v:textbox>
                </v:shape>
                <v:roundrect id="Rectangle: Rounded Corners 20" o:spid="_x0000_s1046" style="position:absolute;left:41601;top:18261;width:16885;height:352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" fillcolor="#f6f8fc [180]" strokecolor="#1f3763 [1604]" strokeweight="1pt">
                  <v:fill color2="red" colors="0 #f6f8fc;48497f red;54395f red;1 red" focus="100%" type="gradient"/>
                  <v:stroke joinstyle="miter"/>
                </v:roundrect>
                <v:shape id="TextBox 184" o:spid="_x0000_s1047" type="#_x0000_t202" style="position:absolute;left:2260;top:57378;width:11665;height:38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" filled="f" stroked="f">
                  <v:textbox style="mso-fit-shape-to-text:t">
                    <w:txbxContent>
                      <w:p w14:paraId="0C9937E2" w14:textId="77777777" w:rsidR="002D6B35" w:rsidRDefault="002D6B35" w:rsidP="00931F0A">
                        <w:pPr>
                          <w:jc w:val="center"/>
                          <w:textAlignment w:val="baseline"/>
                          <w:rPr>
                            <w:rFonts w:ascii="Arial Narrow" w:hAnsi="Arial Narrow" w:cstheme="minorBidi"/>
                            <w:b/>
                            <w:bCs/>
                            <w:color w:val="000000"/>
                            <w:kern w:val="24"/>
                            <w:sz w:val="40"/>
                            <w:szCs w:val="40"/>
                          </w:rPr>
                        </w:pPr>
                        <w:r>
                          <w:rPr>
                            <w:rFonts w:ascii="Arial Narrow" w:hAnsi="Arial Narrow" w:cstheme="minorBidi"/>
                            <w:b/>
                            <w:bCs/>
                            <w:color w:val="000000"/>
                            <w:kern w:val="24"/>
                            <w:sz w:val="40"/>
                            <w:szCs w:val="40"/>
                          </w:rPr>
                          <w:t>ELIGIBLE</w:t>
                        </w:r>
                      </w:p>
                    </w:txbxContent>
                  </v:textbox>
                </v:shape>
                <v:shape id="TextBox 104" o:spid="_x0000_s1048" type="#_x0000_t202" style="position:absolute;left:928;top:6703;width:14351;height:72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" filled="f" stroked="f">
                  <v:textbox style="mso-fit-shape-to-text:t">
                    <w:txbxContent>
                      <w:p w14:paraId="6D01914C" w14:textId="77777777" w:rsidR="002D6B35" w:rsidRDefault="002D6B35" w:rsidP="00931F0A">
                        <w:pPr>
                          <w:spacing w:line="200" w:lineRule="exact"/>
                          <w:jc w:val="center"/>
                          <w:textAlignment w:val="baseline"/>
                          <w:rPr>
                            <w:rFonts w:ascii="Arial Narrow" w:hAnsi="Arial Narrow" w:cstheme="minorBidi"/>
                            <w:color w:val="000000"/>
                            <w:kern w:val="24"/>
                            <w:sz w:val="20"/>
                            <w:szCs w:val="20"/>
                          </w:rPr>
                        </w:pPr>
                        <w:r>
                          <w:rPr>
                            <w:rFonts w:ascii="Arial Narrow" w:hAnsi="Arial Narrow" w:cstheme="minorBidi"/>
                            <w:color w:val="000000"/>
                            <w:kern w:val="24"/>
                            <w:sz w:val="20"/>
                            <w:szCs w:val="20"/>
                          </w:rPr>
                          <w:t xml:space="preserve">Is the </w:t>
                        </w:r>
                      </w:p>
                      <w:p w14:paraId="702FF34A" w14:textId="77777777" w:rsidR="002D6B35" w:rsidRDefault="002D6B35" w:rsidP="00931F0A">
                        <w:pPr>
                          <w:spacing w:line="200" w:lineRule="exact"/>
                          <w:jc w:val="center"/>
                          <w:textAlignment w:val="baseline"/>
                          <w:rPr>
                            <w:rFonts w:ascii="Arial Narrow" w:hAnsi="Arial Narrow" w:cstheme="minorBidi"/>
                            <w:color w:val="000000"/>
                            <w:kern w:val="24"/>
                            <w:sz w:val="20"/>
                            <w:szCs w:val="20"/>
                          </w:rPr>
                        </w:pPr>
                        <w:r>
                          <w:rPr>
                            <w:rFonts w:ascii="Arial Narrow" w:hAnsi="Arial Narrow" w:cstheme="minorBidi"/>
                            <w:color w:val="000000"/>
                            <w:kern w:val="24"/>
                            <w:sz w:val="20"/>
                            <w:szCs w:val="20"/>
                          </w:rPr>
                          <w:t xml:space="preserve">Applicant </w:t>
                        </w:r>
                        <w:r>
                          <w:rPr>
                            <w:rFonts w:ascii="Arial Narrow" w:hAnsi="Arial Narrow" w:cstheme="minorBidi"/>
                            <w:color w:val="000000"/>
                            <w:kern w:val="24"/>
                            <w:sz w:val="20"/>
                            <w:szCs w:val="20"/>
                          </w:rPr>
                          <w:br/>
                          <w:t xml:space="preserve">faculty at an IHE* </w:t>
                        </w:r>
                        <w:r>
                          <w:rPr>
                            <w:rFonts w:ascii="Arial Narrow" w:hAnsi="Arial Narrow" w:cstheme="minorBidi"/>
                            <w:color w:val="000000"/>
                            <w:kern w:val="24"/>
                            <w:sz w:val="20"/>
                            <w:szCs w:val="20"/>
                          </w:rPr>
                          <w:br/>
                          <w:t xml:space="preserve">in a DEPSCoR </w:t>
                        </w:r>
                      </w:p>
                      <w:p w14:paraId="7A954043" w14:textId="77777777" w:rsidR="002D6B35" w:rsidRDefault="002D6B35" w:rsidP="00931F0A">
                        <w:pPr>
                          <w:spacing w:line="200" w:lineRule="exact"/>
                          <w:jc w:val="center"/>
                          <w:textAlignment w:val="baseline"/>
                          <w:rPr>
                            <w:rFonts w:ascii="Arial Narrow" w:hAnsi="Arial Narrow" w:cstheme="minorBidi"/>
                            <w:color w:val="000000"/>
                            <w:kern w:val="24"/>
                            <w:sz w:val="20"/>
                            <w:szCs w:val="20"/>
                          </w:rPr>
                        </w:pPr>
                        <w:r>
                          <w:rPr>
                            <w:rFonts w:ascii="Arial Narrow" w:hAnsi="Arial Narrow" w:cstheme="minorBidi"/>
                            <w:color w:val="000000"/>
                            <w:kern w:val="24"/>
                            <w:sz w:val="20"/>
                            <w:szCs w:val="20"/>
                          </w:rPr>
                          <w:t>state?</w:t>
                        </w:r>
                      </w:p>
                    </w:txbxContent>
                  </v:textbox>
                </v:shape>
                <v:shape id="TextBox 36" o:spid="_x0000_s1049" type="#_x0000_t202" style="position:absolute;left:1201;top:44957;width:14192;height:92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" filled="f" stroked="f">
                  <v:textbox style="mso-fit-shape-to-text:t">
                    <w:txbxContent>
                      <w:p w14:paraId="4ACF3736" w14:textId="77777777" w:rsidR="002D6B35" w:rsidRDefault="002D6B35" w:rsidP="00931F0A">
                        <w:pPr>
                          <w:spacing w:line="220" w:lineRule="exact"/>
                          <w:jc w:val="center"/>
                          <w:textAlignment w:val="baseline"/>
                          <w:rPr>
                            <w:rFonts w:ascii="Arial Narrow" w:hAnsi="Arial Narrow" w:cstheme="minorBidi"/>
                            <w:color w:val="000000"/>
                            <w:kern w:val="24"/>
                            <w:sz w:val="20"/>
                            <w:szCs w:val="20"/>
                          </w:rPr>
                        </w:pPr>
                        <w:r>
                          <w:rPr>
                            <w:rFonts w:ascii="Arial Narrow" w:hAnsi="Arial Narrow" w:cstheme="minorBidi"/>
                            <w:color w:val="000000"/>
                            <w:kern w:val="24"/>
                            <w:sz w:val="20"/>
                            <w:szCs w:val="20"/>
                          </w:rPr>
                          <w:t xml:space="preserve">Does the </w:t>
                        </w:r>
                      </w:p>
                      <w:p w14:paraId="0A85E99D" w14:textId="77777777" w:rsidR="002D6B35" w:rsidRDefault="002D6B35" w:rsidP="00931F0A">
                        <w:pPr>
                          <w:spacing w:line="220" w:lineRule="exact"/>
                          <w:jc w:val="center"/>
                          <w:textAlignment w:val="baseline"/>
                          <w:rPr>
                            <w:rFonts w:ascii="Arial Narrow" w:hAnsi="Arial Narrow" w:cstheme="minorBidi"/>
                            <w:color w:val="000000"/>
                            <w:kern w:val="24"/>
                            <w:sz w:val="20"/>
                            <w:szCs w:val="20"/>
                          </w:rPr>
                        </w:pPr>
                        <w:r>
                          <w:rPr>
                            <w:rFonts w:ascii="Arial Narrow" w:hAnsi="Arial Narrow" w:cstheme="minorBidi"/>
                            <w:color w:val="000000"/>
                            <w:kern w:val="24"/>
                            <w:sz w:val="20"/>
                            <w:szCs w:val="20"/>
                          </w:rPr>
                          <w:t xml:space="preserve">Applicant’s choice </w:t>
                        </w:r>
                      </w:p>
                      <w:p w14:paraId="4E5FDB17" w14:textId="77777777" w:rsidR="002D6B35" w:rsidRDefault="002D6B35" w:rsidP="00931F0A">
                        <w:pPr>
                          <w:spacing w:line="220" w:lineRule="exact"/>
                          <w:jc w:val="center"/>
                          <w:textAlignment w:val="baseline"/>
                          <w:rPr>
                            <w:rFonts w:ascii="Arial Narrow" w:hAnsi="Arial Narrow" w:cstheme="minorBidi"/>
                            <w:color w:val="000000"/>
                            <w:kern w:val="24"/>
                            <w:sz w:val="20"/>
                            <w:szCs w:val="20"/>
                          </w:rPr>
                        </w:pPr>
                        <w:r>
                          <w:rPr>
                            <w:rFonts w:ascii="Arial Narrow" w:hAnsi="Arial Narrow" w:cstheme="minorBidi"/>
                            <w:color w:val="000000"/>
                            <w:kern w:val="24"/>
                            <w:sz w:val="20"/>
                            <w:szCs w:val="20"/>
                          </w:rPr>
                          <w:t>for Collaborator meet all DEPSCoR eligibility</w:t>
                        </w:r>
                      </w:p>
                      <w:p w14:paraId="4E64DDE4" w14:textId="77777777" w:rsidR="002D6B35" w:rsidRDefault="002D6B35" w:rsidP="00931F0A">
                        <w:pPr>
                          <w:spacing w:line="220" w:lineRule="exact"/>
                          <w:jc w:val="center"/>
                          <w:textAlignment w:val="baseline"/>
                          <w:rPr>
                            <w:rFonts w:ascii="Arial Narrow" w:hAnsi="Arial Narrow" w:cstheme="minorBidi"/>
                            <w:color w:val="000000"/>
                            <w:kern w:val="24"/>
                            <w:sz w:val="20"/>
                            <w:szCs w:val="20"/>
                          </w:rPr>
                        </w:pPr>
                        <w:r>
                          <w:rPr>
                            <w:rFonts w:ascii="Arial Narrow" w:hAnsi="Arial Narrow" w:cstheme="minorBidi"/>
                            <w:color w:val="000000"/>
                            <w:kern w:val="24"/>
                            <w:sz w:val="20"/>
                            <w:szCs w:val="20"/>
                          </w:rPr>
                          <w:t>requirements?</w:t>
                        </w:r>
                      </w:p>
                      <w:p w14:paraId="0EA15A2F" w14:textId="77777777" w:rsidR="002D6B35" w:rsidRDefault="002D6B35" w:rsidP="00931F0A">
                        <w:pPr>
                          <w:spacing w:line="220" w:lineRule="exact"/>
                          <w:jc w:val="center"/>
                          <w:textAlignment w:val="baseline"/>
                          <w:rPr>
                            <w:rFonts w:ascii="Calibri" w:hAnsi="Calibri" w:cstheme="minorBidi"/>
                            <w:color w:val="000000"/>
                            <w:kern w:val="24"/>
                            <w:sz w:val="20"/>
                            <w:szCs w:val="20"/>
                          </w:rPr>
                        </w:pPr>
                        <w:r>
                          <w:rPr>
                            <w:rFonts w:ascii="Calibri" w:hAnsi="Calibri" w:cstheme="minorBidi"/>
                            <w:color w:val="000000"/>
                            <w:kern w:val="24"/>
                            <w:sz w:val="20"/>
                            <w:szCs w:val="20"/>
                          </w:rPr>
                          <w:t xml:space="preserve"> </w:t>
                        </w:r>
                      </w:p>
                    </w:txbxContent>
                  </v:textbox>
                </v:shape>
                <v:shape id="TextBox 191" o:spid="_x0000_s1050" type="#_x0000_t202" style="position:absolute;left:767;top:29089;width:14999;height:92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" filled="f" stroked="f">
                  <v:textbox style="mso-fit-shape-to-text:t">
                    <w:txbxContent>
                      <w:p w14:paraId="5F0D7532" w14:textId="77777777" w:rsidR="002D6B35" w:rsidRDefault="002D6B35" w:rsidP="00931F0A">
                        <w:pPr>
                          <w:spacing w:line="220" w:lineRule="exact"/>
                          <w:jc w:val="center"/>
                          <w:textAlignment w:val="baseline"/>
                          <w:rPr>
                            <w:rFonts w:ascii="Arial Narrow" w:hAnsi="Arial Narrow" w:cstheme="minorBidi"/>
                            <w:color w:val="000000"/>
                            <w:kern w:val="24"/>
                            <w:sz w:val="20"/>
                            <w:szCs w:val="20"/>
                          </w:rPr>
                        </w:pPr>
                        <w:r>
                          <w:rPr>
                            <w:rFonts w:ascii="Arial Narrow" w:hAnsi="Arial Narrow" w:cstheme="minorBidi"/>
                            <w:color w:val="000000"/>
                            <w:kern w:val="24"/>
                            <w:sz w:val="20"/>
                            <w:szCs w:val="20"/>
                          </w:rPr>
                          <w:t xml:space="preserve">Has the </w:t>
                        </w:r>
                        <w:r>
                          <w:rPr>
                            <w:rFonts w:ascii="Arial Narrow" w:hAnsi="Arial Narrow" w:cstheme="minorBidi"/>
                            <w:color w:val="000000"/>
                            <w:kern w:val="24"/>
                            <w:sz w:val="20"/>
                            <w:szCs w:val="20"/>
                          </w:rPr>
                          <w:br/>
                          <w:t xml:space="preserve">Applicant served as </w:t>
                        </w:r>
                        <w:r>
                          <w:rPr>
                            <w:rFonts w:ascii="Arial Narrow" w:hAnsi="Arial Narrow" w:cstheme="minorBidi"/>
                            <w:color w:val="000000"/>
                            <w:kern w:val="24"/>
                            <w:sz w:val="20"/>
                            <w:szCs w:val="20"/>
                          </w:rPr>
                          <w:br/>
                          <w:t xml:space="preserve">a Principal Investigator on a prior DoD directly funded research </w:t>
                        </w:r>
                        <w:r>
                          <w:rPr>
                            <w:rFonts w:ascii="Arial Narrow" w:hAnsi="Arial Narrow" w:cstheme="minorBidi"/>
                            <w:color w:val="000000"/>
                            <w:kern w:val="24"/>
                            <w:sz w:val="20"/>
                            <w:szCs w:val="20"/>
                          </w:rPr>
                          <w:br/>
                          <w:t>Prime award?</w:t>
                        </w:r>
                      </w:p>
                    </w:txbxContent>
                  </v:textbox>
                </v:shape>
                <v:shape id="TextBox 122" o:spid="_x0000_s1051" type="#_x0000_t202" style="position:absolute;left:1039;top:16225;width:14351;height:65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" filled="f" stroked="f">
                  <v:textbox style="mso-fit-shape-to-text:t">
                    <w:txbxContent>
                      <w:p w14:paraId="2255DAE1" w14:textId="77777777" w:rsidR="002D6B35" w:rsidRDefault="002D6B35" w:rsidP="00931F0A">
                        <w:pPr>
                          <w:spacing w:line="220" w:lineRule="exact"/>
                          <w:jc w:val="center"/>
                          <w:textAlignment w:val="baseline"/>
                          <w:rPr>
                            <w:rFonts w:ascii="Arial Narrow" w:hAnsi="Arial Narrow" w:cstheme="minorBidi"/>
                            <w:color w:val="000000"/>
                            <w:kern w:val="24"/>
                            <w:sz w:val="20"/>
                            <w:szCs w:val="20"/>
                          </w:rPr>
                        </w:pPr>
                        <w:r>
                          <w:rPr>
                            <w:rFonts w:ascii="Arial Narrow" w:hAnsi="Arial Narrow" w:cstheme="minorBidi"/>
                            <w:color w:val="000000"/>
                            <w:kern w:val="24"/>
                            <w:sz w:val="20"/>
                            <w:szCs w:val="20"/>
                          </w:rPr>
                          <w:t xml:space="preserve">Is the </w:t>
                        </w:r>
                      </w:p>
                      <w:p w14:paraId="52BAA9CD" w14:textId="77777777" w:rsidR="002D6B35" w:rsidRDefault="002D6B35" w:rsidP="00931F0A">
                        <w:pPr>
                          <w:spacing w:line="220" w:lineRule="exact"/>
                          <w:jc w:val="center"/>
                          <w:textAlignment w:val="baseline"/>
                          <w:rPr>
                            <w:rFonts w:ascii="Arial Narrow" w:hAnsi="Arial Narrow" w:cstheme="minorBidi"/>
                            <w:color w:val="000000"/>
                            <w:kern w:val="24"/>
                            <w:sz w:val="20"/>
                            <w:szCs w:val="20"/>
                          </w:rPr>
                        </w:pPr>
                        <w:r>
                          <w:rPr>
                            <w:rFonts w:ascii="Arial Narrow" w:hAnsi="Arial Narrow" w:cstheme="minorBidi"/>
                            <w:color w:val="000000"/>
                            <w:kern w:val="24"/>
                            <w:sz w:val="20"/>
                            <w:szCs w:val="20"/>
                          </w:rPr>
                          <w:t xml:space="preserve">Applicant in a </w:t>
                        </w:r>
                      </w:p>
                      <w:p w14:paraId="5E1102ED" w14:textId="77777777" w:rsidR="002D6B35" w:rsidRDefault="002D6B35" w:rsidP="00931F0A">
                        <w:pPr>
                          <w:spacing w:line="220" w:lineRule="exact"/>
                          <w:jc w:val="center"/>
                          <w:textAlignment w:val="baseline"/>
                          <w:rPr>
                            <w:rFonts w:ascii="Arial Narrow" w:hAnsi="Arial Narrow" w:cstheme="minorBidi"/>
                            <w:color w:val="000000"/>
                            <w:kern w:val="24"/>
                            <w:sz w:val="20"/>
                            <w:szCs w:val="20"/>
                          </w:rPr>
                        </w:pPr>
                        <w:r>
                          <w:rPr>
                            <w:rFonts w:ascii="Arial Narrow" w:hAnsi="Arial Narrow" w:cstheme="minorBidi"/>
                            <w:color w:val="000000"/>
                            <w:kern w:val="24"/>
                            <w:sz w:val="20"/>
                            <w:szCs w:val="20"/>
                          </w:rPr>
                          <w:t>tenured or tenure-track position?</w:t>
                        </w:r>
                      </w:p>
                    </w:txbxContent>
                  </v:textbox>
                </v:shape>
                <v:shape id="TextBox 126" o:spid="_x0000_s1052" type="#_x0000_t202" style="position:absolute;left:19506;top:15581;width:18876;height:93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" filled="f" stroked="f" strokeweight=".5pt">
                  <v:stroke endarrow="block"/>
                  <v:textbox style="mso-fit-shape-to-text:t">
                    <w:txbxContent>
                      <w:p w14:paraId="4DAA15B0" w14:textId="77777777" w:rsidR="002D6B35" w:rsidRDefault="002D6B35" w:rsidP="00931F0A">
                        <w:pPr>
                          <w:spacing w:line="220" w:lineRule="exact"/>
                          <w:jc w:val="center"/>
                          <w:textAlignment w:val="baseline"/>
                          <w:rPr>
                            <w:rFonts w:ascii="Arial Narrow" w:hAnsi="Arial Narrow" w:cstheme="minorBidi"/>
                            <w:color w:val="000000"/>
                            <w:kern w:val="24"/>
                            <w:sz w:val="20"/>
                            <w:szCs w:val="20"/>
                          </w:rPr>
                        </w:pPr>
                        <w:r>
                          <w:rPr>
                            <w:rFonts w:ascii="Arial Narrow" w:hAnsi="Arial Narrow" w:cstheme="minorBidi"/>
                            <w:color w:val="000000"/>
                            <w:kern w:val="24"/>
                            <w:sz w:val="20"/>
                            <w:szCs w:val="20"/>
                          </w:rPr>
                          <w:t xml:space="preserve">Is there a </w:t>
                        </w:r>
                      </w:p>
                      <w:p w14:paraId="110EE7BE" w14:textId="77777777" w:rsidR="002D6B35" w:rsidRDefault="002D6B35" w:rsidP="00931F0A">
                        <w:pPr>
                          <w:spacing w:line="220" w:lineRule="exact"/>
                          <w:jc w:val="center"/>
                          <w:textAlignment w:val="baseline"/>
                          <w:rPr>
                            <w:rFonts w:ascii="Arial Narrow" w:hAnsi="Arial Narrow" w:cstheme="minorBidi"/>
                            <w:color w:val="000000"/>
                            <w:kern w:val="24"/>
                            <w:sz w:val="20"/>
                            <w:szCs w:val="20"/>
                          </w:rPr>
                        </w:pPr>
                        <w:r>
                          <w:rPr>
                            <w:rFonts w:ascii="Arial Narrow" w:hAnsi="Arial Narrow" w:cstheme="minorBidi"/>
                            <w:color w:val="000000"/>
                            <w:kern w:val="24"/>
                            <w:sz w:val="20"/>
                            <w:szCs w:val="20"/>
                          </w:rPr>
                          <w:t>qualifying letter</w:t>
                        </w:r>
                      </w:p>
                      <w:p w14:paraId="03DD1F98" w14:textId="77777777" w:rsidR="002D6B35" w:rsidRDefault="002D6B35" w:rsidP="00931F0A">
                        <w:pPr>
                          <w:spacing w:line="220" w:lineRule="exact"/>
                          <w:jc w:val="center"/>
                          <w:textAlignment w:val="baseline"/>
                          <w:rPr>
                            <w:rFonts w:ascii="Arial Narrow" w:hAnsi="Arial Narrow" w:cstheme="minorBidi"/>
                            <w:color w:val="000000"/>
                            <w:kern w:val="24"/>
                            <w:sz w:val="20"/>
                            <w:szCs w:val="20"/>
                          </w:rPr>
                        </w:pPr>
                        <w:r>
                          <w:rPr>
                            <w:rFonts w:ascii="Arial Narrow" w:hAnsi="Arial Narrow" w:cstheme="minorBidi"/>
                            <w:color w:val="000000"/>
                            <w:kern w:val="24"/>
                            <w:sz w:val="20"/>
                            <w:szCs w:val="20"/>
                          </w:rPr>
                          <w:t xml:space="preserve"> from IHE* stating the Applicant will be considered for a tenured or tenure-track</w:t>
                        </w:r>
                      </w:p>
                      <w:p w14:paraId="5511CD34" w14:textId="77777777" w:rsidR="002D6B35" w:rsidRDefault="002D6B35" w:rsidP="00931F0A">
                        <w:pPr>
                          <w:spacing w:line="220" w:lineRule="exact"/>
                          <w:jc w:val="center"/>
                          <w:textAlignment w:val="baseline"/>
                          <w:rPr>
                            <w:rFonts w:ascii="Arial Narrow" w:hAnsi="Arial Narrow" w:cstheme="minorBidi"/>
                            <w:color w:val="000000"/>
                            <w:kern w:val="24"/>
                            <w:sz w:val="20"/>
                            <w:szCs w:val="20"/>
                          </w:rPr>
                        </w:pPr>
                        <w:r>
                          <w:rPr>
                            <w:rFonts w:ascii="Arial Narrow" w:hAnsi="Arial Narrow" w:cstheme="minorBidi"/>
                            <w:color w:val="000000"/>
                            <w:kern w:val="24"/>
                            <w:sz w:val="20"/>
                            <w:szCs w:val="20"/>
                          </w:rPr>
                          <w:t xml:space="preserve"> position?</w:t>
                        </w:r>
                      </w:p>
                    </w:txbxContent>
                  </v:textbox>
                </v:shape>
                <v:shape id="TextBox 186" o:spid="_x0000_s1053" type="#_x0000_t202" style="position:absolute;left:41598;top:18015;width:16885;height:38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" filled="f" stroked="f">
                  <v:textbox style="mso-fit-shape-to-text:t">
                    <w:txbxContent>
                      <w:p w14:paraId="26FA2C91" w14:textId="77777777" w:rsidR="002D6B35" w:rsidRDefault="002D6B35" w:rsidP="00931F0A">
                        <w:pPr>
                          <w:jc w:val="center"/>
                          <w:textAlignment w:val="baseline"/>
                          <w:rPr>
                            <w:rFonts w:ascii="Arial Narrow" w:hAnsi="Arial Narrow" w:cstheme="minorBidi"/>
                            <w:b/>
                            <w:bCs/>
                            <w:color w:val="000000"/>
                            <w:kern w:val="24"/>
                            <w:sz w:val="40"/>
                            <w:szCs w:val="40"/>
                          </w:rPr>
                        </w:pPr>
                        <w:r>
                          <w:rPr>
                            <w:rFonts w:ascii="Arial Narrow" w:hAnsi="Arial Narrow" w:cstheme="minorBidi"/>
                            <w:b/>
                            <w:bCs/>
                            <w:color w:val="000000"/>
                            <w:kern w:val="24"/>
                            <w:sz w:val="40"/>
                            <w:szCs w:val="40"/>
                          </w:rPr>
                          <w:t>NOT ELIGIBLE</w:t>
                        </w:r>
                      </w:p>
                    </w:txbxContent>
                  </v:textbox>
                </v:shape>
                <v:shape id="TextBox 146" o:spid="_x0000_s1054" type="#_x0000_t202" style="position:absolute;left:15185;top:17732;width:5569;height:2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" filled="f" stroked="f">
                  <v:textbox style="mso-fit-shape-to-text:t">
                    <w:txbxContent>
                      <w:p w14:paraId="668C86FF" w14:textId="77777777" w:rsidR="002D6B35" w:rsidRDefault="002D6B35" w:rsidP="00931F0A">
                        <w:pPr>
                          <w:textAlignment w:val="baseline"/>
                          <w:rPr>
                            <w:rFonts w:ascii="Arial Narrow" w:hAnsi="Arial Narrow" w:cstheme="minorBidi"/>
                            <w:color w:val="000000"/>
                            <w:kern w:val="24"/>
                            <w:sz w:val="20"/>
                            <w:szCs w:val="20"/>
                          </w:rPr>
                        </w:pPr>
                        <w:r>
                          <w:rPr>
                            <w:rFonts w:ascii="Arial Narrow" w:hAnsi="Arial Narrow" w:cstheme="minorBidi"/>
                            <w:color w:val="000000"/>
                            <w:kern w:val="24"/>
                            <w:sz w:val="20"/>
                            <w:szCs w:val="20"/>
                          </w:rPr>
                          <w:t>No</w:t>
                        </w:r>
                      </w:p>
                    </w:txbxContent>
                  </v:textbox>
                </v:shape>
                <v:shapetype id="_x0000_t33" coordsize="21600,21600" o:spt="33" o:oned="t" path="m,l21600,r,21600e" filled="f">
                  <v:stroke joinstyle="miter"/>
                  <v:path arrowok="t" fillok="f" o:connecttype="none"/>
                  <o:lock v:ext="edit" shapetype="t"/>
                </v:shapetype>
                <v:shape id="Connector: Elbow 29" o:spid="_x0000_s1055" type="#_x0000_t33" style="position:absolute;left:15688;top:10391;width:34356;height:7625;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" strokecolor="#2f528f" strokeweight="1pt">
                  <v:stroke endarrow="block"/>
                  <o:lock v:ext="edit" shapetype="f"/>
                </v:shape>
                <v:shape id="TextBox 148" o:spid="_x0000_s1056" type="#_x0000_t202" style="position:absolute;left:14398;top:31764;width:5518;height:2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" filled="f" stroked="f">
                  <v:textbox style="mso-fit-shape-to-text:t">
                    <w:txbxContent>
                      <w:p w14:paraId="3823DA0D" w14:textId="77777777" w:rsidR="002D6B35" w:rsidRDefault="002D6B35" w:rsidP="00931F0A">
                        <w:pPr>
                          <w:jc w:val="center"/>
                          <w:textAlignment w:val="baseline"/>
                          <w:rPr>
                            <w:rFonts w:ascii="Arial Narrow" w:hAnsi="Arial Narrow" w:cstheme="minorBidi"/>
                            <w:color w:val="000000"/>
                            <w:kern w:val="24"/>
                            <w:sz w:val="20"/>
                            <w:szCs w:val="20"/>
                          </w:rPr>
                        </w:pPr>
                        <w:r>
                          <w:rPr>
                            <w:rFonts w:ascii="Arial Narrow" w:hAnsi="Arial Narrow" w:cstheme="minorBidi"/>
                            <w:color w:val="000000"/>
                            <w:kern w:val="24"/>
                            <w:sz w:val="20"/>
                            <w:szCs w:val="20"/>
                          </w:rPr>
                          <w:t>Yes</w:t>
                        </w:r>
                      </w:p>
                    </w:txbxContent>
                  </v:textbox>
                </v:shape>
                <v:shape id="Straight Arrow Connector 31" o:spid="_x0000_s1057" type="#_x0000_t32" style="position:absolute;left:15713;top:20005;width:3212;height:2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" strokecolor="#2f528f" strokeweight="1pt">
                  <v:stroke endarrow="block" joinstyle="miter"/>
                  <o:lock v:ext="edit" shapetype="f"/>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32" o:spid="_x0000_s1058" type="#_x0000_t34" style="position:absolute;left:16089;top:21695;width:29587;height:12119;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" adj="21606" strokecolor="#2f528f" strokeweight="1pt">
                  <v:stroke endarrow="block"/>
                  <o:lock v:ext="edit" shapetype="f"/>
                </v:shape>
                <v:shape id="Connector: Elbow 33" o:spid="_x0000_s1059" type="#_x0000_t34" style="position:absolute;left:18285;top:16335;width:608;height:20790;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" adj="21795" strokecolor="#2f528f" strokeweight="1pt">
                  <v:stroke endarrow="block"/>
                  <o:lock v:ext="edit" shapetype="f"/>
                </v:shape>
                <v:shape id="Straight Arrow Connector 34" o:spid="_x0000_s1060" type="#_x0000_t32" style="position:absolute;left:8113;top:14505;width:25;height:138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" strokecolor="#2f528f" strokeweight="1pt">
                  <v:stroke endarrow="block" joinstyle="miter"/>
                  <o:lock v:ext="edit" shapetype="f"/>
                </v:shape>
                <v:shape id="Straight Arrow Connector 35" o:spid="_x0000_s1061" type="#_x0000_t32" style="position:absolute;left:8138;top:24120;width:56;height:291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" strokecolor="#2f528f" strokeweight="1pt">
                  <v:stroke endarrow="block" joinstyle="miter"/>
                  <o:lock v:ext="edit" shapetype="f"/>
                </v:shape>
                <v:shape id="Straight Arrow Connector 36" o:spid="_x0000_s1062" type="#_x0000_t32" style="position:absolute;left:8194;top:40610;width:0;height:246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" strokecolor="#2f528f" strokeweight="1pt">
                  <v:stroke endarrow="block" joinstyle="miter"/>
                  <o:lock v:ext="edit" shapetype="f"/>
                </v:shape>
                <v:shape id="Connector: Elbow 37" o:spid="_x0000_s1063" type="#_x0000_t33" style="position:absolute;left:15769;top:22017;width:34275;height:27456;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" strokecolor="#2f528f" strokeweight="1pt">
                  <v:stroke endarrow="block"/>
                  <o:lock v:ext="edit" shapetype="f"/>
                </v:shape>
                <v:group id="Group 38" o:spid="_x0000_s1064" style="position:absolute;left:466;top:4944;width:4754;height:4682" coordorigin="466,4944" coordsize="4753,46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">
                  <v:oval id="Oval 39" o:spid="_x0000_s1065" style="position:absolute;left:538;top:4944;width:4682;height:46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" fillcolor="#f6f8fc [180]" strokecolor="black [3213]" strokeweight="1pt">
                    <v:fill color2="#70ad47 [3209]" colors="0 #f6f8fc;.25 #c5e0b4;31457f #a9d18e;1 #70ad47" focus="100%" type="gradient"/>
                    <v:stroke joinstyle="miter"/>
                  </v:oval>
                  <v:shape id="TextBox 42" o:spid="_x0000_s1066" type="#_x0000_t202" style="position:absolute;left:466;top:5771;width:4470;height:26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" filled="f" stroked="f">
                    <v:textbox style="mso-fit-shape-to-text:t">
                      <w:txbxContent>
                        <w:p w14:paraId="5270F066" w14:textId="77777777" w:rsidR="002D6B35" w:rsidRDefault="002D6B35" w:rsidP="00931F0A">
                          <w:pPr>
                            <w:textAlignment w:val="baseline"/>
                            <w:rPr>
                              <w:rFonts w:ascii="Arial Narrow" w:hAnsi="Arial Narrow" w:cstheme="minorBidi"/>
                              <w:color w:val="000000"/>
                              <w:kern w:val="24"/>
                            </w:rPr>
                          </w:pPr>
                          <w:r>
                            <w:rPr>
                              <w:rFonts w:ascii="Arial Narrow" w:hAnsi="Arial Narrow" w:cstheme="minorBidi"/>
                              <w:color w:val="000000"/>
                              <w:kern w:val="24"/>
                            </w:rPr>
                            <w:t>Start</w:t>
                          </w:r>
                        </w:p>
                      </w:txbxContent>
                    </v:textbox>
                  </v:shape>
                </v:group>
                <w10:anchorlock/>
              </v:group>
            </w:pict>
          </mc:Fallback>
        </mc:AlternateContent>
      </w:r>
      <w:bookmarkEnd w:id="13"/>
    </w:p>
    <w:p w14:paraId="28FB85FE" w14:textId="350E0B2D" w:rsidR="002D062F" w:rsidRDefault="00931F0A" w:rsidP="00DC35A0">
      <w:pPr>
        <w:pStyle w:val="TableParagraph"/>
      </w:pPr>
      <w:r w:rsidRPr="00931F0A">
        <w:rPr>
          <w:noProof/>
        </w:rPr>
        <w:lastRenderedPageBreak/>
        <mc:AlternateContent>
          <mc:Choice Requires="wpg">
            <w:drawing>
              <wp:inline distT="0" distB="0" distL="0" distR="0" wp14:anchorId="76CF977C" wp14:editId="660BB212">
                <wp:extent cx="6358092" cy="6800699"/>
                <wp:effectExtent l="0" t="0" r="5080" b="635"/>
                <wp:docPr id="45" name="Group 1"/>
                <wp:cNvGraphicFramePr/>
                <a:graphic xmlns:a="http://schemas.openxmlformats.org/drawingml/2006/main">
                  <a:graphicData uri="http://schemas.microsoft.com/office/word/2010/wordprocessingGroup">
                    <wpg:wgp>
                      <wpg:cNvGrpSpPr/>
                      <wpg:grpSpPr>
                        <a:xfrm>
                          <a:off x="0" y="0"/>
                          <a:ext cx="6358092" cy="6800699"/>
                          <a:chOff x="0" y="0"/>
                          <a:chExt cx="6358092" cy="6800699"/>
                        </a:xfrm>
                      </wpg:grpSpPr>
                      <wps:wsp>
                        <wps:cNvPr id="46" name="Connector: Elbow 46"/>
                        <wps:cNvCnPr>
                          <a:cxnSpLocks/>
                        </wps:cNvCnPr>
                        <wps:spPr>
                          <a:xfrm rot="5400000" flipH="1" flipV="1">
                            <a:off x="2418940" y="2649232"/>
                            <a:ext cx="3305468" cy="2076071"/>
                          </a:xfrm>
                          <a:prstGeom prst="bentConnector3">
                            <a:avLst>
                              <a:gd name="adj1" fmla="val 1185"/>
                            </a:avLst>
                          </a:prstGeom>
                          <a:ln w="12700">
                            <a:solidFill>
                              <a:srgbClr val="2F528F"/>
                            </a:solidFill>
                            <a:tailEnd type="triangle"/>
                          </a:ln>
                        </wps:spPr>
                        <wps:style>
                          <a:lnRef idx="1">
                            <a:schemeClr val="accent1"/>
                          </a:lnRef>
                          <a:fillRef idx="0">
                            <a:schemeClr val="accent1"/>
                          </a:fillRef>
                          <a:effectRef idx="0">
                            <a:schemeClr val="accent1"/>
                          </a:effectRef>
                          <a:fontRef idx="minor">
                            <a:schemeClr val="tx1"/>
                          </a:fontRef>
                        </wps:style>
                        <wps:bodyPr/>
                      </wps:wsp>
                      <wps:wsp>
                        <wps:cNvPr id="47" name="TextBox 197"/>
                        <wps:cNvSpPr txBox="1"/>
                        <wps:spPr>
                          <a:xfrm>
                            <a:off x="2741245" y="2419555"/>
                            <a:ext cx="551815" cy="236855"/>
                          </a:xfrm>
                          <a:prstGeom prst="rect">
                            <a:avLst/>
                          </a:prstGeom>
                          <a:noFill/>
                        </wps:spPr>
                        <wps:txbx>
                          <w:txbxContent>
                            <w:p w14:paraId="534F5003" w14:textId="77777777" w:rsidR="002D6B35" w:rsidRDefault="002D6B35" w:rsidP="00931F0A">
                              <w:pPr>
                                <w:jc w:val="center"/>
                                <w:rPr>
                                  <w:rFonts w:ascii="Arial Narrow" w:hAnsi="Arial Narrow" w:cstheme="minorBidi"/>
                                  <w:color w:val="000000" w:themeColor="text1"/>
                                  <w:kern w:val="24"/>
                                  <w:sz w:val="20"/>
                                  <w:szCs w:val="20"/>
                                </w:rPr>
                              </w:pPr>
                              <w:r>
                                <w:rPr>
                                  <w:rFonts w:ascii="Arial Narrow" w:hAnsi="Arial Narrow" w:cstheme="minorBidi"/>
                                  <w:color w:val="000000" w:themeColor="text1"/>
                                  <w:kern w:val="24"/>
                                  <w:sz w:val="20"/>
                                  <w:szCs w:val="20"/>
                                </w:rPr>
                                <w:t>Yes</w:t>
                              </w:r>
                            </w:p>
                          </w:txbxContent>
                        </wps:txbx>
                        <wps:bodyPr wrap="square" rtlCol="0">
                          <a:spAutoFit/>
                        </wps:bodyPr>
                      </wps:wsp>
                      <wps:wsp>
                        <wps:cNvPr id="48" name="Connector: Elbow 48"/>
                        <wps:cNvCnPr>
                          <a:cxnSpLocks/>
                        </wps:cNvCnPr>
                        <wps:spPr>
                          <a:xfrm rot="5400000">
                            <a:off x="1949133" y="1312170"/>
                            <a:ext cx="61236" cy="2203879"/>
                          </a:xfrm>
                          <a:prstGeom prst="bentConnector3">
                            <a:avLst>
                              <a:gd name="adj1" fmla="val 96664"/>
                            </a:avLst>
                          </a:prstGeom>
                          <a:ln w="12700">
                            <a:solidFill>
                              <a:srgbClr val="2F528F"/>
                            </a:solidFill>
                            <a:tailEnd type="triangle"/>
                          </a:ln>
                        </wps:spPr>
                        <wps:style>
                          <a:lnRef idx="1">
                            <a:schemeClr val="accent1"/>
                          </a:lnRef>
                          <a:fillRef idx="0">
                            <a:schemeClr val="accent1"/>
                          </a:fillRef>
                          <a:effectRef idx="0">
                            <a:schemeClr val="accent1"/>
                          </a:effectRef>
                          <a:fontRef idx="minor">
                            <a:schemeClr val="tx1"/>
                          </a:fontRef>
                        </wps:style>
                        <wps:bodyPr/>
                      </wps:wsp>
                      <wps:wsp>
                        <wps:cNvPr id="49" name="Diamond 49"/>
                        <wps:cNvSpPr/>
                        <wps:spPr>
                          <a:xfrm>
                            <a:off x="2043057" y="4349052"/>
                            <a:ext cx="2013114" cy="870732"/>
                          </a:xfrm>
                          <a:prstGeom prst="diamond">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50" name="Diamond 50"/>
                        <wps:cNvSpPr/>
                        <wps:spPr>
                          <a:xfrm>
                            <a:off x="2005835" y="5340001"/>
                            <a:ext cx="2055607" cy="1028873"/>
                          </a:xfrm>
                          <a:prstGeom prst="diamond">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cNvPr id="51" name="Group 51"/>
                        <wpg:cNvGrpSpPr/>
                        <wpg:grpSpPr>
                          <a:xfrm>
                            <a:off x="857084" y="0"/>
                            <a:ext cx="4172625" cy="382613"/>
                            <a:chOff x="857084" y="0"/>
                            <a:chExt cx="1652337" cy="906379"/>
                          </a:xfrm>
                        </wpg:grpSpPr>
                        <wps:wsp>
                          <wps:cNvPr id="52" name="Oval 52"/>
                          <wps:cNvSpPr/>
                          <wps:spPr>
                            <a:xfrm>
                              <a:off x="857084" y="0"/>
                              <a:ext cx="1652337" cy="906379"/>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53" name="TextBox 4"/>
                          <wps:cNvSpPr txBox="1"/>
                          <wps:spPr>
                            <a:xfrm>
                              <a:off x="950252" y="69907"/>
                              <a:ext cx="1532021" cy="729099"/>
                            </a:xfrm>
                            <a:prstGeom prst="rect">
                              <a:avLst/>
                            </a:prstGeom>
                            <a:noFill/>
                          </wps:spPr>
                          <wps:txbx>
                            <w:txbxContent>
                              <w:p w14:paraId="12660852" w14:textId="77777777" w:rsidR="002D6B35" w:rsidRDefault="002D6B35" w:rsidP="00931F0A">
                                <w:pPr>
                                  <w:jc w:val="center"/>
                                  <w:rPr>
                                    <w:rFonts w:ascii="Calibri" w:hAnsi="Calibri" w:cstheme="minorBidi"/>
                                    <w:color w:val="000000"/>
                                    <w:kern w:val="24"/>
                                    <w:sz w:val="28"/>
                                    <w:szCs w:val="28"/>
                                  </w:rPr>
                                </w:pPr>
                                <w:r>
                                  <w:rPr>
                                    <w:rFonts w:ascii="Calibri" w:hAnsi="Calibri" w:cstheme="minorBidi"/>
                                    <w:color w:val="000000"/>
                                    <w:kern w:val="24"/>
                                    <w:sz w:val="28"/>
                                    <w:szCs w:val="28"/>
                                  </w:rPr>
                                  <w:t>FY22 DEPSCoR Collaborator Eligibility</w:t>
                                </w:r>
                              </w:p>
                            </w:txbxContent>
                          </wps:txbx>
                          <wps:bodyPr wrap="square" rtlCol="0">
                            <a:spAutoFit/>
                          </wps:bodyPr>
                        </wps:wsp>
                      </wpg:grpSp>
                      <wps:wsp>
                        <wps:cNvPr id="54" name="TextBox 55"/>
                        <wps:cNvSpPr txBox="1"/>
                        <wps:spPr>
                          <a:xfrm>
                            <a:off x="4033510" y="5636454"/>
                            <a:ext cx="396875" cy="236855"/>
                          </a:xfrm>
                          <a:prstGeom prst="rect">
                            <a:avLst/>
                          </a:prstGeom>
                          <a:noFill/>
                        </wps:spPr>
                        <wps:txbx>
                          <w:txbxContent>
                            <w:p w14:paraId="69F90E20" w14:textId="77777777" w:rsidR="002D6B35" w:rsidRDefault="002D6B35" w:rsidP="00931F0A">
                              <w:pPr>
                                <w:jc w:val="center"/>
                                <w:rPr>
                                  <w:rFonts w:ascii="Arial Narrow" w:hAnsi="Arial Narrow" w:cstheme="minorBidi"/>
                                  <w:color w:val="000000" w:themeColor="text1"/>
                                  <w:kern w:val="24"/>
                                  <w:sz w:val="20"/>
                                  <w:szCs w:val="20"/>
                                </w:rPr>
                              </w:pPr>
                              <w:r>
                                <w:rPr>
                                  <w:rFonts w:ascii="Arial Narrow" w:hAnsi="Arial Narrow" w:cstheme="minorBidi"/>
                                  <w:color w:val="000000" w:themeColor="text1"/>
                                  <w:kern w:val="24"/>
                                  <w:sz w:val="20"/>
                                  <w:szCs w:val="20"/>
                                </w:rPr>
                                <w:t>No</w:t>
                              </w:r>
                            </w:p>
                          </w:txbxContent>
                        </wps:txbx>
                        <wps:bodyPr wrap="square" rtlCol="0">
                          <a:spAutoFit/>
                        </wps:bodyPr>
                      </wps:wsp>
                      <wps:wsp>
                        <wps:cNvPr id="55" name="Rectangle: Rounded Corners 55"/>
                        <wps:cNvSpPr/>
                        <wps:spPr>
                          <a:xfrm>
                            <a:off x="4835940" y="6436637"/>
                            <a:ext cx="1097827" cy="345434"/>
                          </a:xfrm>
                          <a:prstGeom prst="roundRect">
                            <a:avLst/>
                          </a:prstGeom>
                          <a:gradFill>
                            <a:gsLst>
                              <a:gs pos="0">
                                <a:schemeClr val="accent1">
                                  <a:lumMod val="5000"/>
                                  <a:lumOff val="95000"/>
                                </a:schemeClr>
                              </a:gs>
                              <a:gs pos="74000">
                                <a:srgbClr val="00B050"/>
                              </a:gs>
                              <a:gs pos="83000">
                                <a:srgbClr val="00B050"/>
                              </a:gs>
                              <a:gs pos="100000">
                                <a:srgbClr val="00B050"/>
                              </a:gs>
                            </a:gsLst>
                            <a:lin ang="5400000" scaled="1"/>
                          </a:gradFill>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56" name="TextBox 184"/>
                        <wps:cNvSpPr txBox="1"/>
                        <wps:spPr>
                          <a:xfrm>
                            <a:off x="4825086" y="6431367"/>
                            <a:ext cx="1097827" cy="369332"/>
                          </a:xfrm>
                          <a:prstGeom prst="rect">
                            <a:avLst/>
                          </a:prstGeom>
                          <a:noFill/>
                        </wps:spPr>
                        <wps:txbx>
                          <w:txbxContent>
                            <w:p w14:paraId="1AF7D012" w14:textId="77777777" w:rsidR="002D6B35" w:rsidRDefault="002D6B35" w:rsidP="00931F0A">
                              <w:pPr>
                                <w:jc w:val="center"/>
                                <w:rPr>
                                  <w:rFonts w:ascii="Calibri" w:hAnsi="Calibri" w:cstheme="minorBidi"/>
                                  <w:b/>
                                  <w:bCs/>
                                  <w:color w:val="000000" w:themeColor="text1"/>
                                  <w:kern w:val="24"/>
                                  <w:sz w:val="36"/>
                                  <w:szCs w:val="36"/>
                                </w:rPr>
                              </w:pPr>
                              <w:r>
                                <w:rPr>
                                  <w:rFonts w:ascii="Calibri" w:hAnsi="Calibri" w:cstheme="minorBidi"/>
                                  <w:b/>
                                  <w:bCs/>
                                  <w:color w:val="000000" w:themeColor="text1"/>
                                  <w:kern w:val="24"/>
                                  <w:sz w:val="36"/>
                                  <w:szCs w:val="36"/>
                                </w:rPr>
                                <w:t>ELIGIBLE</w:t>
                              </w:r>
                            </w:p>
                          </w:txbxContent>
                        </wps:txbx>
                        <wps:bodyPr wrap="square" rtlCol="0">
                          <a:spAutoFit/>
                        </wps:bodyPr>
                      </wps:wsp>
                      <wps:wsp>
                        <wps:cNvPr id="57" name="TextBox 104"/>
                        <wps:cNvSpPr txBox="1"/>
                        <wps:spPr>
                          <a:xfrm>
                            <a:off x="56051" y="480495"/>
                            <a:ext cx="1581785" cy="726440"/>
                          </a:xfrm>
                          <a:prstGeom prst="rect">
                            <a:avLst/>
                          </a:prstGeom>
                          <a:noFill/>
                        </wps:spPr>
                        <wps:txbx>
                          <w:txbxContent>
                            <w:p w14:paraId="09CF0A6C" w14:textId="77777777" w:rsidR="002D6B35" w:rsidRDefault="002D6B35" w:rsidP="00931F0A">
                              <w:pPr>
                                <w:spacing w:line="200" w:lineRule="exact"/>
                                <w:jc w:val="center"/>
                                <w:rPr>
                                  <w:rFonts w:ascii="Arial Narrow" w:hAnsi="Arial Narrow" w:cstheme="minorBidi"/>
                                  <w:color w:val="000000"/>
                                  <w:kern w:val="24"/>
                                  <w:sz w:val="20"/>
                                  <w:szCs w:val="20"/>
                                </w:rPr>
                              </w:pPr>
                              <w:r>
                                <w:rPr>
                                  <w:rFonts w:ascii="Arial Narrow" w:hAnsi="Arial Narrow" w:cstheme="minorBidi"/>
                                  <w:color w:val="000000"/>
                                  <w:kern w:val="24"/>
                                  <w:sz w:val="20"/>
                                  <w:szCs w:val="20"/>
                                </w:rPr>
                                <w:t xml:space="preserve">Is the </w:t>
                              </w:r>
                            </w:p>
                            <w:p w14:paraId="66CF871B" w14:textId="77777777" w:rsidR="002D6B35" w:rsidRDefault="002D6B35" w:rsidP="00931F0A">
                              <w:pPr>
                                <w:spacing w:line="200" w:lineRule="exact"/>
                                <w:jc w:val="center"/>
                                <w:rPr>
                                  <w:rFonts w:ascii="Arial Narrow" w:hAnsi="Arial Narrow" w:cstheme="minorBidi"/>
                                  <w:color w:val="000000"/>
                                  <w:kern w:val="24"/>
                                  <w:sz w:val="20"/>
                                  <w:szCs w:val="20"/>
                                </w:rPr>
                              </w:pPr>
                              <w:r>
                                <w:rPr>
                                  <w:rFonts w:ascii="Arial Narrow" w:hAnsi="Arial Narrow" w:cstheme="minorBidi"/>
                                  <w:color w:val="000000"/>
                                  <w:kern w:val="24"/>
                                  <w:sz w:val="20"/>
                                  <w:szCs w:val="20"/>
                                </w:rPr>
                                <w:t xml:space="preserve">Collaborator </w:t>
                              </w:r>
                            </w:p>
                            <w:p w14:paraId="427F07A7" w14:textId="77777777" w:rsidR="002D6B35" w:rsidRDefault="002D6B35" w:rsidP="00931F0A">
                              <w:pPr>
                                <w:spacing w:line="200" w:lineRule="exact"/>
                                <w:jc w:val="center"/>
                                <w:rPr>
                                  <w:rFonts w:ascii="Arial Narrow" w:hAnsi="Arial Narrow" w:cstheme="minorBidi"/>
                                  <w:color w:val="000000"/>
                                  <w:kern w:val="24"/>
                                  <w:sz w:val="20"/>
                                  <w:szCs w:val="20"/>
                                </w:rPr>
                              </w:pPr>
                              <w:r>
                                <w:rPr>
                                  <w:rFonts w:ascii="Arial Narrow" w:hAnsi="Arial Narrow" w:cstheme="minorBidi"/>
                                  <w:color w:val="000000"/>
                                  <w:kern w:val="24"/>
                                  <w:sz w:val="20"/>
                                  <w:szCs w:val="20"/>
                                </w:rPr>
                                <w:t xml:space="preserve">faculty at an IHE* in </w:t>
                              </w:r>
                            </w:p>
                            <w:p w14:paraId="1E555A47" w14:textId="77777777" w:rsidR="002D6B35" w:rsidRDefault="002D6B35" w:rsidP="00931F0A">
                              <w:pPr>
                                <w:spacing w:line="200" w:lineRule="exact"/>
                                <w:jc w:val="center"/>
                                <w:rPr>
                                  <w:rFonts w:ascii="Arial Narrow" w:hAnsi="Arial Narrow" w:cstheme="minorBidi"/>
                                  <w:color w:val="000000"/>
                                  <w:kern w:val="24"/>
                                  <w:sz w:val="20"/>
                                  <w:szCs w:val="20"/>
                                </w:rPr>
                              </w:pPr>
                              <w:r>
                                <w:rPr>
                                  <w:rFonts w:ascii="Arial Narrow" w:hAnsi="Arial Narrow" w:cstheme="minorBidi"/>
                                  <w:color w:val="000000"/>
                                  <w:kern w:val="24"/>
                                  <w:sz w:val="20"/>
                                  <w:szCs w:val="20"/>
                                </w:rPr>
                                <w:t xml:space="preserve">a DEPSCoR </w:t>
                              </w:r>
                            </w:p>
                            <w:p w14:paraId="4B7509A5" w14:textId="77777777" w:rsidR="002D6B35" w:rsidRDefault="002D6B35" w:rsidP="00931F0A">
                              <w:pPr>
                                <w:spacing w:line="200" w:lineRule="exact"/>
                                <w:jc w:val="center"/>
                                <w:rPr>
                                  <w:rFonts w:ascii="Arial Narrow" w:hAnsi="Arial Narrow" w:cstheme="minorBidi"/>
                                  <w:color w:val="000000"/>
                                  <w:kern w:val="24"/>
                                  <w:sz w:val="20"/>
                                  <w:szCs w:val="20"/>
                                </w:rPr>
                              </w:pPr>
                              <w:r>
                                <w:rPr>
                                  <w:rFonts w:ascii="Arial Narrow" w:hAnsi="Arial Narrow" w:cstheme="minorBidi"/>
                                  <w:color w:val="000000"/>
                                  <w:kern w:val="24"/>
                                  <w:sz w:val="20"/>
                                  <w:szCs w:val="20"/>
                                </w:rPr>
                                <w:t>state?</w:t>
                              </w:r>
                            </w:p>
                          </w:txbxContent>
                        </wps:txbx>
                        <wps:bodyPr wrap="square" rtlCol="0">
                          <a:spAutoFit/>
                        </wps:bodyPr>
                      </wps:wsp>
                      <wps:wsp>
                        <wps:cNvPr id="58" name="TextBox 36"/>
                        <wps:cNvSpPr txBox="1"/>
                        <wps:spPr>
                          <a:xfrm>
                            <a:off x="101769" y="3502184"/>
                            <a:ext cx="1564640" cy="599440"/>
                          </a:xfrm>
                          <a:prstGeom prst="rect">
                            <a:avLst/>
                          </a:prstGeom>
                          <a:noFill/>
                        </wps:spPr>
                        <wps:txbx>
                          <w:txbxContent>
                            <w:p w14:paraId="676BD680" w14:textId="77777777" w:rsidR="002D6B35" w:rsidRDefault="002D6B35" w:rsidP="00931F0A">
                              <w:pPr>
                                <w:spacing w:line="200" w:lineRule="exact"/>
                                <w:jc w:val="center"/>
                                <w:rPr>
                                  <w:rFonts w:ascii="Arial Narrow" w:hAnsi="Arial Narrow" w:cstheme="minorBidi"/>
                                  <w:color w:val="000000" w:themeColor="text1"/>
                                  <w:kern w:val="24"/>
                                  <w:sz w:val="20"/>
                                  <w:szCs w:val="20"/>
                                </w:rPr>
                              </w:pPr>
                              <w:r>
                                <w:rPr>
                                  <w:rFonts w:ascii="Arial Narrow" w:hAnsi="Arial Narrow" w:cstheme="minorBidi"/>
                                  <w:color w:val="000000" w:themeColor="text1"/>
                                  <w:kern w:val="24"/>
                                  <w:sz w:val="20"/>
                                  <w:szCs w:val="20"/>
                                </w:rPr>
                                <w:t xml:space="preserve">Is award </w:t>
                              </w:r>
                            </w:p>
                            <w:p w14:paraId="2F10E2F7" w14:textId="77777777" w:rsidR="002D6B35" w:rsidRDefault="002D6B35" w:rsidP="00931F0A">
                              <w:pPr>
                                <w:spacing w:line="200" w:lineRule="exact"/>
                                <w:jc w:val="center"/>
                                <w:rPr>
                                  <w:rFonts w:ascii="Arial Narrow" w:hAnsi="Arial Narrow" w:cstheme="minorBidi"/>
                                  <w:color w:val="000000" w:themeColor="text1"/>
                                  <w:kern w:val="24"/>
                                  <w:sz w:val="20"/>
                                  <w:szCs w:val="20"/>
                                </w:rPr>
                              </w:pPr>
                              <w:r>
                                <w:rPr>
                                  <w:rFonts w:ascii="Arial Narrow" w:hAnsi="Arial Narrow" w:cstheme="minorBidi"/>
                                  <w:color w:val="000000" w:themeColor="text1"/>
                                  <w:kern w:val="24"/>
                                  <w:sz w:val="20"/>
                                  <w:szCs w:val="20"/>
                                </w:rPr>
                                <w:t xml:space="preserve">period of performance between 1Oct2015 and </w:t>
                              </w:r>
                            </w:p>
                            <w:p w14:paraId="35DFD7E0" w14:textId="77777777" w:rsidR="002D6B35" w:rsidRDefault="002D6B35" w:rsidP="00931F0A">
                              <w:pPr>
                                <w:spacing w:line="200" w:lineRule="exact"/>
                                <w:jc w:val="center"/>
                                <w:rPr>
                                  <w:rFonts w:ascii="Arial Narrow" w:hAnsi="Arial Narrow" w:cstheme="minorBidi"/>
                                  <w:color w:val="000000" w:themeColor="text1"/>
                                  <w:kern w:val="24"/>
                                  <w:sz w:val="20"/>
                                  <w:szCs w:val="20"/>
                                </w:rPr>
                              </w:pPr>
                              <w:r>
                                <w:rPr>
                                  <w:rFonts w:ascii="Arial Narrow" w:hAnsi="Arial Narrow" w:cstheme="minorBidi"/>
                                  <w:color w:val="000000" w:themeColor="text1"/>
                                  <w:kern w:val="24"/>
                                  <w:sz w:val="20"/>
                                  <w:szCs w:val="20"/>
                                </w:rPr>
                                <w:t>30Sept2022?</w:t>
                              </w:r>
                            </w:p>
                          </w:txbxContent>
                        </wps:txbx>
                        <wps:bodyPr wrap="square" rtlCol="0">
                          <a:spAutoFit/>
                        </wps:bodyPr>
                      </wps:wsp>
                      <wps:wsp>
                        <wps:cNvPr id="59" name="TextBox 48"/>
                        <wps:cNvSpPr txBox="1"/>
                        <wps:spPr>
                          <a:xfrm>
                            <a:off x="388649" y="5146958"/>
                            <a:ext cx="556895" cy="236855"/>
                          </a:xfrm>
                          <a:prstGeom prst="rect">
                            <a:avLst/>
                          </a:prstGeom>
                          <a:noFill/>
                        </wps:spPr>
                        <wps:txbx>
                          <w:txbxContent>
                            <w:p w14:paraId="5609C0C1" w14:textId="77777777" w:rsidR="002D6B35" w:rsidRDefault="002D6B35" w:rsidP="00931F0A">
                              <w:pPr>
                                <w:jc w:val="center"/>
                                <w:rPr>
                                  <w:rFonts w:ascii="Arial Narrow" w:hAnsi="Arial Narrow" w:cstheme="minorBidi"/>
                                  <w:color w:val="000000" w:themeColor="text1"/>
                                  <w:kern w:val="24"/>
                                  <w:sz w:val="20"/>
                                  <w:szCs w:val="20"/>
                                </w:rPr>
                              </w:pPr>
                              <w:r>
                                <w:rPr>
                                  <w:rFonts w:ascii="Arial Narrow" w:hAnsi="Arial Narrow" w:cstheme="minorBidi"/>
                                  <w:color w:val="000000" w:themeColor="text1"/>
                                  <w:kern w:val="24"/>
                                  <w:sz w:val="20"/>
                                  <w:szCs w:val="20"/>
                                </w:rPr>
                                <w:t>Yes</w:t>
                              </w:r>
                            </w:p>
                          </w:txbxContent>
                        </wps:txbx>
                        <wps:bodyPr wrap="square" rtlCol="0">
                          <a:spAutoFit/>
                        </wps:bodyPr>
                      </wps:wsp>
                      <wps:wsp>
                        <wps:cNvPr id="60" name="TextBox 37"/>
                        <wps:cNvSpPr txBox="1"/>
                        <wps:spPr>
                          <a:xfrm>
                            <a:off x="0" y="5425813"/>
                            <a:ext cx="1790065" cy="726440"/>
                          </a:xfrm>
                          <a:prstGeom prst="rect">
                            <a:avLst/>
                          </a:prstGeom>
                          <a:noFill/>
                        </wps:spPr>
                        <wps:txbx>
                          <w:txbxContent>
                            <w:p w14:paraId="30454DCF" w14:textId="77777777" w:rsidR="002D6B35" w:rsidRDefault="002D6B35" w:rsidP="00931F0A">
                              <w:pPr>
                                <w:spacing w:line="200" w:lineRule="exact"/>
                                <w:jc w:val="center"/>
                                <w:rPr>
                                  <w:rFonts w:ascii="Arial Narrow" w:hAnsi="Arial Narrow" w:cstheme="minorBidi"/>
                                  <w:color w:val="000000"/>
                                  <w:kern w:val="24"/>
                                  <w:sz w:val="20"/>
                                  <w:szCs w:val="20"/>
                                </w:rPr>
                              </w:pPr>
                              <w:r>
                                <w:rPr>
                                  <w:rFonts w:ascii="Arial Narrow" w:hAnsi="Arial Narrow" w:cstheme="minorBidi"/>
                                  <w:color w:val="000000"/>
                                  <w:kern w:val="24"/>
                                  <w:sz w:val="20"/>
                                  <w:szCs w:val="20"/>
                                </w:rPr>
                                <w:t xml:space="preserve">Is the </w:t>
                              </w:r>
                            </w:p>
                            <w:p w14:paraId="6DC6D1BE" w14:textId="77777777" w:rsidR="002D6B35" w:rsidRDefault="002D6B35" w:rsidP="00931F0A">
                              <w:pPr>
                                <w:spacing w:line="200" w:lineRule="exact"/>
                                <w:jc w:val="center"/>
                                <w:rPr>
                                  <w:rFonts w:ascii="Arial Narrow" w:hAnsi="Arial Narrow" w:cstheme="minorBidi"/>
                                  <w:color w:val="000000"/>
                                  <w:kern w:val="24"/>
                                  <w:sz w:val="20"/>
                                  <w:szCs w:val="20"/>
                                </w:rPr>
                              </w:pPr>
                              <w:r>
                                <w:rPr>
                                  <w:rFonts w:ascii="Arial Narrow" w:hAnsi="Arial Narrow" w:cstheme="minorBidi"/>
                                  <w:color w:val="000000"/>
                                  <w:kern w:val="24"/>
                                  <w:sz w:val="20"/>
                                  <w:szCs w:val="20"/>
                                </w:rPr>
                                <w:t>Collaborator</w:t>
                              </w:r>
                            </w:p>
                            <w:p w14:paraId="7F69542A" w14:textId="77777777" w:rsidR="002D6B35" w:rsidRDefault="002D6B35" w:rsidP="00931F0A">
                              <w:pPr>
                                <w:spacing w:line="200" w:lineRule="exact"/>
                                <w:jc w:val="center"/>
                                <w:rPr>
                                  <w:rFonts w:ascii="Arial Narrow" w:hAnsi="Arial Narrow" w:cstheme="minorBidi"/>
                                  <w:color w:val="000000"/>
                                  <w:kern w:val="24"/>
                                  <w:sz w:val="20"/>
                                  <w:szCs w:val="20"/>
                                </w:rPr>
                              </w:pPr>
                              <w:r>
                                <w:rPr>
                                  <w:rFonts w:ascii="Arial Narrow" w:hAnsi="Arial Narrow" w:cstheme="minorBidi"/>
                                  <w:color w:val="000000"/>
                                  <w:kern w:val="24"/>
                                  <w:sz w:val="20"/>
                                  <w:szCs w:val="20"/>
                                </w:rPr>
                                <w:t xml:space="preserve"> listed as PI </w:t>
                              </w:r>
                              <w:r>
                                <w:rPr>
                                  <w:rFonts w:ascii="Arial Narrow" w:hAnsi="Arial Narrow" w:cstheme="minorBidi"/>
                                  <w:color w:val="000000" w:themeColor="text1"/>
                                  <w:kern w:val="24"/>
                                  <w:sz w:val="20"/>
                                  <w:szCs w:val="20"/>
                                </w:rPr>
                                <w:t xml:space="preserve">directly </w:t>
                              </w:r>
                              <w:r>
                                <w:rPr>
                                  <w:rFonts w:ascii="Arial Narrow" w:hAnsi="Arial Narrow" w:cstheme="minorBidi"/>
                                  <w:color w:val="000000" w:themeColor="text1"/>
                                  <w:kern w:val="24"/>
                                  <w:sz w:val="20"/>
                                  <w:szCs w:val="20"/>
                                </w:rPr>
                                <w:br/>
                                <w:t xml:space="preserve">on the award </w:t>
                              </w:r>
                            </w:p>
                            <w:p w14:paraId="06CED010" w14:textId="77777777" w:rsidR="002D6B35" w:rsidRDefault="002D6B35" w:rsidP="00931F0A">
                              <w:pPr>
                                <w:spacing w:line="200" w:lineRule="exact"/>
                                <w:jc w:val="center"/>
                                <w:rPr>
                                  <w:rFonts w:ascii="Arial Narrow" w:hAnsi="Arial Narrow" w:cstheme="minorBidi"/>
                                  <w:color w:val="000000" w:themeColor="text1"/>
                                  <w:kern w:val="24"/>
                                  <w:sz w:val="20"/>
                                  <w:szCs w:val="20"/>
                                </w:rPr>
                              </w:pPr>
                              <w:r>
                                <w:rPr>
                                  <w:rFonts w:ascii="Arial Narrow" w:hAnsi="Arial Narrow" w:cstheme="minorBidi"/>
                                  <w:color w:val="000000" w:themeColor="text1"/>
                                  <w:kern w:val="24"/>
                                  <w:sz w:val="20"/>
                                  <w:szCs w:val="20"/>
                                </w:rPr>
                                <w:t>documentation?</w:t>
                              </w:r>
                            </w:p>
                          </w:txbxContent>
                        </wps:txbx>
                        <wps:bodyPr wrap="square" rtlCol="0">
                          <a:spAutoFit/>
                        </wps:bodyPr>
                      </wps:wsp>
                      <wps:wsp>
                        <wps:cNvPr id="61" name="TextBox 133"/>
                        <wps:cNvSpPr txBox="1"/>
                        <wps:spPr>
                          <a:xfrm>
                            <a:off x="4689016" y="5075461"/>
                            <a:ext cx="551815" cy="236855"/>
                          </a:xfrm>
                          <a:prstGeom prst="rect">
                            <a:avLst/>
                          </a:prstGeom>
                          <a:noFill/>
                        </wps:spPr>
                        <wps:txbx>
                          <w:txbxContent>
                            <w:p w14:paraId="669FBD84" w14:textId="77777777" w:rsidR="002D6B35" w:rsidRDefault="002D6B35" w:rsidP="00931F0A">
                              <w:pPr>
                                <w:jc w:val="center"/>
                                <w:rPr>
                                  <w:rFonts w:ascii="Arial Narrow" w:hAnsi="Arial Narrow" w:cstheme="minorBidi"/>
                                  <w:color w:val="000000" w:themeColor="text1"/>
                                  <w:kern w:val="24"/>
                                  <w:sz w:val="20"/>
                                  <w:szCs w:val="20"/>
                                </w:rPr>
                              </w:pPr>
                              <w:r>
                                <w:rPr>
                                  <w:rFonts w:ascii="Arial Narrow" w:hAnsi="Arial Narrow" w:cstheme="minorBidi"/>
                                  <w:color w:val="000000" w:themeColor="text1"/>
                                  <w:kern w:val="24"/>
                                  <w:sz w:val="20"/>
                                  <w:szCs w:val="20"/>
                                </w:rPr>
                                <w:t>Yes</w:t>
                              </w:r>
                            </w:p>
                          </w:txbxContent>
                        </wps:txbx>
                        <wps:bodyPr wrap="square" rtlCol="0">
                          <a:spAutoFit/>
                        </wps:bodyPr>
                      </wps:wsp>
                      <wps:wsp>
                        <wps:cNvPr id="62" name="TextBox 40"/>
                        <wps:cNvSpPr txBox="1"/>
                        <wps:spPr>
                          <a:xfrm>
                            <a:off x="2040363" y="5437725"/>
                            <a:ext cx="1974850" cy="726440"/>
                          </a:xfrm>
                          <a:prstGeom prst="rect">
                            <a:avLst/>
                          </a:prstGeom>
                          <a:noFill/>
                        </wps:spPr>
                        <wps:txbx>
                          <w:txbxContent>
                            <w:p w14:paraId="56B73330" w14:textId="77777777" w:rsidR="002D6B35" w:rsidRDefault="002D6B35" w:rsidP="00931F0A">
                              <w:pPr>
                                <w:spacing w:line="200" w:lineRule="exact"/>
                                <w:jc w:val="center"/>
                                <w:rPr>
                                  <w:rFonts w:ascii="Arial Narrow" w:hAnsi="Arial Narrow" w:cstheme="minorBidi"/>
                                  <w:color w:val="000000"/>
                                  <w:kern w:val="24"/>
                                  <w:sz w:val="20"/>
                                  <w:szCs w:val="20"/>
                                </w:rPr>
                              </w:pPr>
                              <w:r>
                                <w:rPr>
                                  <w:rFonts w:ascii="Arial Narrow" w:hAnsi="Arial Narrow" w:cstheme="minorBidi"/>
                                  <w:color w:val="000000"/>
                                  <w:kern w:val="24"/>
                                  <w:sz w:val="20"/>
                                  <w:szCs w:val="20"/>
                                </w:rPr>
                                <w:t xml:space="preserve">Is the </w:t>
                              </w:r>
                            </w:p>
                            <w:p w14:paraId="4D339BDE" w14:textId="77777777" w:rsidR="002D6B35" w:rsidRDefault="002D6B35" w:rsidP="00931F0A">
                              <w:pPr>
                                <w:spacing w:line="200" w:lineRule="exact"/>
                                <w:jc w:val="center"/>
                                <w:rPr>
                                  <w:rFonts w:ascii="Arial Narrow" w:hAnsi="Arial Narrow" w:cstheme="minorBidi"/>
                                  <w:color w:val="000000"/>
                                  <w:kern w:val="24"/>
                                  <w:sz w:val="20"/>
                                  <w:szCs w:val="20"/>
                                </w:rPr>
                              </w:pPr>
                              <w:r>
                                <w:rPr>
                                  <w:rFonts w:ascii="Arial Narrow" w:hAnsi="Arial Narrow" w:cstheme="minorBidi"/>
                                  <w:color w:val="000000"/>
                                  <w:kern w:val="24"/>
                                  <w:sz w:val="20"/>
                                  <w:szCs w:val="20"/>
                                </w:rPr>
                                <w:t xml:space="preserve">Collaborator listed on </w:t>
                              </w:r>
                              <w:r>
                                <w:rPr>
                                  <w:rFonts w:ascii="Arial Narrow" w:hAnsi="Arial Narrow" w:cstheme="minorBidi"/>
                                  <w:color w:val="000000"/>
                                  <w:kern w:val="24"/>
                                  <w:sz w:val="20"/>
                                  <w:szCs w:val="20"/>
                                </w:rPr>
                                <w:br/>
                                <w:t xml:space="preserve">award documentation as a Co-PI, </w:t>
                              </w:r>
                              <w:r>
                                <w:rPr>
                                  <w:rFonts w:ascii="Arial Narrow" w:hAnsi="Arial Narrow" w:cstheme="minorBidi"/>
                                  <w:color w:val="000000"/>
                                  <w:kern w:val="24"/>
                                  <w:sz w:val="20"/>
                                  <w:szCs w:val="20"/>
                                </w:rPr>
                                <w:br/>
                                <w:t xml:space="preserve">Sub-PI, Site Lead or designation </w:t>
                              </w:r>
                              <w:r>
                                <w:rPr>
                                  <w:rFonts w:ascii="Arial Narrow" w:hAnsi="Arial Narrow" w:cstheme="minorBidi"/>
                                  <w:color w:val="000000"/>
                                  <w:kern w:val="24"/>
                                  <w:sz w:val="20"/>
                                  <w:szCs w:val="20"/>
                                </w:rPr>
                                <w:br/>
                                <w:t>other than PI?</w:t>
                              </w:r>
                            </w:p>
                          </w:txbxContent>
                        </wps:txbx>
                        <wps:bodyPr wrap="square" rtlCol="0">
                          <a:spAutoFit/>
                        </wps:bodyPr>
                      </wps:wsp>
                      <wps:wsp>
                        <wps:cNvPr id="63" name="TextBox 128"/>
                        <wps:cNvSpPr txBox="1"/>
                        <wps:spPr>
                          <a:xfrm>
                            <a:off x="1997420" y="4458718"/>
                            <a:ext cx="2096135" cy="599440"/>
                          </a:xfrm>
                          <a:prstGeom prst="rect">
                            <a:avLst/>
                          </a:prstGeom>
                          <a:noFill/>
                        </wps:spPr>
                        <wps:txbx>
                          <w:txbxContent>
                            <w:p w14:paraId="2F7EC3A0" w14:textId="77777777" w:rsidR="002D6B35" w:rsidRDefault="002D6B35" w:rsidP="00931F0A">
                              <w:pPr>
                                <w:spacing w:line="200" w:lineRule="exact"/>
                                <w:jc w:val="center"/>
                                <w:rPr>
                                  <w:rFonts w:ascii="Arial Narrow" w:hAnsi="Arial Narrow" w:cstheme="minorBidi"/>
                                  <w:color w:val="000000" w:themeColor="text1"/>
                                  <w:kern w:val="24"/>
                                  <w:sz w:val="20"/>
                                  <w:szCs w:val="20"/>
                                </w:rPr>
                              </w:pPr>
                              <w:r>
                                <w:rPr>
                                  <w:rFonts w:ascii="Arial Narrow" w:hAnsi="Arial Narrow" w:cstheme="minorBidi"/>
                                  <w:color w:val="000000" w:themeColor="text1"/>
                                  <w:kern w:val="24"/>
                                  <w:sz w:val="20"/>
                                  <w:szCs w:val="20"/>
                                </w:rPr>
                                <w:t xml:space="preserve">Is award or </w:t>
                              </w:r>
                            </w:p>
                            <w:p w14:paraId="2D23A8F1" w14:textId="77777777" w:rsidR="002D6B35" w:rsidRDefault="002D6B35" w:rsidP="00931F0A">
                              <w:pPr>
                                <w:spacing w:line="200" w:lineRule="exact"/>
                                <w:jc w:val="center"/>
                                <w:rPr>
                                  <w:rFonts w:ascii="Arial Narrow" w:hAnsi="Arial Narrow" w:cstheme="minorBidi"/>
                                  <w:color w:val="000000" w:themeColor="text1"/>
                                  <w:kern w:val="24"/>
                                  <w:sz w:val="20"/>
                                  <w:szCs w:val="20"/>
                                </w:rPr>
                              </w:pPr>
                              <w:r>
                                <w:rPr>
                                  <w:rFonts w:ascii="Arial Narrow" w:hAnsi="Arial Narrow" w:cstheme="minorBidi"/>
                                  <w:color w:val="000000" w:themeColor="text1"/>
                                  <w:kern w:val="24"/>
                                  <w:sz w:val="20"/>
                                  <w:szCs w:val="20"/>
                                </w:rPr>
                                <w:t xml:space="preserve">Subaward granted </w:t>
                              </w:r>
                            </w:p>
                            <w:p w14:paraId="4C14FAE5" w14:textId="77777777" w:rsidR="002D6B35" w:rsidRDefault="002D6B35" w:rsidP="00931F0A">
                              <w:pPr>
                                <w:spacing w:line="200" w:lineRule="exact"/>
                                <w:jc w:val="center"/>
                                <w:rPr>
                                  <w:rFonts w:ascii="Arial Narrow" w:hAnsi="Arial Narrow" w:cstheme="minorBidi"/>
                                  <w:color w:val="000000" w:themeColor="text1"/>
                                  <w:kern w:val="24"/>
                                  <w:sz w:val="20"/>
                                  <w:szCs w:val="20"/>
                                </w:rPr>
                              </w:pPr>
                              <w:r>
                                <w:rPr>
                                  <w:rFonts w:ascii="Arial Narrow" w:hAnsi="Arial Narrow" w:cstheme="minorBidi"/>
                                  <w:color w:val="000000" w:themeColor="text1"/>
                                  <w:kern w:val="24"/>
                                  <w:sz w:val="20"/>
                                  <w:szCs w:val="20"/>
                                </w:rPr>
                                <w:t xml:space="preserve">directly to another PI or DoD </w:t>
                              </w:r>
                            </w:p>
                            <w:p w14:paraId="5BE9F8C2" w14:textId="77777777" w:rsidR="002D6B35" w:rsidRDefault="002D6B35" w:rsidP="00931F0A">
                              <w:pPr>
                                <w:spacing w:line="200" w:lineRule="exact"/>
                                <w:jc w:val="center"/>
                                <w:rPr>
                                  <w:rFonts w:ascii="Arial Narrow" w:hAnsi="Arial Narrow" w:cstheme="minorBidi"/>
                                  <w:color w:val="000000" w:themeColor="text1"/>
                                  <w:kern w:val="24"/>
                                  <w:sz w:val="20"/>
                                  <w:szCs w:val="20"/>
                                </w:rPr>
                              </w:pPr>
                              <w:r>
                                <w:rPr>
                                  <w:rFonts w:ascii="Arial Narrow" w:hAnsi="Arial Narrow" w:cstheme="minorBidi"/>
                                  <w:color w:val="000000" w:themeColor="text1"/>
                                  <w:kern w:val="24"/>
                                  <w:sz w:val="20"/>
                                  <w:szCs w:val="20"/>
                                </w:rPr>
                                <w:t>contractor?</w:t>
                              </w:r>
                            </w:p>
                          </w:txbxContent>
                        </wps:txbx>
                        <wps:bodyPr wrap="square" rtlCol="0">
                          <a:spAutoFit/>
                        </wps:bodyPr>
                      </wps:wsp>
                      <wps:wsp>
                        <wps:cNvPr id="64" name="TextBox 124"/>
                        <wps:cNvSpPr txBox="1"/>
                        <wps:spPr>
                          <a:xfrm>
                            <a:off x="1570156" y="4549265"/>
                            <a:ext cx="425450" cy="236855"/>
                          </a:xfrm>
                          <a:prstGeom prst="rect">
                            <a:avLst/>
                          </a:prstGeom>
                          <a:noFill/>
                        </wps:spPr>
                        <wps:txbx>
                          <w:txbxContent>
                            <w:p w14:paraId="23A58C64" w14:textId="77777777" w:rsidR="002D6B35" w:rsidRDefault="002D6B35" w:rsidP="00931F0A">
                              <w:pPr>
                                <w:jc w:val="center"/>
                                <w:rPr>
                                  <w:rFonts w:ascii="Arial Narrow" w:hAnsi="Arial Narrow" w:cstheme="minorBidi"/>
                                  <w:color w:val="000000" w:themeColor="text1"/>
                                  <w:kern w:val="24"/>
                                  <w:sz w:val="20"/>
                                  <w:szCs w:val="20"/>
                                </w:rPr>
                              </w:pPr>
                              <w:r>
                                <w:rPr>
                                  <w:rFonts w:ascii="Arial Narrow" w:hAnsi="Arial Narrow" w:cstheme="minorBidi"/>
                                  <w:color w:val="000000" w:themeColor="text1"/>
                                  <w:kern w:val="24"/>
                                  <w:sz w:val="20"/>
                                  <w:szCs w:val="20"/>
                                </w:rPr>
                                <w:t>No</w:t>
                              </w:r>
                            </w:p>
                          </w:txbxContent>
                        </wps:txbx>
                        <wps:bodyPr wrap="square" rtlCol="0">
                          <a:spAutoFit/>
                        </wps:bodyPr>
                      </wps:wsp>
                      <wps:wsp>
                        <wps:cNvPr id="65" name="TextBox 46"/>
                        <wps:cNvSpPr txBox="1"/>
                        <wps:spPr>
                          <a:xfrm>
                            <a:off x="5088870" y="5206931"/>
                            <a:ext cx="369570" cy="236855"/>
                          </a:xfrm>
                          <a:prstGeom prst="rect">
                            <a:avLst/>
                          </a:prstGeom>
                          <a:noFill/>
                        </wps:spPr>
                        <wps:txbx>
                          <w:txbxContent>
                            <w:p w14:paraId="3A5A2632" w14:textId="77777777" w:rsidR="002D6B35" w:rsidRDefault="002D6B35" w:rsidP="00931F0A">
                              <w:pPr>
                                <w:jc w:val="center"/>
                                <w:rPr>
                                  <w:rFonts w:ascii="Arial Narrow" w:hAnsi="Arial Narrow" w:cstheme="minorBidi"/>
                                  <w:color w:val="000000" w:themeColor="text1"/>
                                  <w:kern w:val="24"/>
                                  <w:sz w:val="20"/>
                                  <w:szCs w:val="20"/>
                                </w:rPr>
                              </w:pPr>
                              <w:r>
                                <w:rPr>
                                  <w:rFonts w:ascii="Arial Narrow" w:hAnsi="Arial Narrow" w:cstheme="minorBidi"/>
                                  <w:color w:val="000000" w:themeColor="text1"/>
                                  <w:kern w:val="24"/>
                                  <w:sz w:val="20"/>
                                  <w:szCs w:val="20"/>
                                </w:rPr>
                                <w:t>No</w:t>
                              </w:r>
                            </w:p>
                          </w:txbxContent>
                        </wps:txbx>
                        <wps:bodyPr wrap="square" rtlCol="0">
                          <a:spAutoFit/>
                        </wps:bodyPr>
                      </wps:wsp>
                      <wps:wsp>
                        <wps:cNvPr id="66" name="TextBox 141"/>
                        <wps:cNvSpPr txBox="1"/>
                        <wps:spPr>
                          <a:xfrm>
                            <a:off x="4388957" y="5506318"/>
                            <a:ext cx="1969135" cy="599440"/>
                          </a:xfrm>
                          <a:prstGeom prst="rect">
                            <a:avLst/>
                          </a:prstGeom>
                          <a:noFill/>
                        </wps:spPr>
                        <wps:txbx>
                          <w:txbxContent>
                            <w:p w14:paraId="30CC7539" w14:textId="77777777" w:rsidR="002D6B35" w:rsidRDefault="002D6B35" w:rsidP="00931F0A">
                              <w:pPr>
                                <w:spacing w:line="200" w:lineRule="exact"/>
                                <w:jc w:val="center"/>
                                <w:rPr>
                                  <w:rFonts w:ascii="Arial Narrow" w:hAnsi="Arial Narrow" w:cstheme="minorBidi"/>
                                  <w:color w:val="000000"/>
                                  <w:kern w:val="24"/>
                                  <w:sz w:val="20"/>
                                  <w:szCs w:val="20"/>
                                </w:rPr>
                              </w:pPr>
                              <w:r>
                                <w:rPr>
                                  <w:rFonts w:ascii="Arial Narrow" w:hAnsi="Arial Narrow" w:cstheme="minorBidi"/>
                                  <w:color w:val="000000"/>
                                  <w:kern w:val="24"/>
                                  <w:sz w:val="20"/>
                                  <w:szCs w:val="20"/>
                                </w:rPr>
                                <w:t xml:space="preserve">Can the </w:t>
                              </w:r>
                            </w:p>
                            <w:p w14:paraId="2EB9E672" w14:textId="77777777" w:rsidR="002D6B35" w:rsidRDefault="002D6B35" w:rsidP="00931F0A">
                              <w:pPr>
                                <w:spacing w:line="200" w:lineRule="exact"/>
                                <w:jc w:val="center"/>
                                <w:rPr>
                                  <w:rFonts w:ascii="Arial Narrow" w:hAnsi="Arial Narrow" w:cstheme="minorBidi"/>
                                  <w:color w:val="000000"/>
                                  <w:kern w:val="24"/>
                                  <w:sz w:val="20"/>
                                  <w:szCs w:val="20"/>
                                </w:rPr>
                              </w:pPr>
                              <w:r>
                                <w:rPr>
                                  <w:rFonts w:ascii="Arial Narrow" w:hAnsi="Arial Narrow" w:cstheme="minorBidi"/>
                                  <w:color w:val="000000"/>
                                  <w:kern w:val="24"/>
                                  <w:sz w:val="20"/>
                                  <w:szCs w:val="20"/>
                                </w:rPr>
                                <w:t xml:space="preserve">Collaborator provide </w:t>
                              </w:r>
                            </w:p>
                            <w:p w14:paraId="2CCA7BFB" w14:textId="77777777" w:rsidR="002D6B35" w:rsidRDefault="002D6B35" w:rsidP="00931F0A">
                              <w:pPr>
                                <w:spacing w:line="200" w:lineRule="exact"/>
                                <w:jc w:val="center"/>
                                <w:rPr>
                                  <w:rFonts w:ascii="Arial Narrow" w:hAnsi="Arial Narrow" w:cstheme="minorBidi"/>
                                  <w:color w:val="000000"/>
                                  <w:kern w:val="24"/>
                                  <w:sz w:val="20"/>
                                  <w:szCs w:val="20"/>
                                </w:rPr>
                              </w:pPr>
                              <w:r>
                                <w:rPr>
                                  <w:rFonts w:ascii="Arial Narrow" w:hAnsi="Arial Narrow" w:cstheme="minorBidi"/>
                                  <w:color w:val="000000"/>
                                  <w:kern w:val="24"/>
                                  <w:sz w:val="20"/>
                                  <w:szCs w:val="20"/>
                                </w:rPr>
                                <w:t xml:space="preserve">a Government POC that can </w:t>
                              </w:r>
                            </w:p>
                            <w:p w14:paraId="6F031A7B" w14:textId="77777777" w:rsidR="002D6B35" w:rsidRDefault="002D6B35" w:rsidP="00931F0A">
                              <w:pPr>
                                <w:spacing w:line="200" w:lineRule="exact"/>
                                <w:jc w:val="center"/>
                                <w:rPr>
                                  <w:rFonts w:ascii="Arial Narrow" w:hAnsi="Arial Narrow" w:cstheme="minorBidi"/>
                                  <w:color w:val="000000"/>
                                  <w:kern w:val="24"/>
                                  <w:sz w:val="20"/>
                                  <w:szCs w:val="20"/>
                                </w:rPr>
                              </w:pPr>
                              <w:r>
                                <w:rPr>
                                  <w:rFonts w:ascii="Arial Narrow" w:hAnsi="Arial Narrow" w:cstheme="minorBidi"/>
                                  <w:color w:val="000000"/>
                                  <w:kern w:val="24"/>
                                  <w:sz w:val="20"/>
                                  <w:szCs w:val="20"/>
                                </w:rPr>
                                <w:t xml:space="preserve">confirm eligibility? </w:t>
                              </w:r>
                            </w:p>
                          </w:txbxContent>
                        </wps:txbx>
                        <wps:bodyPr wrap="square" rtlCol="0">
                          <a:spAutoFit/>
                        </wps:bodyPr>
                      </wps:wsp>
                      <wps:wsp>
                        <wps:cNvPr id="67" name="TextBox 108"/>
                        <wps:cNvSpPr txBox="1"/>
                        <wps:spPr>
                          <a:xfrm>
                            <a:off x="1631854" y="611152"/>
                            <a:ext cx="373380" cy="236855"/>
                          </a:xfrm>
                          <a:prstGeom prst="rect">
                            <a:avLst/>
                          </a:prstGeom>
                          <a:noFill/>
                        </wps:spPr>
                        <wps:txbx>
                          <w:txbxContent>
                            <w:p w14:paraId="787E226B" w14:textId="77777777" w:rsidR="002D6B35" w:rsidRDefault="002D6B35" w:rsidP="00931F0A">
                              <w:pPr>
                                <w:jc w:val="center"/>
                                <w:rPr>
                                  <w:rFonts w:ascii="Arial Narrow" w:hAnsi="Arial Narrow" w:cstheme="minorBidi"/>
                                  <w:color w:val="000000" w:themeColor="text1"/>
                                  <w:kern w:val="24"/>
                                  <w:sz w:val="20"/>
                                  <w:szCs w:val="20"/>
                                </w:rPr>
                              </w:pPr>
                              <w:r>
                                <w:rPr>
                                  <w:rFonts w:ascii="Arial Narrow" w:hAnsi="Arial Narrow" w:cstheme="minorBidi"/>
                                  <w:color w:val="000000" w:themeColor="text1"/>
                                  <w:kern w:val="24"/>
                                  <w:sz w:val="20"/>
                                  <w:szCs w:val="20"/>
                                </w:rPr>
                                <w:t>No</w:t>
                              </w:r>
                            </w:p>
                          </w:txbxContent>
                        </wps:txbx>
                        <wps:bodyPr wrap="square" rtlCol="0">
                          <a:spAutoFit/>
                        </wps:bodyPr>
                      </wps:wsp>
                      <wps:wsp>
                        <wps:cNvPr id="68" name="TextBox 110"/>
                        <wps:cNvSpPr txBox="1"/>
                        <wps:spPr>
                          <a:xfrm>
                            <a:off x="388649" y="3205790"/>
                            <a:ext cx="556895" cy="236855"/>
                          </a:xfrm>
                          <a:prstGeom prst="rect">
                            <a:avLst/>
                          </a:prstGeom>
                          <a:noFill/>
                        </wps:spPr>
                        <wps:txbx>
                          <w:txbxContent>
                            <w:p w14:paraId="5D3134EB" w14:textId="77777777" w:rsidR="002D6B35" w:rsidRDefault="002D6B35" w:rsidP="00931F0A">
                              <w:pPr>
                                <w:jc w:val="center"/>
                                <w:rPr>
                                  <w:rFonts w:ascii="Arial Narrow" w:hAnsi="Arial Narrow" w:cstheme="minorBidi"/>
                                  <w:color w:val="000000" w:themeColor="text1"/>
                                  <w:kern w:val="24"/>
                                  <w:sz w:val="20"/>
                                  <w:szCs w:val="20"/>
                                </w:rPr>
                              </w:pPr>
                              <w:r>
                                <w:rPr>
                                  <w:rFonts w:ascii="Arial Narrow" w:hAnsi="Arial Narrow" w:cstheme="minorBidi"/>
                                  <w:color w:val="000000" w:themeColor="text1"/>
                                  <w:kern w:val="24"/>
                                  <w:sz w:val="20"/>
                                  <w:szCs w:val="20"/>
                                </w:rPr>
                                <w:t>Yes</w:t>
                              </w:r>
                            </w:p>
                          </w:txbxContent>
                        </wps:txbx>
                        <wps:bodyPr wrap="square" rtlCol="0">
                          <a:spAutoFit/>
                        </wps:bodyPr>
                      </wps:wsp>
                      <wps:wsp>
                        <wps:cNvPr id="69" name="TextBox 111"/>
                        <wps:cNvSpPr txBox="1"/>
                        <wps:spPr>
                          <a:xfrm>
                            <a:off x="1541611" y="1629031"/>
                            <a:ext cx="556895" cy="236855"/>
                          </a:xfrm>
                          <a:prstGeom prst="rect">
                            <a:avLst/>
                          </a:prstGeom>
                          <a:noFill/>
                        </wps:spPr>
                        <wps:txbx>
                          <w:txbxContent>
                            <w:p w14:paraId="6D35DAD3" w14:textId="77777777" w:rsidR="002D6B35" w:rsidRDefault="002D6B35" w:rsidP="00931F0A">
                              <w:pPr>
                                <w:jc w:val="center"/>
                                <w:rPr>
                                  <w:rFonts w:ascii="Arial Narrow" w:hAnsi="Arial Narrow" w:cstheme="minorBidi"/>
                                  <w:color w:val="000000" w:themeColor="text1"/>
                                  <w:kern w:val="24"/>
                                  <w:sz w:val="20"/>
                                  <w:szCs w:val="20"/>
                                </w:rPr>
                              </w:pPr>
                              <w:r>
                                <w:rPr>
                                  <w:rFonts w:ascii="Arial Narrow" w:hAnsi="Arial Narrow" w:cstheme="minorBidi"/>
                                  <w:color w:val="000000" w:themeColor="text1"/>
                                  <w:kern w:val="24"/>
                                  <w:sz w:val="20"/>
                                  <w:szCs w:val="20"/>
                                </w:rPr>
                                <w:t>No</w:t>
                              </w:r>
                            </w:p>
                          </w:txbxContent>
                        </wps:txbx>
                        <wps:bodyPr wrap="square" rtlCol="0">
                          <a:spAutoFit/>
                        </wps:bodyPr>
                      </wps:wsp>
                      <wps:wsp>
                        <wps:cNvPr id="70" name="TextBox 112"/>
                        <wps:cNvSpPr txBox="1"/>
                        <wps:spPr>
                          <a:xfrm>
                            <a:off x="368356" y="4157885"/>
                            <a:ext cx="556895" cy="236855"/>
                          </a:xfrm>
                          <a:prstGeom prst="rect">
                            <a:avLst/>
                          </a:prstGeom>
                          <a:noFill/>
                        </wps:spPr>
                        <wps:txbx>
                          <w:txbxContent>
                            <w:p w14:paraId="3E903012" w14:textId="77777777" w:rsidR="002D6B35" w:rsidRDefault="002D6B35" w:rsidP="00931F0A">
                              <w:pPr>
                                <w:jc w:val="center"/>
                                <w:rPr>
                                  <w:rFonts w:ascii="Arial Narrow" w:hAnsi="Arial Narrow" w:cstheme="minorBidi"/>
                                  <w:color w:val="000000" w:themeColor="text1"/>
                                  <w:kern w:val="24"/>
                                  <w:sz w:val="20"/>
                                  <w:szCs w:val="20"/>
                                </w:rPr>
                              </w:pPr>
                              <w:r>
                                <w:rPr>
                                  <w:rFonts w:ascii="Arial Narrow" w:hAnsi="Arial Narrow" w:cstheme="minorBidi"/>
                                  <w:color w:val="000000" w:themeColor="text1"/>
                                  <w:kern w:val="24"/>
                                  <w:sz w:val="20"/>
                                  <w:szCs w:val="20"/>
                                </w:rPr>
                                <w:t>Yes</w:t>
                              </w:r>
                            </w:p>
                          </w:txbxContent>
                        </wps:txbx>
                        <wps:bodyPr wrap="square" rtlCol="0">
                          <a:spAutoFit/>
                        </wps:bodyPr>
                      </wps:wsp>
                      <wps:wsp>
                        <wps:cNvPr id="71" name="TextBox 114"/>
                        <wps:cNvSpPr txBox="1"/>
                        <wps:spPr>
                          <a:xfrm>
                            <a:off x="4033508" y="1617905"/>
                            <a:ext cx="462280" cy="236855"/>
                          </a:xfrm>
                          <a:prstGeom prst="rect">
                            <a:avLst/>
                          </a:prstGeom>
                          <a:noFill/>
                        </wps:spPr>
                        <wps:txbx>
                          <w:txbxContent>
                            <w:p w14:paraId="20DB8AAA" w14:textId="77777777" w:rsidR="002D6B35" w:rsidRDefault="002D6B35" w:rsidP="00931F0A">
                              <w:pPr>
                                <w:jc w:val="center"/>
                                <w:rPr>
                                  <w:rFonts w:ascii="Arial Narrow" w:hAnsi="Arial Narrow" w:cstheme="minorBidi"/>
                                  <w:color w:val="000000" w:themeColor="text1"/>
                                  <w:kern w:val="24"/>
                                  <w:sz w:val="20"/>
                                  <w:szCs w:val="20"/>
                                </w:rPr>
                              </w:pPr>
                              <w:r>
                                <w:rPr>
                                  <w:rFonts w:ascii="Arial Narrow" w:hAnsi="Arial Narrow" w:cstheme="minorBidi"/>
                                  <w:color w:val="000000" w:themeColor="text1"/>
                                  <w:kern w:val="24"/>
                                  <w:sz w:val="20"/>
                                  <w:szCs w:val="20"/>
                                </w:rPr>
                                <w:t>No</w:t>
                              </w:r>
                            </w:p>
                          </w:txbxContent>
                        </wps:txbx>
                        <wps:bodyPr wrap="square" rtlCol="0">
                          <a:spAutoFit/>
                        </wps:bodyPr>
                      </wps:wsp>
                      <wps:wsp>
                        <wps:cNvPr id="72" name="TextBox 191"/>
                        <wps:cNvSpPr txBox="1"/>
                        <wps:spPr>
                          <a:xfrm>
                            <a:off x="127212" y="2513900"/>
                            <a:ext cx="1510665" cy="726440"/>
                          </a:xfrm>
                          <a:prstGeom prst="rect">
                            <a:avLst/>
                          </a:prstGeom>
                          <a:noFill/>
                        </wps:spPr>
                        <wps:txbx>
                          <w:txbxContent>
                            <w:p w14:paraId="7A7BDB9C" w14:textId="77777777" w:rsidR="002D6B35" w:rsidRDefault="002D6B35" w:rsidP="00931F0A">
                              <w:pPr>
                                <w:spacing w:line="200" w:lineRule="exact"/>
                                <w:jc w:val="center"/>
                                <w:rPr>
                                  <w:rFonts w:ascii="Arial Narrow" w:hAnsi="Arial Narrow" w:cstheme="minorBidi"/>
                                  <w:color w:val="000000"/>
                                  <w:kern w:val="24"/>
                                  <w:sz w:val="20"/>
                                  <w:szCs w:val="20"/>
                                </w:rPr>
                              </w:pPr>
                              <w:r>
                                <w:rPr>
                                  <w:rFonts w:ascii="Arial Narrow" w:hAnsi="Arial Narrow" w:cstheme="minorBidi"/>
                                  <w:color w:val="000000"/>
                                  <w:kern w:val="24"/>
                                  <w:sz w:val="20"/>
                                  <w:szCs w:val="20"/>
                                </w:rPr>
                                <w:t xml:space="preserve">Has the </w:t>
                              </w:r>
                            </w:p>
                            <w:p w14:paraId="7CA4FB2F" w14:textId="77777777" w:rsidR="002D6B35" w:rsidRDefault="002D6B35" w:rsidP="00931F0A">
                              <w:pPr>
                                <w:spacing w:line="200" w:lineRule="exact"/>
                                <w:jc w:val="center"/>
                                <w:rPr>
                                  <w:rFonts w:ascii="Arial Narrow" w:hAnsi="Arial Narrow" w:cstheme="minorBidi"/>
                                  <w:color w:val="000000"/>
                                  <w:kern w:val="24"/>
                                  <w:sz w:val="20"/>
                                  <w:szCs w:val="20"/>
                                </w:rPr>
                              </w:pPr>
                              <w:r>
                                <w:rPr>
                                  <w:rFonts w:ascii="Arial Narrow" w:hAnsi="Arial Narrow" w:cstheme="minorBidi"/>
                                  <w:color w:val="000000"/>
                                  <w:kern w:val="24"/>
                                  <w:sz w:val="20"/>
                                  <w:szCs w:val="20"/>
                                </w:rPr>
                                <w:t xml:space="preserve">Collaborator </w:t>
                              </w:r>
                            </w:p>
                            <w:p w14:paraId="604542AB" w14:textId="77777777" w:rsidR="002D6B35" w:rsidRDefault="002D6B35" w:rsidP="00931F0A">
                              <w:pPr>
                                <w:spacing w:line="200" w:lineRule="exact"/>
                                <w:jc w:val="center"/>
                                <w:rPr>
                                  <w:rFonts w:ascii="Arial Narrow" w:hAnsi="Arial Narrow" w:cstheme="minorBidi"/>
                                  <w:color w:val="000000"/>
                                  <w:kern w:val="24"/>
                                  <w:sz w:val="20"/>
                                  <w:szCs w:val="20"/>
                                </w:rPr>
                              </w:pPr>
                              <w:r>
                                <w:rPr>
                                  <w:rFonts w:ascii="Arial Narrow" w:hAnsi="Arial Narrow" w:cstheme="minorBidi"/>
                                  <w:color w:val="000000"/>
                                  <w:kern w:val="24"/>
                                  <w:sz w:val="20"/>
                                  <w:szCs w:val="20"/>
                                </w:rPr>
                                <w:t>been funded on a DoD Prime research</w:t>
                              </w:r>
                            </w:p>
                            <w:p w14:paraId="5C1B790E" w14:textId="77777777" w:rsidR="002D6B35" w:rsidRDefault="002D6B35" w:rsidP="00931F0A">
                              <w:pPr>
                                <w:spacing w:line="200" w:lineRule="exact"/>
                                <w:jc w:val="center"/>
                                <w:rPr>
                                  <w:rFonts w:ascii="Arial Narrow" w:hAnsi="Arial Narrow" w:cstheme="minorBidi"/>
                                  <w:color w:val="000000"/>
                                  <w:kern w:val="24"/>
                                  <w:sz w:val="20"/>
                                  <w:szCs w:val="20"/>
                                </w:rPr>
                              </w:pPr>
                              <w:r>
                                <w:rPr>
                                  <w:rFonts w:ascii="Arial Narrow" w:hAnsi="Arial Narrow" w:cstheme="minorBidi"/>
                                  <w:color w:val="000000"/>
                                  <w:kern w:val="24"/>
                                  <w:sz w:val="20"/>
                                  <w:szCs w:val="20"/>
                                </w:rPr>
                                <w:t xml:space="preserve"> award?</w:t>
                              </w:r>
                            </w:p>
                          </w:txbxContent>
                        </wps:txbx>
                        <wps:bodyPr wrap="square" rtlCol="0">
                          <a:spAutoFit/>
                        </wps:bodyPr>
                      </wps:wsp>
                      <wps:wsp>
                        <wps:cNvPr id="73" name="TextBox 120"/>
                        <wps:cNvSpPr txBox="1"/>
                        <wps:spPr>
                          <a:xfrm>
                            <a:off x="405222" y="2197827"/>
                            <a:ext cx="551815" cy="236855"/>
                          </a:xfrm>
                          <a:prstGeom prst="rect">
                            <a:avLst/>
                          </a:prstGeom>
                          <a:noFill/>
                        </wps:spPr>
                        <wps:txbx>
                          <w:txbxContent>
                            <w:p w14:paraId="093D5797" w14:textId="77777777" w:rsidR="002D6B35" w:rsidRDefault="002D6B35" w:rsidP="00931F0A">
                              <w:pPr>
                                <w:jc w:val="center"/>
                                <w:rPr>
                                  <w:rFonts w:ascii="Arial Narrow" w:hAnsi="Arial Narrow" w:cstheme="minorBidi"/>
                                  <w:color w:val="000000" w:themeColor="text1"/>
                                  <w:kern w:val="24"/>
                                  <w:sz w:val="20"/>
                                  <w:szCs w:val="20"/>
                                </w:rPr>
                              </w:pPr>
                              <w:r>
                                <w:rPr>
                                  <w:rFonts w:ascii="Arial Narrow" w:hAnsi="Arial Narrow" w:cstheme="minorBidi"/>
                                  <w:color w:val="000000" w:themeColor="text1"/>
                                  <w:kern w:val="24"/>
                                  <w:sz w:val="20"/>
                                  <w:szCs w:val="20"/>
                                </w:rPr>
                                <w:t>Yes</w:t>
                              </w:r>
                            </w:p>
                          </w:txbxContent>
                        </wps:txbx>
                        <wps:bodyPr wrap="square" rtlCol="0">
                          <a:spAutoFit/>
                        </wps:bodyPr>
                      </wps:wsp>
                      <wps:wsp>
                        <wps:cNvPr id="74" name="TextBox 122"/>
                        <wps:cNvSpPr txBox="1"/>
                        <wps:spPr>
                          <a:xfrm>
                            <a:off x="131714" y="1509330"/>
                            <a:ext cx="1489710" cy="599440"/>
                          </a:xfrm>
                          <a:prstGeom prst="rect">
                            <a:avLst/>
                          </a:prstGeom>
                          <a:noFill/>
                        </wps:spPr>
                        <wps:txbx>
                          <w:txbxContent>
                            <w:p w14:paraId="2ADF29A1" w14:textId="77777777" w:rsidR="002D6B35" w:rsidRDefault="002D6B35" w:rsidP="00931F0A">
                              <w:pPr>
                                <w:spacing w:line="200" w:lineRule="exact"/>
                                <w:jc w:val="center"/>
                                <w:rPr>
                                  <w:rFonts w:ascii="Arial Narrow" w:hAnsi="Arial Narrow" w:cstheme="minorBidi"/>
                                  <w:color w:val="000000"/>
                                  <w:kern w:val="24"/>
                                  <w:sz w:val="20"/>
                                  <w:szCs w:val="20"/>
                                </w:rPr>
                              </w:pPr>
                              <w:r>
                                <w:rPr>
                                  <w:rFonts w:ascii="Arial Narrow" w:hAnsi="Arial Narrow" w:cstheme="minorBidi"/>
                                  <w:color w:val="000000"/>
                                  <w:kern w:val="24"/>
                                  <w:sz w:val="20"/>
                                  <w:szCs w:val="20"/>
                                </w:rPr>
                                <w:t xml:space="preserve">Is the </w:t>
                              </w:r>
                            </w:p>
                            <w:p w14:paraId="4E4CBD62" w14:textId="77777777" w:rsidR="002D6B35" w:rsidRDefault="002D6B35" w:rsidP="00931F0A">
                              <w:pPr>
                                <w:spacing w:line="200" w:lineRule="exact"/>
                                <w:jc w:val="center"/>
                                <w:rPr>
                                  <w:rFonts w:ascii="Arial Narrow" w:hAnsi="Arial Narrow" w:cstheme="minorBidi"/>
                                  <w:color w:val="000000"/>
                                  <w:kern w:val="24"/>
                                  <w:sz w:val="20"/>
                                  <w:szCs w:val="20"/>
                                </w:rPr>
                              </w:pPr>
                              <w:r>
                                <w:rPr>
                                  <w:rFonts w:ascii="Arial Narrow" w:hAnsi="Arial Narrow" w:cstheme="minorBidi"/>
                                  <w:color w:val="000000"/>
                                  <w:kern w:val="24"/>
                                  <w:sz w:val="20"/>
                                  <w:szCs w:val="20"/>
                                </w:rPr>
                                <w:t xml:space="preserve">Collaborator in </w:t>
                              </w:r>
                            </w:p>
                            <w:p w14:paraId="710A45C5" w14:textId="77777777" w:rsidR="002D6B35" w:rsidRDefault="002D6B35" w:rsidP="00931F0A">
                              <w:pPr>
                                <w:spacing w:line="200" w:lineRule="exact"/>
                                <w:jc w:val="center"/>
                                <w:rPr>
                                  <w:rFonts w:ascii="Arial Narrow" w:hAnsi="Arial Narrow" w:cstheme="minorBidi"/>
                                  <w:color w:val="000000"/>
                                  <w:kern w:val="24"/>
                                  <w:sz w:val="20"/>
                                  <w:szCs w:val="20"/>
                                </w:rPr>
                              </w:pPr>
                              <w:r>
                                <w:rPr>
                                  <w:rFonts w:ascii="Arial Narrow" w:hAnsi="Arial Narrow" w:cstheme="minorBidi"/>
                                  <w:color w:val="000000"/>
                                  <w:kern w:val="24"/>
                                  <w:sz w:val="20"/>
                                  <w:szCs w:val="20"/>
                                </w:rPr>
                                <w:t xml:space="preserve">a tenured or tenure-track </w:t>
                              </w:r>
                            </w:p>
                            <w:p w14:paraId="3223895C" w14:textId="77777777" w:rsidR="002D6B35" w:rsidRDefault="002D6B35" w:rsidP="00931F0A">
                              <w:pPr>
                                <w:spacing w:line="200" w:lineRule="exact"/>
                                <w:jc w:val="center"/>
                                <w:rPr>
                                  <w:rFonts w:ascii="Arial Narrow" w:hAnsi="Arial Narrow" w:cstheme="minorBidi"/>
                                  <w:color w:val="000000"/>
                                  <w:kern w:val="24"/>
                                  <w:sz w:val="20"/>
                                  <w:szCs w:val="20"/>
                                </w:rPr>
                              </w:pPr>
                              <w:r>
                                <w:rPr>
                                  <w:rFonts w:ascii="Arial Narrow" w:hAnsi="Arial Narrow" w:cstheme="minorBidi"/>
                                  <w:color w:val="000000"/>
                                  <w:kern w:val="24"/>
                                  <w:sz w:val="20"/>
                                  <w:szCs w:val="20"/>
                                </w:rPr>
                                <w:t>position?</w:t>
                              </w:r>
                            </w:p>
                          </w:txbxContent>
                        </wps:txbx>
                        <wps:bodyPr wrap="square" rtlCol="0">
                          <a:spAutoFit/>
                        </wps:bodyPr>
                      </wps:wsp>
                      <wps:wsp>
                        <wps:cNvPr id="75" name="Diamond 75"/>
                        <wps:cNvSpPr/>
                        <wps:spPr>
                          <a:xfrm>
                            <a:off x="2048529" y="1294928"/>
                            <a:ext cx="2066321" cy="1088563"/>
                          </a:xfrm>
                          <a:prstGeom prst="diamond">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76" name="TextBox 126"/>
                        <wps:cNvSpPr txBox="1"/>
                        <wps:spPr>
                          <a:xfrm>
                            <a:off x="1984373" y="1389682"/>
                            <a:ext cx="2194881" cy="861774"/>
                          </a:xfrm>
                          <a:prstGeom prst="rect">
                            <a:avLst/>
                          </a:prstGeom>
                          <a:ln>
                            <a:noFill/>
                            <a:tailEnd type="triangle"/>
                          </a:ln>
                        </wps:spPr>
                        <wps:style>
                          <a:lnRef idx="1">
                            <a:schemeClr val="accent1"/>
                          </a:lnRef>
                          <a:fillRef idx="0">
                            <a:schemeClr val="accent1"/>
                          </a:fillRef>
                          <a:effectRef idx="0">
                            <a:schemeClr val="accent1"/>
                          </a:effectRef>
                          <a:fontRef idx="minor">
                            <a:schemeClr val="tx1"/>
                          </a:fontRef>
                        </wps:style>
                        <wps:txbx>
                          <w:txbxContent>
                            <w:p w14:paraId="34D4541F" w14:textId="77777777" w:rsidR="002D6B35" w:rsidRDefault="002D6B35" w:rsidP="00931F0A">
                              <w:pPr>
                                <w:spacing w:line="200" w:lineRule="exact"/>
                                <w:jc w:val="center"/>
                                <w:rPr>
                                  <w:rFonts w:ascii="Arial Narrow" w:hAnsi="Arial Narrow" w:cstheme="minorBidi"/>
                                  <w:color w:val="000000"/>
                                  <w:kern w:val="24"/>
                                  <w:sz w:val="20"/>
                                  <w:szCs w:val="20"/>
                                </w:rPr>
                              </w:pPr>
                              <w:r>
                                <w:rPr>
                                  <w:rFonts w:ascii="Arial Narrow" w:hAnsi="Arial Narrow" w:cstheme="minorBidi"/>
                                  <w:color w:val="000000"/>
                                  <w:kern w:val="24"/>
                                  <w:sz w:val="20"/>
                                  <w:szCs w:val="20"/>
                                </w:rPr>
                                <w:t xml:space="preserve">Is there a </w:t>
                              </w:r>
                            </w:p>
                            <w:p w14:paraId="50AC0127" w14:textId="77777777" w:rsidR="002D6B35" w:rsidRDefault="002D6B35" w:rsidP="00931F0A">
                              <w:pPr>
                                <w:spacing w:line="200" w:lineRule="exact"/>
                                <w:jc w:val="center"/>
                                <w:rPr>
                                  <w:rFonts w:ascii="Arial Narrow" w:hAnsi="Arial Narrow" w:cstheme="minorBidi"/>
                                  <w:color w:val="000000"/>
                                  <w:kern w:val="24"/>
                                  <w:sz w:val="20"/>
                                  <w:szCs w:val="20"/>
                                </w:rPr>
                              </w:pPr>
                              <w:r>
                                <w:rPr>
                                  <w:rFonts w:ascii="Arial Narrow" w:hAnsi="Arial Narrow" w:cstheme="minorBidi"/>
                                  <w:color w:val="000000"/>
                                  <w:kern w:val="24"/>
                                  <w:sz w:val="20"/>
                                  <w:szCs w:val="20"/>
                                </w:rPr>
                                <w:t xml:space="preserve">qualifying Letter </w:t>
                              </w:r>
                            </w:p>
                            <w:p w14:paraId="71B5117A" w14:textId="77777777" w:rsidR="002D6B35" w:rsidRDefault="002D6B35" w:rsidP="00931F0A">
                              <w:pPr>
                                <w:spacing w:line="200" w:lineRule="exact"/>
                                <w:jc w:val="center"/>
                                <w:rPr>
                                  <w:rFonts w:ascii="Arial Narrow" w:hAnsi="Arial Narrow" w:cstheme="minorBidi"/>
                                  <w:color w:val="000000"/>
                                  <w:kern w:val="24"/>
                                  <w:sz w:val="20"/>
                                  <w:szCs w:val="20"/>
                                </w:rPr>
                              </w:pPr>
                              <w:r>
                                <w:rPr>
                                  <w:rFonts w:ascii="Arial Narrow" w:hAnsi="Arial Narrow" w:cstheme="minorBidi"/>
                                  <w:color w:val="000000"/>
                                  <w:kern w:val="24"/>
                                  <w:sz w:val="20"/>
                                  <w:szCs w:val="20"/>
                                </w:rPr>
                                <w:t xml:space="preserve">from IHE* stating the </w:t>
                              </w:r>
                            </w:p>
                            <w:p w14:paraId="4A6C6D21" w14:textId="77777777" w:rsidR="002D6B35" w:rsidRDefault="002D6B35" w:rsidP="00931F0A">
                              <w:pPr>
                                <w:spacing w:line="200" w:lineRule="exact"/>
                                <w:jc w:val="center"/>
                                <w:rPr>
                                  <w:rFonts w:ascii="Arial Narrow" w:hAnsi="Arial Narrow" w:cstheme="minorBidi"/>
                                  <w:color w:val="000000"/>
                                  <w:kern w:val="24"/>
                                  <w:sz w:val="20"/>
                                  <w:szCs w:val="20"/>
                                </w:rPr>
                              </w:pPr>
                              <w:r>
                                <w:rPr>
                                  <w:rFonts w:ascii="Arial Narrow" w:hAnsi="Arial Narrow" w:cstheme="minorBidi"/>
                                  <w:color w:val="000000"/>
                                  <w:kern w:val="24"/>
                                  <w:sz w:val="20"/>
                                  <w:szCs w:val="20"/>
                                </w:rPr>
                                <w:t xml:space="preserve">Collaborator will be considered for a tenured or tenure-track </w:t>
                              </w:r>
                            </w:p>
                            <w:p w14:paraId="3CA375E9" w14:textId="77777777" w:rsidR="002D6B35" w:rsidRDefault="002D6B35" w:rsidP="00931F0A">
                              <w:pPr>
                                <w:spacing w:line="200" w:lineRule="exact"/>
                                <w:jc w:val="center"/>
                                <w:rPr>
                                  <w:rFonts w:ascii="Arial Narrow" w:hAnsi="Arial Narrow" w:cstheme="minorBidi"/>
                                  <w:color w:val="000000"/>
                                  <w:kern w:val="24"/>
                                  <w:sz w:val="20"/>
                                  <w:szCs w:val="20"/>
                                </w:rPr>
                              </w:pPr>
                              <w:r>
                                <w:rPr>
                                  <w:rFonts w:ascii="Arial Narrow" w:hAnsi="Arial Narrow" w:cstheme="minorBidi"/>
                                  <w:color w:val="000000"/>
                                  <w:kern w:val="24"/>
                                  <w:sz w:val="20"/>
                                  <w:szCs w:val="20"/>
                                </w:rPr>
                                <w:t>position?</w:t>
                              </w:r>
                            </w:p>
                          </w:txbxContent>
                        </wps:txbx>
                        <wps:bodyPr wrap="square" rtlCol="0">
                          <a:spAutoFit/>
                        </wps:bodyPr>
                      </wps:wsp>
                      <wps:wsp>
                        <wps:cNvPr id="77" name="TextBox 130"/>
                        <wps:cNvSpPr txBox="1"/>
                        <wps:spPr>
                          <a:xfrm>
                            <a:off x="1583850" y="3558154"/>
                            <a:ext cx="342265" cy="236855"/>
                          </a:xfrm>
                          <a:prstGeom prst="rect">
                            <a:avLst/>
                          </a:prstGeom>
                          <a:noFill/>
                        </wps:spPr>
                        <wps:txbx>
                          <w:txbxContent>
                            <w:p w14:paraId="28718A66" w14:textId="77777777" w:rsidR="002D6B35" w:rsidRDefault="002D6B35" w:rsidP="00931F0A">
                              <w:pPr>
                                <w:jc w:val="center"/>
                                <w:rPr>
                                  <w:rFonts w:ascii="Arial Narrow" w:hAnsi="Arial Narrow" w:cstheme="minorBidi"/>
                                  <w:color w:val="000000" w:themeColor="text1"/>
                                  <w:kern w:val="24"/>
                                  <w:sz w:val="20"/>
                                  <w:szCs w:val="20"/>
                                </w:rPr>
                              </w:pPr>
                              <w:r>
                                <w:rPr>
                                  <w:rFonts w:ascii="Arial Narrow" w:hAnsi="Arial Narrow" w:cstheme="minorBidi"/>
                                  <w:color w:val="000000" w:themeColor="text1"/>
                                  <w:kern w:val="24"/>
                                  <w:sz w:val="20"/>
                                  <w:szCs w:val="20"/>
                                </w:rPr>
                                <w:t>No</w:t>
                              </w:r>
                            </w:p>
                          </w:txbxContent>
                        </wps:txbx>
                        <wps:bodyPr wrap="square" rtlCol="0">
                          <a:spAutoFit/>
                        </wps:bodyPr>
                      </wps:wsp>
                      <wps:wsp>
                        <wps:cNvPr id="78" name="TextBox 132"/>
                        <wps:cNvSpPr txBox="1"/>
                        <wps:spPr>
                          <a:xfrm>
                            <a:off x="393955" y="1231094"/>
                            <a:ext cx="551815" cy="236855"/>
                          </a:xfrm>
                          <a:prstGeom prst="rect">
                            <a:avLst/>
                          </a:prstGeom>
                          <a:noFill/>
                        </wps:spPr>
                        <wps:txbx>
                          <w:txbxContent>
                            <w:p w14:paraId="2B0ABBE9" w14:textId="77777777" w:rsidR="002D6B35" w:rsidRDefault="002D6B35" w:rsidP="00931F0A">
                              <w:pPr>
                                <w:jc w:val="center"/>
                                <w:rPr>
                                  <w:rFonts w:ascii="Arial Narrow" w:hAnsi="Arial Narrow" w:cstheme="minorBidi"/>
                                  <w:color w:val="000000" w:themeColor="text1"/>
                                  <w:kern w:val="24"/>
                                  <w:sz w:val="20"/>
                                  <w:szCs w:val="20"/>
                                </w:rPr>
                              </w:pPr>
                              <w:r>
                                <w:rPr>
                                  <w:rFonts w:ascii="Arial Narrow" w:hAnsi="Arial Narrow" w:cstheme="minorBidi"/>
                                  <w:color w:val="000000" w:themeColor="text1"/>
                                  <w:kern w:val="24"/>
                                  <w:sz w:val="20"/>
                                  <w:szCs w:val="20"/>
                                </w:rPr>
                                <w:t>Yes</w:t>
                              </w:r>
                            </w:p>
                          </w:txbxContent>
                        </wps:txbx>
                        <wps:bodyPr wrap="square" rtlCol="0">
                          <a:spAutoFit/>
                        </wps:bodyPr>
                      </wps:wsp>
                      <wps:wsp>
                        <wps:cNvPr id="79" name="Rectangle: Rounded Corners 79"/>
                        <wps:cNvSpPr/>
                        <wps:spPr>
                          <a:xfrm>
                            <a:off x="4434527" y="1665202"/>
                            <a:ext cx="1395154" cy="352467"/>
                          </a:xfrm>
                          <a:prstGeom prst="roundRect">
                            <a:avLst/>
                          </a:prstGeom>
                          <a:gradFill>
                            <a:gsLst>
                              <a:gs pos="0">
                                <a:schemeClr val="accent1">
                                  <a:lumMod val="5000"/>
                                  <a:lumOff val="95000"/>
                                </a:schemeClr>
                              </a:gs>
                              <a:gs pos="74000">
                                <a:srgbClr val="FF0000"/>
                              </a:gs>
                              <a:gs pos="83000">
                                <a:srgbClr val="FF0000"/>
                              </a:gs>
                              <a:gs pos="100000">
                                <a:srgbClr val="FF0000"/>
                              </a:gs>
                            </a:gsLst>
                            <a:lin ang="5400000" scaled="1"/>
                          </a:gradFill>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80" name="TextBox 186"/>
                        <wps:cNvSpPr txBox="1"/>
                        <wps:spPr>
                          <a:xfrm>
                            <a:off x="4347996" y="1665201"/>
                            <a:ext cx="1523428" cy="369332"/>
                          </a:xfrm>
                          <a:prstGeom prst="rect">
                            <a:avLst/>
                          </a:prstGeom>
                          <a:noFill/>
                        </wps:spPr>
                        <wps:txbx>
                          <w:txbxContent>
                            <w:p w14:paraId="4A53442A" w14:textId="77777777" w:rsidR="002D6B35" w:rsidRDefault="002D6B35" w:rsidP="00931F0A">
                              <w:pPr>
                                <w:jc w:val="center"/>
                                <w:rPr>
                                  <w:rFonts w:ascii="Calibri" w:hAnsi="Calibri" w:cstheme="minorBidi"/>
                                  <w:b/>
                                  <w:bCs/>
                                  <w:color w:val="000000" w:themeColor="text1"/>
                                  <w:kern w:val="24"/>
                                  <w:sz w:val="36"/>
                                  <w:szCs w:val="36"/>
                                </w:rPr>
                              </w:pPr>
                              <w:r>
                                <w:rPr>
                                  <w:rFonts w:ascii="Calibri" w:hAnsi="Calibri" w:cstheme="minorBidi"/>
                                  <w:b/>
                                  <w:bCs/>
                                  <w:color w:val="000000" w:themeColor="text1"/>
                                  <w:kern w:val="24"/>
                                  <w:sz w:val="36"/>
                                  <w:szCs w:val="36"/>
                                </w:rPr>
                                <w:t>NOT ELIGIBLE</w:t>
                              </w:r>
                            </w:p>
                          </w:txbxContent>
                        </wps:txbx>
                        <wps:bodyPr wrap="square" rtlCol="0">
                          <a:spAutoFit/>
                        </wps:bodyPr>
                      </wps:wsp>
                      <wps:wsp>
                        <wps:cNvPr id="81" name="TextBox 146"/>
                        <wps:cNvSpPr txBox="1"/>
                        <wps:spPr>
                          <a:xfrm>
                            <a:off x="1657064" y="2616478"/>
                            <a:ext cx="334010" cy="236855"/>
                          </a:xfrm>
                          <a:prstGeom prst="rect">
                            <a:avLst/>
                          </a:prstGeom>
                          <a:noFill/>
                        </wps:spPr>
                        <wps:txbx>
                          <w:txbxContent>
                            <w:p w14:paraId="5A50B7A8" w14:textId="77777777" w:rsidR="002D6B35" w:rsidRDefault="002D6B35" w:rsidP="00931F0A">
                              <w:pPr>
                                <w:jc w:val="center"/>
                                <w:rPr>
                                  <w:rFonts w:ascii="Arial Narrow" w:hAnsi="Arial Narrow" w:cstheme="minorBidi"/>
                                  <w:color w:val="000000" w:themeColor="text1"/>
                                  <w:kern w:val="24"/>
                                  <w:sz w:val="20"/>
                                  <w:szCs w:val="20"/>
                                </w:rPr>
                              </w:pPr>
                              <w:r>
                                <w:rPr>
                                  <w:rFonts w:ascii="Arial Narrow" w:hAnsi="Arial Narrow" w:cstheme="minorBidi"/>
                                  <w:color w:val="000000" w:themeColor="text1"/>
                                  <w:kern w:val="24"/>
                                  <w:sz w:val="20"/>
                                  <w:szCs w:val="20"/>
                                </w:rPr>
                                <w:t>No</w:t>
                              </w:r>
                            </w:p>
                          </w:txbxContent>
                        </wps:txbx>
                        <wps:bodyPr wrap="square" rtlCol="0">
                          <a:spAutoFit/>
                        </wps:bodyPr>
                      </wps:wsp>
                      <wps:wsp>
                        <wps:cNvPr id="82" name="Connector: Elbow 82"/>
                        <wps:cNvCnPr>
                          <a:cxnSpLocks/>
                        </wps:cNvCnPr>
                        <wps:spPr>
                          <a:xfrm>
                            <a:off x="1592816" y="841043"/>
                            <a:ext cx="3539288" cy="824159"/>
                          </a:xfrm>
                          <a:prstGeom prst="bentConnector2">
                            <a:avLst/>
                          </a:prstGeom>
                          <a:ln w="12700">
                            <a:solidFill>
                              <a:srgbClr val="2F528F"/>
                            </a:solidFill>
                            <a:tailEnd type="triangle"/>
                          </a:ln>
                        </wps:spPr>
                        <wps:style>
                          <a:lnRef idx="1">
                            <a:schemeClr val="accent1"/>
                          </a:lnRef>
                          <a:fillRef idx="0">
                            <a:schemeClr val="accent1"/>
                          </a:fillRef>
                          <a:effectRef idx="0">
                            <a:schemeClr val="accent1"/>
                          </a:effectRef>
                          <a:fontRef idx="minor">
                            <a:schemeClr val="tx1"/>
                          </a:fontRef>
                        </wps:style>
                        <wps:bodyPr/>
                      </wps:wsp>
                      <wps:wsp>
                        <wps:cNvPr id="83" name="TextBox 148"/>
                        <wps:cNvSpPr txBox="1"/>
                        <wps:spPr>
                          <a:xfrm>
                            <a:off x="4923725" y="6200320"/>
                            <a:ext cx="551815" cy="236855"/>
                          </a:xfrm>
                          <a:prstGeom prst="rect">
                            <a:avLst/>
                          </a:prstGeom>
                          <a:noFill/>
                        </wps:spPr>
                        <wps:txbx>
                          <w:txbxContent>
                            <w:p w14:paraId="27FB0710" w14:textId="77777777" w:rsidR="002D6B35" w:rsidRDefault="002D6B35" w:rsidP="00931F0A">
                              <w:pPr>
                                <w:jc w:val="center"/>
                                <w:rPr>
                                  <w:rFonts w:ascii="Arial Narrow" w:hAnsi="Arial Narrow" w:cstheme="minorBidi"/>
                                  <w:color w:val="000000" w:themeColor="text1"/>
                                  <w:kern w:val="24"/>
                                  <w:sz w:val="20"/>
                                  <w:szCs w:val="20"/>
                                </w:rPr>
                              </w:pPr>
                              <w:r>
                                <w:rPr>
                                  <w:rFonts w:ascii="Arial Narrow" w:hAnsi="Arial Narrow" w:cstheme="minorBidi"/>
                                  <w:color w:val="000000" w:themeColor="text1"/>
                                  <w:kern w:val="24"/>
                                  <w:sz w:val="20"/>
                                  <w:szCs w:val="20"/>
                                </w:rPr>
                                <w:t>Yes</w:t>
                              </w:r>
                            </w:p>
                          </w:txbxContent>
                        </wps:txbx>
                        <wps:bodyPr wrap="square" rtlCol="0">
                          <a:spAutoFit/>
                        </wps:bodyPr>
                      </wps:wsp>
                      <wps:wsp>
                        <wps:cNvPr id="84" name="Straight Arrow Connector 84"/>
                        <wps:cNvCnPr>
                          <a:cxnSpLocks/>
                        </wps:cNvCnPr>
                        <wps:spPr>
                          <a:xfrm flipV="1">
                            <a:off x="1602079" y="1839210"/>
                            <a:ext cx="446450" cy="7072"/>
                          </a:xfrm>
                          <a:prstGeom prst="straightConnector1">
                            <a:avLst/>
                          </a:prstGeom>
                          <a:ln w="12700">
                            <a:solidFill>
                              <a:srgbClr val="2F528F"/>
                            </a:solidFill>
                            <a:tailEnd type="triangle"/>
                          </a:ln>
                        </wps:spPr>
                        <wps:style>
                          <a:lnRef idx="1">
                            <a:schemeClr val="accent1"/>
                          </a:lnRef>
                          <a:fillRef idx="0">
                            <a:schemeClr val="accent1"/>
                          </a:fillRef>
                          <a:effectRef idx="0">
                            <a:schemeClr val="accent1"/>
                          </a:effectRef>
                          <a:fontRef idx="minor">
                            <a:schemeClr val="tx1"/>
                          </a:fontRef>
                        </wps:style>
                        <wps:bodyPr/>
                      </wps:wsp>
                      <wps:wsp>
                        <wps:cNvPr id="85" name="TextBox 192"/>
                        <wps:cNvSpPr txBox="1"/>
                        <wps:spPr>
                          <a:xfrm>
                            <a:off x="41113" y="4476621"/>
                            <a:ext cx="1697990" cy="599440"/>
                          </a:xfrm>
                          <a:prstGeom prst="rect">
                            <a:avLst/>
                          </a:prstGeom>
                          <a:noFill/>
                        </wps:spPr>
                        <wps:txbx>
                          <w:txbxContent>
                            <w:p w14:paraId="218A1A28" w14:textId="77777777" w:rsidR="002D6B35" w:rsidRDefault="002D6B35" w:rsidP="00931F0A">
                              <w:pPr>
                                <w:spacing w:line="200" w:lineRule="exact"/>
                                <w:jc w:val="center"/>
                                <w:rPr>
                                  <w:rFonts w:ascii="Arial Narrow" w:hAnsi="Arial Narrow" w:cstheme="minorBidi"/>
                                  <w:color w:val="000000" w:themeColor="text1"/>
                                  <w:kern w:val="24"/>
                                  <w:sz w:val="20"/>
                                  <w:szCs w:val="20"/>
                                </w:rPr>
                              </w:pPr>
                              <w:r>
                                <w:rPr>
                                  <w:rFonts w:ascii="Arial Narrow" w:hAnsi="Arial Narrow" w:cstheme="minorBidi"/>
                                  <w:color w:val="000000" w:themeColor="text1"/>
                                  <w:kern w:val="24"/>
                                  <w:sz w:val="20"/>
                                  <w:szCs w:val="20"/>
                                </w:rPr>
                                <w:t xml:space="preserve">Is award </w:t>
                              </w:r>
                            </w:p>
                            <w:p w14:paraId="4A1A33E4" w14:textId="77777777" w:rsidR="002D6B35" w:rsidRDefault="002D6B35" w:rsidP="00931F0A">
                              <w:pPr>
                                <w:spacing w:line="200" w:lineRule="exact"/>
                                <w:jc w:val="center"/>
                                <w:rPr>
                                  <w:rFonts w:ascii="Arial Narrow" w:hAnsi="Arial Narrow" w:cstheme="minorBidi"/>
                                  <w:color w:val="000000" w:themeColor="text1"/>
                                  <w:kern w:val="24"/>
                                  <w:sz w:val="20"/>
                                  <w:szCs w:val="20"/>
                                </w:rPr>
                              </w:pPr>
                              <w:r>
                                <w:rPr>
                                  <w:rFonts w:ascii="Arial Narrow" w:hAnsi="Arial Narrow" w:cstheme="minorBidi"/>
                                  <w:color w:val="000000" w:themeColor="text1"/>
                                  <w:kern w:val="24"/>
                                  <w:sz w:val="20"/>
                                  <w:szCs w:val="20"/>
                                </w:rPr>
                                <w:t xml:space="preserve">granted directly </w:t>
                              </w:r>
                            </w:p>
                            <w:p w14:paraId="6A4596FB" w14:textId="77777777" w:rsidR="002D6B35" w:rsidRDefault="002D6B35" w:rsidP="00931F0A">
                              <w:pPr>
                                <w:spacing w:line="200" w:lineRule="exact"/>
                                <w:jc w:val="center"/>
                                <w:rPr>
                                  <w:rFonts w:ascii="Arial Narrow" w:hAnsi="Arial Narrow" w:cstheme="minorBidi"/>
                                  <w:color w:val="000000" w:themeColor="text1"/>
                                  <w:kern w:val="24"/>
                                  <w:sz w:val="20"/>
                                  <w:szCs w:val="20"/>
                                </w:rPr>
                              </w:pPr>
                              <w:r>
                                <w:rPr>
                                  <w:rFonts w:ascii="Arial Narrow" w:hAnsi="Arial Narrow" w:cstheme="minorBidi"/>
                                  <w:color w:val="000000" w:themeColor="text1"/>
                                  <w:kern w:val="24"/>
                                  <w:sz w:val="20"/>
                                  <w:szCs w:val="20"/>
                                </w:rPr>
                                <w:t xml:space="preserve">to the Collaborator from </w:t>
                              </w:r>
                            </w:p>
                            <w:p w14:paraId="0ABDFD45" w14:textId="77777777" w:rsidR="002D6B35" w:rsidRDefault="002D6B35" w:rsidP="00931F0A">
                              <w:pPr>
                                <w:spacing w:line="200" w:lineRule="exact"/>
                                <w:jc w:val="center"/>
                                <w:rPr>
                                  <w:rFonts w:ascii="Arial Narrow" w:hAnsi="Arial Narrow" w:cstheme="minorBidi"/>
                                  <w:color w:val="000000" w:themeColor="text1"/>
                                  <w:kern w:val="24"/>
                                  <w:sz w:val="20"/>
                                  <w:szCs w:val="20"/>
                                </w:rPr>
                              </w:pPr>
                              <w:r>
                                <w:rPr>
                                  <w:rFonts w:ascii="Arial Narrow" w:hAnsi="Arial Narrow" w:cstheme="minorBidi"/>
                                  <w:color w:val="000000" w:themeColor="text1"/>
                                  <w:kern w:val="24"/>
                                  <w:sz w:val="20"/>
                                  <w:szCs w:val="20"/>
                                </w:rPr>
                                <w:t>the DoD?</w:t>
                              </w:r>
                            </w:p>
                          </w:txbxContent>
                        </wps:txbx>
                        <wps:bodyPr wrap="square" rtlCol="0">
                          <a:spAutoFit/>
                        </wps:bodyPr>
                      </wps:wsp>
                      <wps:wsp>
                        <wps:cNvPr id="86" name="Connector: Elbow 86"/>
                        <wps:cNvCnPr>
                          <a:cxnSpLocks/>
                        </wps:cNvCnPr>
                        <wps:spPr>
                          <a:xfrm flipV="1">
                            <a:off x="4056171" y="2036230"/>
                            <a:ext cx="881819" cy="2748188"/>
                          </a:xfrm>
                          <a:prstGeom prst="bentConnector2">
                            <a:avLst/>
                          </a:prstGeom>
                          <a:ln w="12700">
                            <a:solidFill>
                              <a:srgbClr val="2F528F"/>
                            </a:solidFill>
                            <a:tailEnd type="triangle"/>
                          </a:ln>
                        </wps:spPr>
                        <wps:style>
                          <a:lnRef idx="1">
                            <a:schemeClr val="accent1"/>
                          </a:lnRef>
                          <a:fillRef idx="0">
                            <a:schemeClr val="accent1"/>
                          </a:fillRef>
                          <a:effectRef idx="0">
                            <a:schemeClr val="accent1"/>
                          </a:effectRef>
                          <a:fontRef idx="minor">
                            <a:schemeClr val="tx1"/>
                          </a:fontRef>
                        </wps:style>
                        <wps:bodyPr/>
                      </wps:wsp>
                      <wps:wsp>
                        <wps:cNvPr id="87" name="TextBox 198"/>
                        <wps:cNvSpPr txBox="1"/>
                        <wps:spPr>
                          <a:xfrm>
                            <a:off x="432566" y="6341788"/>
                            <a:ext cx="554355" cy="236855"/>
                          </a:xfrm>
                          <a:prstGeom prst="rect">
                            <a:avLst/>
                          </a:prstGeom>
                          <a:noFill/>
                        </wps:spPr>
                        <wps:txbx>
                          <w:txbxContent>
                            <w:p w14:paraId="529ADC8F" w14:textId="77777777" w:rsidR="002D6B35" w:rsidRDefault="002D6B35" w:rsidP="00931F0A">
                              <w:pPr>
                                <w:jc w:val="center"/>
                                <w:rPr>
                                  <w:rFonts w:ascii="Arial Narrow" w:hAnsi="Arial Narrow" w:cstheme="minorBidi"/>
                                  <w:color w:val="000000" w:themeColor="text1"/>
                                  <w:kern w:val="24"/>
                                  <w:sz w:val="20"/>
                                  <w:szCs w:val="20"/>
                                </w:rPr>
                              </w:pPr>
                              <w:r>
                                <w:rPr>
                                  <w:rFonts w:ascii="Arial Narrow" w:hAnsi="Arial Narrow" w:cstheme="minorBidi"/>
                                  <w:color w:val="000000" w:themeColor="text1"/>
                                  <w:kern w:val="24"/>
                                  <w:sz w:val="20"/>
                                  <w:szCs w:val="20"/>
                                </w:rPr>
                                <w:t>Yes</w:t>
                              </w:r>
                            </w:p>
                          </w:txbxContent>
                        </wps:txbx>
                        <wps:bodyPr wrap="square" rtlCol="0">
                          <a:spAutoFit/>
                        </wps:bodyPr>
                      </wps:wsp>
                      <wps:wsp>
                        <wps:cNvPr id="88" name="TextBox 199"/>
                        <wps:cNvSpPr txBox="1"/>
                        <wps:spPr>
                          <a:xfrm>
                            <a:off x="4596791" y="4549265"/>
                            <a:ext cx="382905" cy="236855"/>
                          </a:xfrm>
                          <a:prstGeom prst="rect">
                            <a:avLst/>
                          </a:prstGeom>
                          <a:noFill/>
                        </wps:spPr>
                        <wps:txbx>
                          <w:txbxContent>
                            <w:p w14:paraId="5FDB4D2F" w14:textId="77777777" w:rsidR="002D6B35" w:rsidRDefault="002D6B35" w:rsidP="00931F0A">
                              <w:pPr>
                                <w:jc w:val="center"/>
                                <w:rPr>
                                  <w:rFonts w:ascii="Arial Narrow" w:hAnsi="Arial Narrow" w:cstheme="minorBidi"/>
                                  <w:color w:val="000000" w:themeColor="text1"/>
                                  <w:kern w:val="24"/>
                                  <w:sz w:val="20"/>
                                  <w:szCs w:val="20"/>
                                </w:rPr>
                              </w:pPr>
                              <w:r>
                                <w:rPr>
                                  <w:rFonts w:ascii="Arial Narrow" w:hAnsi="Arial Narrow" w:cstheme="minorBidi"/>
                                  <w:color w:val="000000" w:themeColor="text1"/>
                                  <w:kern w:val="24"/>
                                  <w:sz w:val="20"/>
                                  <w:szCs w:val="20"/>
                                </w:rPr>
                                <w:t>Yes</w:t>
                              </w:r>
                            </w:p>
                          </w:txbxContent>
                        </wps:txbx>
                        <wps:bodyPr wrap="square" rtlCol="0">
                          <a:spAutoFit/>
                        </wps:bodyPr>
                      </wps:wsp>
                      <wps:wsp>
                        <wps:cNvPr id="89" name="Diamond 89"/>
                        <wps:cNvSpPr/>
                        <wps:spPr>
                          <a:xfrm>
                            <a:off x="144974" y="383843"/>
                            <a:ext cx="1447842" cy="914400"/>
                          </a:xfrm>
                          <a:prstGeom prst="diamond">
                            <a:avLst/>
                          </a:prstGeom>
                          <a:noFill/>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90" name="Diamond 90"/>
                        <wps:cNvSpPr/>
                        <wps:spPr>
                          <a:xfrm>
                            <a:off x="4449560" y="5438112"/>
                            <a:ext cx="1848880" cy="831219"/>
                          </a:xfrm>
                          <a:prstGeom prst="diamond">
                            <a:avLst/>
                          </a:prstGeom>
                          <a:noFill/>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91" name="TextBox 223"/>
                        <wps:cNvSpPr txBox="1"/>
                        <wps:spPr>
                          <a:xfrm>
                            <a:off x="1613280" y="5628087"/>
                            <a:ext cx="353060" cy="236855"/>
                          </a:xfrm>
                          <a:prstGeom prst="rect">
                            <a:avLst/>
                          </a:prstGeom>
                          <a:noFill/>
                        </wps:spPr>
                        <wps:txbx>
                          <w:txbxContent>
                            <w:p w14:paraId="067D66D3" w14:textId="77777777" w:rsidR="002D6B35" w:rsidRDefault="002D6B35" w:rsidP="00931F0A">
                              <w:pPr>
                                <w:jc w:val="center"/>
                                <w:rPr>
                                  <w:rFonts w:ascii="Arial Narrow" w:hAnsi="Arial Narrow" w:cstheme="minorBidi"/>
                                  <w:color w:val="000000" w:themeColor="text1"/>
                                  <w:kern w:val="24"/>
                                  <w:sz w:val="20"/>
                                  <w:szCs w:val="20"/>
                                </w:rPr>
                              </w:pPr>
                              <w:r>
                                <w:rPr>
                                  <w:rFonts w:ascii="Arial Narrow" w:hAnsi="Arial Narrow" w:cstheme="minorBidi"/>
                                  <w:color w:val="000000" w:themeColor="text1"/>
                                  <w:kern w:val="24"/>
                                  <w:sz w:val="20"/>
                                  <w:szCs w:val="20"/>
                                </w:rPr>
                                <w:t>No</w:t>
                              </w:r>
                            </w:p>
                          </w:txbxContent>
                        </wps:txbx>
                        <wps:bodyPr wrap="square" rtlCol="0">
                          <a:spAutoFit/>
                        </wps:bodyPr>
                      </wps:wsp>
                      <wps:wsp>
                        <wps:cNvPr id="92" name="Straight Arrow Connector 92"/>
                        <wps:cNvCnPr/>
                        <wps:spPr>
                          <a:xfrm flipV="1">
                            <a:off x="1602677" y="4784418"/>
                            <a:ext cx="440380" cy="922"/>
                          </a:xfrm>
                          <a:prstGeom prst="straightConnector1">
                            <a:avLst/>
                          </a:prstGeom>
                          <a:ln w="12700">
                            <a:solidFill>
                              <a:srgbClr val="2F528F"/>
                            </a:solidFill>
                            <a:tailEnd type="triangle"/>
                          </a:ln>
                        </wps:spPr>
                        <wps:style>
                          <a:lnRef idx="1">
                            <a:schemeClr val="accent1"/>
                          </a:lnRef>
                          <a:fillRef idx="0">
                            <a:schemeClr val="accent1"/>
                          </a:fillRef>
                          <a:effectRef idx="0">
                            <a:schemeClr val="accent1"/>
                          </a:effectRef>
                          <a:fontRef idx="minor">
                            <a:schemeClr val="tx1"/>
                          </a:fontRef>
                        </wps:style>
                        <wps:bodyPr/>
                      </wps:wsp>
                      <wps:wsp>
                        <wps:cNvPr id="93" name="Straight Arrow Connector 93"/>
                        <wps:cNvCnPr/>
                        <wps:spPr>
                          <a:xfrm>
                            <a:off x="1602146" y="5853309"/>
                            <a:ext cx="403689" cy="1129"/>
                          </a:xfrm>
                          <a:prstGeom prst="straightConnector1">
                            <a:avLst/>
                          </a:prstGeom>
                          <a:ln w="12700">
                            <a:solidFill>
                              <a:srgbClr val="2F528F"/>
                            </a:solidFill>
                            <a:tailEnd type="triangle"/>
                          </a:ln>
                        </wps:spPr>
                        <wps:style>
                          <a:lnRef idx="1">
                            <a:schemeClr val="accent1"/>
                          </a:lnRef>
                          <a:fillRef idx="0">
                            <a:schemeClr val="accent1"/>
                          </a:fillRef>
                          <a:effectRef idx="0">
                            <a:schemeClr val="accent1"/>
                          </a:effectRef>
                          <a:fontRef idx="minor">
                            <a:schemeClr val="tx1"/>
                          </a:fontRef>
                        </wps:style>
                        <wps:bodyPr/>
                      </wps:wsp>
                      <wps:wsp>
                        <wps:cNvPr id="94" name="Straight Arrow Connector 94"/>
                        <wps:cNvCnPr>
                          <a:cxnSpLocks/>
                        </wps:cNvCnPr>
                        <wps:spPr>
                          <a:xfrm flipV="1">
                            <a:off x="4061442" y="5853722"/>
                            <a:ext cx="388118" cy="716"/>
                          </a:xfrm>
                          <a:prstGeom prst="straightConnector1">
                            <a:avLst/>
                          </a:prstGeom>
                          <a:ln w="12700">
                            <a:solidFill>
                              <a:srgbClr val="2F528F"/>
                            </a:solidFill>
                            <a:tailEnd type="triangle"/>
                          </a:ln>
                        </wps:spPr>
                        <wps:style>
                          <a:lnRef idx="1">
                            <a:schemeClr val="accent1"/>
                          </a:lnRef>
                          <a:fillRef idx="0">
                            <a:schemeClr val="accent1"/>
                          </a:fillRef>
                          <a:effectRef idx="0">
                            <a:schemeClr val="accent1"/>
                          </a:effectRef>
                          <a:fontRef idx="minor">
                            <a:schemeClr val="tx1"/>
                          </a:fontRef>
                        </wps:style>
                        <wps:bodyPr/>
                      </wps:wsp>
                      <wps:wsp>
                        <wps:cNvPr id="95" name="Connector: Elbow 95"/>
                        <wps:cNvCnPr>
                          <a:cxnSpLocks/>
                        </wps:cNvCnPr>
                        <wps:spPr>
                          <a:xfrm flipV="1">
                            <a:off x="1601732" y="2041266"/>
                            <a:ext cx="3025397" cy="823733"/>
                          </a:xfrm>
                          <a:prstGeom prst="bentConnector3">
                            <a:avLst>
                              <a:gd name="adj1" fmla="val 100059"/>
                            </a:avLst>
                          </a:prstGeom>
                          <a:ln w="12700">
                            <a:solidFill>
                              <a:srgbClr val="2F528F"/>
                            </a:solidFill>
                            <a:tailEnd type="triangle"/>
                          </a:ln>
                        </wps:spPr>
                        <wps:style>
                          <a:lnRef idx="1">
                            <a:schemeClr val="accent1"/>
                          </a:lnRef>
                          <a:fillRef idx="0">
                            <a:schemeClr val="accent1"/>
                          </a:fillRef>
                          <a:effectRef idx="0">
                            <a:schemeClr val="accent1"/>
                          </a:effectRef>
                          <a:fontRef idx="minor">
                            <a:schemeClr val="tx1"/>
                          </a:fontRef>
                        </wps:style>
                        <wps:bodyPr/>
                      </wps:wsp>
                      <wps:wsp>
                        <wps:cNvPr id="96" name="Straight Arrow Connector 96"/>
                        <wps:cNvCnPr>
                          <a:cxnSpLocks/>
                        </wps:cNvCnPr>
                        <wps:spPr>
                          <a:xfrm>
                            <a:off x="4114850" y="1839210"/>
                            <a:ext cx="319677" cy="2226"/>
                          </a:xfrm>
                          <a:prstGeom prst="straightConnector1">
                            <a:avLst/>
                          </a:prstGeom>
                          <a:ln w="12700">
                            <a:solidFill>
                              <a:srgbClr val="2F528F"/>
                            </a:solidFill>
                            <a:tailEnd type="triangle"/>
                          </a:ln>
                        </wps:spPr>
                        <wps:style>
                          <a:lnRef idx="1">
                            <a:schemeClr val="accent1"/>
                          </a:lnRef>
                          <a:fillRef idx="0">
                            <a:schemeClr val="accent1"/>
                          </a:fillRef>
                          <a:effectRef idx="0">
                            <a:schemeClr val="accent1"/>
                          </a:effectRef>
                          <a:fontRef idx="minor">
                            <a:schemeClr val="tx1"/>
                          </a:fontRef>
                        </wps:style>
                        <wps:bodyPr/>
                      </wps:wsp>
                      <wps:wsp>
                        <wps:cNvPr id="97" name="Straight Arrow Connector 97"/>
                        <wps:cNvCnPr>
                          <a:cxnSpLocks/>
                        </wps:cNvCnPr>
                        <wps:spPr>
                          <a:xfrm flipH="1" flipV="1">
                            <a:off x="5358578" y="2040745"/>
                            <a:ext cx="15422" cy="3397367"/>
                          </a:xfrm>
                          <a:prstGeom prst="straightConnector1">
                            <a:avLst/>
                          </a:prstGeom>
                          <a:ln w="12700">
                            <a:solidFill>
                              <a:srgbClr val="2F528F"/>
                            </a:solidFill>
                            <a:tailEnd type="triangle"/>
                          </a:ln>
                        </wps:spPr>
                        <wps:style>
                          <a:lnRef idx="1">
                            <a:schemeClr val="accent1"/>
                          </a:lnRef>
                          <a:fillRef idx="0">
                            <a:schemeClr val="accent1"/>
                          </a:fillRef>
                          <a:effectRef idx="0">
                            <a:schemeClr val="accent1"/>
                          </a:effectRef>
                          <a:fontRef idx="minor">
                            <a:schemeClr val="tx1"/>
                          </a:fontRef>
                        </wps:style>
                        <wps:bodyPr/>
                      </wps:wsp>
                      <wps:wsp>
                        <wps:cNvPr id="98" name="Connector: Elbow 98"/>
                        <wps:cNvCnPr>
                          <a:cxnSpLocks/>
                        </wps:cNvCnPr>
                        <wps:spPr>
                          <a:xfrm flipV="1">
                            <a:off x="1601732" y="2036378"/>
                            <a:ext cx="3170313" cy="1775239"/>
                          </a:xfrm>
                          <a:prstGeom prst="bentConnector3">
                            <a:avLst>
                              <a:gd name="adj1" fmla="val 100024"/>
                            </a:avLst>
                          </a:prstGeom>
                          <a:ln w="12700">
                            <a:solidFill>
                              <a:srgbClr val="2F528F"/>
                            </a:solidFill>
                            <a:tailEnd type="triangle"/>
                          </a:ln>
                        </wps:spPr>
                        <wps:style>
                          <a:lnRef idx="1">
                            <a:schemeClr val="accent1"/>
                          </a:lnRef>
                          <a:fillRef idx="0">
                            <a:schemeClr val="accent1"/>
                          </a:fillRef>
                          <a:effectRef idx="0">
                            <a:schemeClr val="accent1"/>
                          </a:effectRef>
                          <a:fontRef idx="minor">
                            <a:schemeClr val="tx1"/>
                          </a:fontRef>
                        </wps:style>
                        <wps:bodyPr/>
                      </wps:wsp>
                      <wps:wsp>
                        <wps:cNvPr id="99" name="Connector: Elbow 99"/>
                        <wps:cNvCnPr>
                          <a:cxnSpLocks/>
                        </wps:cNvCnPr>
                        <wps:spPr>
                          <a:xfrm rot="16200000" flipH="1">
                            <a:off x="2724544" y="4515490"/>
                            <a:ext cx="254223" cy="3946861"/>
                          </a:xfrm>
                          <a:prstGeom prst="bentConnector2">
                            <a:avLst/>
                          </a:prstGeom>
                          <a:ln w="12700">
                            <a:solidFill>
                              <a:srgbClr val="2F528F"/>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00" name="Straight Connector 100"/>
                        <wps:cNvCnPr>
                          <a:cxnSpLocks/>
                        </wps:cNvCnPr>
                        <wps:spPr>
                          <a:xfrm flipV="1">
                            <a:off x="5374000" y="6269331"/>
                            <a:ext cx="0" cy="162036"/>
                          </a:xfrm>
                          <a:prstGeom prst="line">
                            <a:avLst/>
                          </a:prstGeom>
                          <a:ln w="12700">
                            <a:solidFill>
                              <a:srgbClr val="2F528F"/>
                            </a:solidFill>
                            <a:headEnd type="triangle"/>
                          </a:ln>
                        </wps:spPr>
                        <wps:style>
                          <a:lnRef idx="1">
                            <a:schemeClr val="accent1"/>
                          </a:lnRef>
                          <a:fillRef idx="0">
                            <a:schemeClr val="accent1"/>
                          </a:fillRef>
                          <a:effectRef idx="0">
                            <a:schemeClr val="accent1"/>
                          </a:effectRef>
                          <a:fontRef idx="minor">
                            <a:schemeClr val="tx1"/>
                          </a:fontRef>
                        </wps:style>
                        <wps:bodyPr/>
                      </wps:wsp>
                      <wps:wsp>
                        <wps:cNvPr id="101" name="Straight Arrow Connector 101"/>
                        <wps:cNvCnPr>
                          <a:cxnSpLocks/>
                        </wps:cNvCnPr>
                        <wps:spPr>
                          <a:xfrm>
                            <a:off x="868895" y="1298243"/>
                            <a:ext cx="9263" cy="102760"/>
                          </a:xfrm>
                          <a:prstGeom prst="straightConnector1">
                            <a:avLst/>
                          </a:prstGeom>
                          <a:ln w="12700">
                            <a:solidFill>
                              <a:srgbClr val="2F528F"/>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02" name="Diamond 102"/>
                        <wps:cNvSpPr/>
                        <wps:spPr>
                          <a:xfrm>
                            <a:off x="154237" y="1401003"/>
                            <a:ext cx="1447842" cy="890557"/>
                          </a:xfrm>
                          <a:prstGeom prst="diamond">
                            <a:avLst/>
                          </a:prstGeom>
                          <a:noFill/>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03" name="Straight Arrow Connector 103"/>
                        <wps:cNvCnPr>
                          <a:cxnSpLocks/>
                        </wps:cNvCnPr>
                        <wps:spPr>
                          <a:xfrm flipH="1">
                            <a:off x="877811" y="2291560"/>
                            <a:ext cx="347" cy="153167"/>
                          </a:xfrm>
                          <a:prstGeom prst="straightConnector1">
                            <a:avLst/>
                          </a:prstGeom>
                          <a:ln w="12700">
                            <a:solidFill>
                              <a:srgbClr val="2F528F"/>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04" name="Diamond 104"/>
                        <wps:cNvSpPr/>
                        <wps:spPr>
                          <a:xfrm>
                            <a:off x="153890" y="2444727"/>
                            <a:ext cx="1447842" cy="840544"/>
                          </a:xfrm>
                          <a:prstGeom prst="diamond">
                            <a:avLst/>
                          </a:prstGeom>
                          <a:noFill/>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05" name="Straight Arrow Connector 105"/>
                        <wps:cNvCnPr>
                          <a:cxnSpLocks/>
                        </wps:cNvCnPr>
                        <wps:spPr>
                          <a:xfrm>
                            <a:off x="877811" y="3285271"/>
                            <a:ext cx="0" cy="99631"/>
                          </a:xfrm>
                          <a:prstGeom prst="straightConnector1">
                            <a:avLst/>
                          </a:prstGeom>
                          <a:ln w="12700">
                            <a:solidFill>
                              <a:srgbClr val="2F528F"/>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06" name="Diamond 106"/>
                        <wps:cNvSpPr/>
                        <wps:spPr>
                          <a:xfrm>
                            <a:off x="153890" y="3384902"/>
                            <a:ext cx="1447842" cy="853430"/>
                          </a:xfrm>
                          <a:prstGeom prst="diamond">
                            <a:avLst/>
                          </a:prstGeom>
                          <a:noFill/>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07" name="Straight Arrow Connector 107"/>
                        <wps:cNvCnPr>
                          <a:cxnSpLocks/>
                        </wps:cNvCnPr>
                        <wps:spPr>
                          <a:xfrm>
                            <a:off x="877811" y="4238332"/>
                            <a:ext cx="945" cy="104096"/>
                          </a:xfrm>
                          <a:prstGeom prst="straightConnector1">
                            <a:avLst/>
                          </a:prstGeom>
                          <a:ln w="12700">
                            <a:solidFill>
                              <a:srgbClr val="2F528F"/>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08" name="Diamond 108"/>
                        <wps:cNvSpPr/>
                        <wps:spPr>
                          <a:xfrm>
                            <a:off x="154835" y="4342428"/>
                            <a:ext cx="1447842" cy="885823"/>
                          </a:xfrm>
                          <a:prstGeom prst="diamond">
                            <a:avLst/>
                          </a:prstGeom>
                          <a:noFill/>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09" name="Straight Arrow Connector 109"/>
                        <wps:cNvCnPr>
                          <a:cxnSpLocks/>
                        </wps:cNvCnPr>
                        <wps:spPr>
                          <a:xfrm flipH="1">
                            <a:off x="878225" y="5228251"/>
                            <a:ext cx="531" cy="116556"/>
                          </a:xfrm>
                          <a:prstGeom prst="straightConnector1">
                            <a:avLst/>
                          </a:prstGeom>
                          <a:ln w="12700">
                            <a:solidFill>
                              <a:srgbClr val="2F528F"/>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10" name="Diamond 110"/>
                        <wps:cNvSpPr/>
                        <wps:spPr>
                          <a:xfrm>
                            <a:off x="154304" y="5344807"/>
                            <a:ext cx="1447842" cy="1017003"/>
                          </a:xfrm>
                          <a:prstGeom prst="diamond">
                            <a:avLst/>
                          </a:prstGeom>
                          <a:noFill/>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cNvPr id="111" name="Group 111"/>
                        <wpg:cNvGrpSpPr/>
                        <wpg:grpSpPr>
                          <a:xfrm>
                            <a:off x="94560" y="300591"/>
                            <a:ext cx="479425" cy="457121"/>
                            <a:chOff x="94560" y="300591"/>
                            <a:chExt cx="479424" cy="468150"/>
                          </a:xfrm>
                        </wpg:grpSpPr>
                        <wps:wsp>
                          <wps:cNvPr id="112" name="Oval 112"/>
                          <wps:cNvSpPr/>
                          <wps:spPr>
                            <a:xfrm>
                              <a:off x="101776" y="300591"/>
                              <a:ext cx="468150" cy="468150"/>
                            </a:xfrm>
                            <a:prstGeom prst="ellipse">
                              <a:avLst/>
                            </a:prstGeom>
                            <a:gradFill>
                              <a:gsLst>
                                <a:gs pos="0">
                                  <a:schemeClr val="accent1">
                                    <a:lumMod val="5000"/>
                                    <a:lumOff val="95000"/>
                                  </a:schemeClr>
                                </a:gs>
                                <a:gs pos="25000">
                                  <a:schemeClr val="accent6">
                                    <a:lumMod val="40000"/>
                                    <a:lumOff val="60000"/>
                                  </a:schemeClr>
                                </a:gs>
                                <a:gs pos="48000">
                                  <a:schemeClr val="accent6">
                                    <a:lumMod val="60000"/>
                                    <a:lumOff val="40000"/>
                                  </a:schemeClr>
                                </a:gs>
                                <a:gs pos="100000">
                                  <a:schemeClr val="accent6"/>
                                </a:gs>
                              </a:gsLst>
                              <a:lin ang="5400000" scaled="1"/>
                            </a:gra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13" name="TextBox 69"/>
                          <wps:cNvSpPr txBox="1"/>
                          <wps:spPr>
                            <a:xfrm>
                              <a:off x="94560" y="383305"/>
                              <a:ext cx="479424" cy="284190"/>
                            </a:xfrm>
                            <a:prstGeom prst="rect">
                              <a:avLst/>
                            </a:prstGeom>
                            <a:noFill/>
                          </wps:spPr>
                          <wps:txbx>
                            <w:txbxContent>
                              <w:p w14:paraId="57428AD4" w14:textId="77777777" w:rsidR="002D6B35" w:rsidRDefault="002D6B35" w:rsidP="00931F0A">
                                <w:pPr>
                                  <w:rPr>
                                    <w:rFonts w:asciiTheme="minorHAnsi" w:hAnsi="Calibri" w:cstheme="minorBidi"/>
                                    <w:color w:val="000000" w:themeColor="text1"/>
                                    <w:kern w:val="24"/>
                                  </w:rPr>
                                </w:pPr>
                                <w:r>
                                  <w:rPr>
                                    <w:rFonts w:asciiTheme="minorHAnsi" w:hAnsi="Calibri" w:cstheme="minorBidi"/>
                                    <w:color w:val="000000" w:themeColor="text1"/>
                                    <w:kern w:val="24"/>
                                  </w:rPr>
                                  <w:t>Start</w:t>
                                </w:r>
                              </w:p>
                            </w:txbxContent>
                          </wps:txbx>
                          <wps:bodyPr wrap="none" rtlCol="0">
                            <a:spAutoFit/>
                          </wps:bodyPr>
                        </wps:wsp>
                      </wpg:grpSp>
                    </wpg:wgp>
                  </a:graphicData>
                </a:graphic>
              </wp:inline>
            </w:drawing>
          </mc:Choice>
          <mc:Fallback>
            <w:pict>
              <v:group w14:anchorId="76CF977C" id="Group 1" o:spid="_x0000_s1067" style="width:500.65pt;height:535.5pt;mso-position-horizontal-relative:char;mso-position-vertical-relative:line" coordsize="63580,680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">
                <v:shape id="Connector: Elbow 46" o:spid="_x0000_s1068" type="#_x0000_t34" style="position:absolute;left:24189;top:26492;width:33055;height:20761;rotation:90;flip:x 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" adj="256" strokecolor="#2f528f" strokeweight="1pt">
                  <v:stroke endarrow="block"/>
                  <o:lock v:ext="edit" shapetype="f"/>
                </v:shape>
                <v:shape id="TextBox 197" o:spid="_x0000_s1069" type="#_x0000_t202" style="position:absolute;left:27412;top:24195;width:5518;height:23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" filled="f" stroked="f">
                  <v:textbox style="mso-fit-shape-to-text:t">
                    <w:txbxContent>
                      <w:p w14:paraId="534F5003" w14:textId="77777777" w:rsidR="002D6B35" w:rsidRDefault="002D6B35" w:rsidP="00931F0A">
                        <w:pPr>
                          <w:jc w:val="center"/>
                          <w:rPr>
                            <w:rFonts w:ascii="Arial Narrow" w:hAnsi="Arial Narrow" w:cstheme="minorBidi"/>
                            <w:color w:val="000000" w:themeColor="text1"/>
                            <w:kern w:val="24"/>
                            <w:sz w:val="20"/>
                            <w:szCs w:val="20"/>
                          </w:rPr>
                        </w:pPr>
                        <w:r>
                          <w:rPr>
                            <w:rFonts w:ascii="Arial Narrow" w:hAnsi="Arial Narrow" w:cstheme="minorBidi"/>
                            <w:color w:val="000000" w:themeColor="text1"/>
                            <w:kern w:val="24"/>
                            <w:sz w:val="20"/>
                            <w:szCs w:val="20"/>
                          </w:rPr>
                          <w:t>Yes</w:t>
                        </w:r>
                      </w:p>
                    </w:txbxContent>
                  </v:textbox>
                </v:shape>
                <v:shape id="Connector: Elbow 48" o:spid="_x0000_s1070" type="#_x0000_t34" style="position:absolute;left:19490;top:13122;width:613;height:22038;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" adj="20879" strokecolor="#2f528f" strokeweight="1pt">
                  <v:stroke endarrow="block"/>
                  <o:lock v:ext="edit" shapetype="f"/>
                </v:shape>
                <v:shape id="Diamond 49" o:spid="_x0000_s1071" type="#_x0000_t4" style="position:absolute;left:20430;top:43490;width:20131;height:87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" fillcolor="white [3212]" strokecolor="#1f3763 [1604]" strokeweight="1pt"/>
                <v:shape id="Diamond 50" o:spid="_x0000_s1072" type="#_x0000_t4" style="position:absolute;left:20058;top:53400;width:20556;height:102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" fillcolor="white [3212]" strokecolor="#1f3763 [1604]" strokeweight="1pt"/>
                <v:group id="Group 51" o:spid="_x0000_s1073" style="position:absolute;left:8570;width:41727;height:3826" coordorigin="8570" coordsize="16523,90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">
                  <v:oval id="Oval 52" o:spid="_x0000_s1074" style="position:absolute;left:8570;width:16524;height:90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" filled="f" strokecolor="#1f3763 [1604]" strokeweight="1pt">
                    <v:stroke joinstyle="miter"/>
                  </v:oval>
                  <v:shape id="TextBox 4" o:spid="_x0000_s1075" type="#_x0000_t202" style="position:absolute;left:9502;top:699;width:15320;height:72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" filled="f" stroked="f">
                    <v:textbox style="mso-fit-shape-to-text:t">
                      <w:txbxContent>
                        <w:p w14:paraId="12660852" w14:textId="77777777" w:rsidR="002D6B35" w:rsidRDefault="002D6B35" w:rsidP="00931F0A">
                          <w:pPr>
                            <w:jc w:val="center"/>
                            <w:rPr>
                              <w:rFonts w:ascii="Calibri" w:hAnsi="Calibri" w:cstheme="minorBidi"/>
                              <w:color w:val="000000"/>
                              <w:kern w:val="24"/>
                              <w:sz w:val="28"/>
                              <w:szCs w:val="28"/>
                            </w:rPr>
                          </w:pPr>
                          <w:r>
                            <w:rPr>
                              <w:rFonts w:ascii="Calibri" w:hAnsi="Calibri" w:cstheme="minorBidi"/>
                              <w:color w:val="000000"/>
                              <w:kern w:val="24"/>
                              <w:sz w:val="28"/>
                              <w:szCs w:val="28"/>
                            </w:rPr>
                            <w:t>FY22 DEPSCoR Collaborator Eligibility</w:t>
                          </w:r>
                        </w:p>
                      </w:txbxContent>
                    </v:textbox>
                  </v:shape>
                </v:group>
                <v:shape id="TextBox 55" o:spid="_x0000_s1076" type="#_x0000_t202" style="position:absolute;left:40335;top:56364;width:3968;height:23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" filled="f" stroked="f">
                  <v:textbox style="mso-fit-shape-to-text:t">
                    <w:txbxContent>
                      <w:p w14:paraId="69F90E20" w14:textId="77777777" w:rsidR="002D6B35" w:rsidRDefault="002D6B35" w:rsidP="00931F0A">
                        <w:pPr>
                          <w:jc w:val="center"/>
                          <w:rPr>
                            <w:rFonts w:ascii="Arial Narrow" w:hAnsi="Arial Narrow" w:cstheme="minorBidi"/>
                            <w:color w:val="000000" w:themeColor="text1"/>
                            <w:kern w:val="24"/>
                            <w:sz w:val="20"/>
                            <w:szCs w:val="20"/>
                          </w:rPr>
                        </w:pPr>
                        <w:r>
                          <w:rPr>
                            <w:rFonts w:ascii="Arial Narrow" w:hAnsi="Arial Narrow" w:cstheme="minorBidi"/>
                            <w:color w:val="000000" w:themeColor="text1"/>
                            <w:kern w:val="24"/>
                            <w:sz w:val="20"/>
                            <w:szCs w:val="20"/>
                          </w:rPr>
                          <w:t>No</w:t>
                        </w:r>
                      </w:p>
                    </w:txbxContent>
                  </v:textbox>
                </v:shape>
                <v:roundrect id="Rectangle: Rounded Corners 55" o:spid="_x0000_s1077" style="position:absolute;left:48359;top:64366;width:10978;height:345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" fillcolor="#f6f8fc [180]" strokecolor="#1f3763 [1604]" strokeweight="1pt">
                  <v:fill color2="#00b050" colors="0 #f6f8fc;48497f #00b050;54395f #00b050;1 #00b050" focus="100%" type="gradient"/>
                  <v:stroke joinstyle="miter"/>
                </v:roundrect>
                <v:shape id="TextBox 184" o:spid="_x0000_s1078" type="#_x0000_t202" style="position:absolute;left:48250;top:64313;width:10979;height:36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" filled="f" stroked="f">
                  <v:textbox style="mso-fit-shape-to-text:t">
                    <w:txbxContent>
                      <w:p w14:paraId="1AF7D012" w14:textId="77777777" w:rsidR="002D6B35" w:rsidRDefault="002D6B35" w:rsidP="00931F0A">
                        <w:pPr>
                          <w:jc w:val="center"/>
                          <w:rPr>
                            <w:rFonts w:ascii="Calibri" w:hAnsi="Calibri" w:cstheme="minorBidi"/>
                            <w:b/>
                            <w:bCs/>
                            <w:color w:val="000000" w:themeColor="text1"/>
                            <w:kern w:val="24"/>
                            <w:sz w:val="36"/>
                            <w:szCs w:val="36"/>
                          </w:rPr>
                        </w:pPr>
                        <w:r>
                          <w:rPr>
                            <w:rFonts w:ascii="Calibri" w:hAnsi="Calibri" w:cstheme="minorBidi"/>
                            <w:b/>
                            <w:bCs/>
                            <w:color w:val="000000" w:themeColor="text1"/>
                            <w:kern w:val="24"/>
                            <w:sz w:val="36"/>
                            <w:szCs w:val="36"/>
                          </w:rPr>
                          <w:t>ELIGIBLE</w:t>
                        </w:r>
                      </w:p>
                    </w:txbxContent>
                  </v:textbox>
                </v:shape>
                <v:shape id="TextBox 104" o:spid="_x0000_s1079" type="#_x0000_t202" style="position:absolute;left:560;top:4804;width:15818;height:72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" filled="f" stroked="f">
                  <v:textbox style="mso-fit-shape-to-text:t">
                    <w:txbxContent>
                      <w:p w14:paraId="09CF0A6C" w14:textId="77777777" w:rsidR="002D6B35" w:rsidRDefault="002D6B35" w:rsidP="00931F0A">
                        <w:pPr>
                          <w:spacing w:line="200" w:lineRule="exact"/>
                          <w:jc w:val="center"/>
                          <w:rPr>
                            <w:rFonts w:ascii="Arial Narrow" w:hAnsi="Arial Narrow" w:cstheme="minorBidi"/>
                            <w:color w:val="000000"/>
                            <w:kern w:val="24"/>
                            <w:sz w:val="20"/>
                            <w:szCs w:val="20"/>
                          </w:rPr>
                        </w:pPr>
                        <w:r>
                          <w:rPr>
                            <w:rFonts w:ascii="Arial Narrow" w:hAnsi="Arial Narrow" w:cstheme="minorBidi"/>
                            <w:color w:val="000000"/>
                            <w:kern w:val="24"/>
                            <w:sz w:val="20"/>
                            <w:szCs w:val="20"/>
                          </w:rPr>
                          <w:t xml:space="preserve">Is the </w:t>
                        </w:r>
                      </w:p>
                      <w:p w14:paraId="66CF871B" w14:textId="77777777" w:rsidR="002D6B35" w:rsidRDefault="002D6B35" w:rsidP="00931F0A">
                        <w:pPr>
                          <w:spacing w:line="200" w:lineRule="exact"/>
                          <w:jc w:val="center"/>
                          <w:rPr>
                            <w:rFonts w:ascii="Arial Narrow" w:hAnsi="Arial Narrow" w:cstheme="minorBidi"/>
                            <w:color w:val="000000"/>
                            <w:kern w:val="24"/>
                            <w:sz w:val="20"/>
                            <w:szCs w:val="20"/>
                          </w:rPr>
                        </w:pPr>
                        <w:r>
                          <w:rPr>
                            <w:rFonts w:ascii="Arial Narrow" w:hAnsi="Arial Narrow" w:cstheme="minorBidi"/>
                            <w:color w:val="000000"/>
                            <w:kern w:val="24"/>
                            <w:sz w:val="20"/>
                            <w:szCs w:val="20"/>
                          </w:rPr>
                          <w:t xml:space="preserve">Collaborator </w:t>
                        </w:r>
                      </w:p>
                      <w:p w14:paraId="427F07A7" w14:textId="77777777" w:rsidR="002D6B35" w:rsidRDefault="002D6B35" w:rsidP="00931F0A">
                        <w:pPr>
                          <w:spacing w:line="200" w:lineRule="exact"/>
                          <w:jc w:val="center"/>
                          <w:rPr>
                            <w:rFonts w:ascii="Arial Narrow" w:hAnsi="Arial Narrow" w:cstheme="minorBidi"/>
                            <w:color w:val="000000"/>
                            <w:kern w:val="24"/>
                            <w:sz w:val="20"/>
                            <w:szCs w:val="20"/>
                          </w:rPr>
                        </w:pPr>
                        <w:r>
                          <w:rPr>
                            <w:rFonts w:ascii="Arial Narrow" w:hAnsi="Arial Narrow" w:cstheme="minorBidi"/>
                            <w:color w:val="000000"/>
                            <w:kern w:val="24"/>
                            <w:sz w:val="20"/>
                            <w:szCs w:val="20"/>
                          </w:rPr>
                          <w:t xml:space="preserve">faculty at an IHE* in </w:t>
                        </w:r>
                      </w:p>
                      <w:p w14:paraId="1E555A47" w14:textId="77777777" w:rsidR="002D6B35" w:rsidRDefault="002D6B35" w:rsidP="00931F0A">
                        <w:pPr>
                          <w:spacing w:line="200" w:lineRule="exact"/>
                          <w:jc w:val="center"/>
                          <w:rPr>
                            <w:rFonts w:ascii="Arial Narrow" w:hAnsi="Arial Narrow" w:cstheme="minorBidi"/>
                            <w:color w:val="000000"/>
                            <w:kern w:val="24"/>
                            <w:sz w:val="20"/>
                            <w:szCs w:val="20"/>
                          </w:rPr>
                        </w:pPr>
                        <w:r>
                          <w:rPr>
                            <w:rFonts w:ascii="Arial Narrow" w:hAnsi="Arial Narrow" w:cstheme="minorBidi"/>
                            <w:color w:val="000000"/>
                            <w:kern w:val="24"/>
                            <w:sz w:val="20"/>
                            <w:szCs w:val="20"/>
                          </w:rPr>
                          <w:t xml:space="preserve">a DEPSCoR </w:t>
                        </w:r>
                      </w:p>
                      <w:p w14:paraId="4B7509A5" w14:textId="77777777" w:rsidR="002D6B35" w:rsidRDefault="002D6B35" w:rsidP="00931F0A">
                        <w:pPr>
                          <w:spacing w:line="200" w:lineRule="exact"/>
                          <w:jc w:val="center"/>
                          <w:rPr>
                            <w:rFonts w:ascii="Arial Narrow" w:hAnsi="Arial Narrow" w:cstheme="minorBidi"/>
                            <w:color w:val="000000"/>
                            <w:kern w:val="24"/>
                            <w:sz w:val="20"/>
                            <w:szCs w:val="20"/>
                          </w:rPr>
                        </w:pPr>
                        <w:r>
                          <w:rPr>
                            <w:rFonts w:ascii="Arial Narrow" w:hAnsi="Arial Narrow" w:cstheme="minorBidi"/>
                            <w:color w:val="000000"/>
                            <w:kern w:val="24"/>
                            <w:sz w:val="20"/>
                            <w:szCs w:val="20"/>
                          </w:rPr>
                          <w:t>state?</w:t>
                        </w:r>
                      </w:p>
                    </w:txbxContent>
                  </v:textbox>
                </v:shape>
                <v:shape id="TextBox 36" o:spid="_x0000_s1080" type="#_x0000_t202" style="position:absolute;left:1017;top:35021;width:15647;height:59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" filled="f" stroked="f">
                  <v:textbox style="mso-fit-shape-to-text:t">
                    <w:txbxContent>
                      <w:p w14:paraId="676BD680" w14:textId="77777777" w:rsidR="002D6B35" w:rsidRDefault="002D6B35" w:rsidP="00931F0A">
                        <w:pPr>
                          <w:spacing w:line="200" w:lineRule="exact"/>
                          <w:jc w:val="center"/>
                          <w:rPr>
                            <w:rFonts w:ascii="Arial Narrow" w:hAnsi="Arial Narrow" w:cstheme="minorBidi"/>
                            <w:color w:val="000000" w:themeColor="text1"/>
                            <w:kern w:val="24"/>
                            <w:sz w:val="20"/>
                            <w:szCs w:val="20"/>
                          </w:rPr>
                        </w:pPr>
                        <w:r>
                          <w:rPr>
                            <w:rFonts w:ascii="Arial Narrow" w:hAnsi="Arial Narrow" w:cstheme="minorBidi"/>
                            <w:color w:val="000000" w:themeColor="text1"/>
                            <w:kern w:val="24"/>
                            <w:sz w:val="20"/>
                            <w:szCs w:val="20"/>
                          </w:rPr>
                          <w:t xml:space="preserve">Is award </w:t>
                        </w:r>
                      </w:p>
                      <w:p w14:paraId="2F10E2F7" w14:textId="77777777" w:rsidR="002D6B35" w:rsidRDefault="002D6B35" w:rsidP="00931F0A">
                        <w:pPr>
                          <w:spacing w:line="200" w:lineRule="exact"/>
                          <w:jc w:val="center"/>
                          <w:rPr>
                            <w:rFonts w:ascii="Arial Narrow" w:hAnsi="Arial Narrow" w:cstheme="minorBidi"/>
                            <w:color w:val="000000" w:themeColor="text1"/>
                            <w:kern w:val="24"/>
                            <w:sz w:val="20"/>
                            <w:szCs w:val="20"/>
                          </w:rPr>
                        </w:pPr>
                        <w:r>
                          <w:rPr>
                            <w:rFonts w:ascii="Arial Narrow" w:hAnsi="Arial Narrow" w:cstheme="minorBidi"/>
                            <w:color w:val="000000" w:themeColor="text1"/>
                            <w:kern w:val="24"/>
                            <w:sz w:val="20"/>
                            <w:szCs w:val="20"/>
                          </w:rPr>
                          <w:t xml:space="preserve">period of performance between 1Oct2015 and </w:t>
                        </w:r>
                      </w:p>
                      <w:p w14:paraId="35DFD7E0" w14:textId="77777777" w:rsidR="002D6B35" w:rsidRDefault="002D6B35" w:rsidP="00931F0A">
                        <w:pPr>
                          <w:spacing w:line="200" w:lineRule="exact"/>
                          <w:jc w:val="center"/>
                          <w:rPr>
                            <w:rFonts w:ascii="Arial Narrow" w:hAnsi="Arial Narrow" w:cstheme="minorBidi"/>
                            <w:color w:val="000000" w:themeColor="text1"/>
                            <w:kern w:val="24"/>
                            <w:sz w:val="20"/>
                            <w:szCs w:val="20"/>
                          </w:rPr>
                        </w:pPr>
                        <w:r>
                          <w:rPr>
                            <w:rFonts w:ascii="Arial Narrow" w:hAnsi="Arial Narrow" w:cstheme="minorBidi"/>
                            <w:color w:val="000000" w:themeColor="text1"/>
                            <w:kern w:val="24"/>
                            <w:sz w:val="20"/>
                            <w:szCs w:val="20"/>
                          </w:rPr>
                          <w:t>30Sept2022?</w:t>
                        </w:r>
                      </w:p>
                    </w:txbxContent>
                  </v:textbox>
                </v:shape>
                <v:shape id="TextBox 48" o:spid="_x0000_s1081" type="#_x0000_t202" style="position:absolute;left:3886;top:51469;width:5569;height:23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" filled="f" stroked="f">
                  <v:textbox style="mso-fit-shape-to-text:t">
                    <w:txbxContent>
                      <w:p w14:paraId="5609C0C1" w14:textId="77777777" w:rsidR="002D6B35" w:rsidRDefault="002D6B35" w:rsidP="00931F0A">
                        <w:pPr>
                          <w:jc w:val="center"/>
                          <w:rPr>
                            <w:rFonts w:ascii="Arial Narrow" w:hAnsi="Arial Narrow" w:cstheme="minorBidi"/>
                            <w:color w:val="000000" w:themeColor="text1"/>
                            <w:kern w:val="24"/>
                            <w:sz w:val="20"/>
                            <w:szCs w:val="20"/>
                          </w:rPr>
                        </w:pPr>
                        <w:r>
                          <w:rPr>
                            <w:rFonts w:ascii="Arial Narrow" w:hAnsi="Arial Narrow" w:cstheme="minorBidi"/>
                            <w:color w:val="000000" w:themeColor="text1"/>
                            <w:kern w:val="24"/>
                            <w:sz w:val="20"/>
                            <w:szCs w:val="20"/>
                          </w:rPr>
                          <w:t>Yes</w:t>
                        </w:r>
                      </w:p>
                    </w:txbxContent>
                  </v:textbox>
                </v:shape>
                <v:shape id="TextBox 37" o:spid="_x0000_s1082" type="#_x0000_t202" style="position:absolute;top:54258;width:17900;height:7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" filled="f" stroked="f">
                  <v:textbox style="mso-fit-shape-to-text:t">
                    <w:txbxContent>
                      <w:p w14:paraId="30454DCF" w14:textId="77777777" w:rsidR="002D6B35" w:rsidRDefault="002D6B35" w:rsidP="00931F0A">
                        <w:pPr>
                          <w:spacing w:line="200" w:lineRule="exact"/>
                          <w:jc w:val="center"/>
                          <w:rPr>
                            <w:rFonts w:ascii="Arial Narrow" w:hAnsi="Arial Narrow" w:cstheme="minorBidi"/>
                            <w:color w:val="000000"/>
                            <w:kern w:val="24"/>
                            <w:sz w:val="20"/>
                            <w:szCs w:val="20"/>
                          </w:rPr>
                        </w:pPr>
                        <w:r>
                          <w:rPr>
                            <w:rFonts w:ascii="Arial Narrow" w:hAnsi="Arial Narrow" w:cstheme="minorBidi"/>
                            <w:color w:val="000000"/>
                            <w:kern w:val="24"/>
                            <w:sz w:val="20"/>
                            <w:szCs w:val="20"/>
                          </w:rPr>
                          <w:t xml:space="preserve">Is the </w:t>
                        </w:r>
                      </w:p>
                      <w:p w14:paraId="6DC6D1BE" w14:textId="77777777" w:rsidR="002D6B35" w:rsidRDefault="002D6B35" w:rsidP="00931F0A">
                        <w:pPr>
                          <w:spacing w:line="200" w:lineRule="exact"/>
                          <w:jc w:val="center"/>
                          <w:rPr>
                            <w:rFonts w:ascii="Arial Narrow" w:hAnsi="Arial Narrow" w:cstheme="minorBidi"/>
                            <w:color w:val="000000"/>
                            <w:kern w:val="24"/>
                            <w:sz w:val="20"/>
                            <w:szCs w:val="20"/>
                          </w:rPr>
                        </w:pPr>
                        <w:r>
                          <w:rPr>
                            <w:rFonts w:ascii="Arial Narrow" w:hAnsi="Arial Narrow" w:cstheme="minorBidi"/>
                            <w:color w:val="000000"/>
                            <w:kern w:val="24"/>
                            <w:sz w:val="20"/>
                            <w:szCs w:val="20"/>
                          </w:rPr>
                          <w:t>Collaborator</w:t>
                        </w:r>
                      </w:p>
                      <w:p w14:paraId="7F69542A" w14:textId="77777777" w:rsidR="002D6B35" w:rsidRDefault="002D6B35" w:rsidP="00931F0A">
                        <w:pPr>
                          <w:spacing w:line="200" w:lineRule="exact"/>
                          <w:jc w:val="center"/>
                          <w:rPr>
                            <w:rFonts w:ascii="Arial Narrow" w:hAnsi="Arial Narrow" w:cstheme="minorBidi"/>
                            <w:color w:val="000000"/>
                            <w:kern w:val="24"/>
                            <w:sz w:val="20"/>
                            <w:szCs w:val="20"/>
                          </w:rPr>
                        </w:pPr>
                        <w:r>
                          <w:rPr>
                            <w:rFonts w:ascii="Arial Narrow" w:hAnsi="Arial Narrow" w:cstheme="minorBidi"/>
                            <w:color w:val="000000"/>
                            <w:kern w:val="24"/>
                            <w:sz w:val="20"/>
                            <w:szCs w:val="20"/>
                          </w:rPr>
                          <w:t xml:space="preserve"> listed as PI </w:t>
                        </w:r>
                        <w:r>
                          <w:rPr>
                            <w:rFonts w:ascii="Arial Narrow" w:hAnsi="Arial Narrow" w:cstheme="minorBidi"/>
                            <w:color w:val="000000" w:themeColor="text1"/>
                            <w:kern w:val="24"/>
                            <w:sz w:val="20"/>
                            <w:szCs w:val="20"/>
                          </w:rPr>
                          <w:t xml:space="preserve">directly </w:t>
                        </w:r>
                        <w:r>
                          <w:rPr>
                            <w:rFonts w:ascii="Arial Narrow" w:hAnsi="Arial Narrow" w:cstheme="minorBidi"/>
                            <w:color w:val="000000" w:themeColor="text1"/>
                            <w:kern w:val="24"/>
                            <w:sz w:val="20"/>
                            <w:szCs w:val="20"/>
                          </w:rPr>
                          <w:br/>
                          <w:t xml:space="preserve">on the award </w:t>
                        </w:r>
                      </w:p>
                      <w:p w14:paraId="06CED010" w14:textId="77777777" w:rsidR="002D6B35" w:rsidRDefault="002D6B35" w:rsidP="00931F0A">
                        <w:pPr>
                          <w:spacing w:line="200" w:lineRule="exact"/>
                          <w:jc w:val="center"/>
                          <w:rPr>
                            <w:rFonts w:ascii="Arial Narrow" w:hAnsi="Arial Narrow" w:cstheme="minorBidi"/>
                            <w:color w:val="000000" w:themeColor="text1"/>
                            <w:kern w:val="24"/>
                            <w:sz w:val="20"/>
                            <w:szCs w:val="20"/>
                          </w:rPr>
                        </w:pPr>
                        <w:r>
                          <w:rPr>
                            <w:rFonts w:ascii="Arial Narrow" w:hAnsi="Arial Narrow" w:cstheme="minorBidi"/>
                            <w:color w:val="000000" w:themeColor="text1"/>
                            <w:kern w:val="24"/>
                            <w:sz w:val="20"/>
                            <w:szCs w:val="20"/>
                          </w:rPr>
                          <w:t>documentation?</w:t>
                        </w:r>
                      </w:p>
                    </w:txbxContent>
                  </v:textbox>
                </v:shape>
                <v:shape id="TextBox 133" o:spid="_x0000_s1083" type="#_x0000_t202" style="position:absolute;left:46890;top:50754;width:5518;height:23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" filled="f" stroked="f">
                  <v:textbox style="mso-fit-shape-to-text:t">
                    <w:txbxContent>
                      <w:p w14:paraId="669FBD84" w14:textId="77777777" w:rsidR="002D6B35" w:rsidRDefault="002D6B35" w:rsidP="00931F0A">
                        <w:pPr>
                          <w:jc w:val="center"/>
                          <w:rPr>
                            <w:rFonts w:ascii="Arial Narrow" w:hAnsi="Arial Narrow" w:cstheme="minorBidi"/>
                            <w:color w:val="000000" w:themeColor="text1"/>
                            <w:kern w:val="24"/>
                            <w:sz w:val="20"/>
                            <w:szCs w:val="20"/>
                          </w:rPr>
                        </w:pPr>
                        <w:r>
                          <w:rPr>
                            <w:rFonts w:ascii="Arial Narrow" w:hAnsi="Arial Narrow" w:cstheme="minorBidi"/>
                            <w:color w:val="000000" w:themeColor="text1"/>
                            <w:kern w:val="24"/>
                            <w:sz w:val="20"/>
                            <w:szCs w:val="20"/>
                          </w:rPr>
                          <w:t>Yes</w:t>
                        </w:r>
                      </w:p>
                    </w:txbxContent>
                  </v:textbox>
                </v:shape>
                <v:shape id="TextBox 40" o:spid="_x0000_s1084" type="#_x0000_t202" style="position:absolute;left:20403;top:54377;width:19749;height:7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" filled="f" stroked="f">
                  <v:textbox style="mso-fit-shape-to-text:t">
                    <w:txbxContent>
                      <w:p w14:paraId="56B73330" w14:textId="77777777" w:rsidR="002D6B35" w:rsidRDefault="002D6B35" w:rsidP="00931F0A">
                        <w:pPr>
                          <w:spacing w:line="200" w:lineRule="exact"/>
                          <w:jc w:val="center"/>
                          <w:rPr>
                            <w:rFonts w:ascii="Arial Narrow" w:hAnsi="Arial Narrow" w:cstheme="minorBidi"/>
                            <w:color w:val="000000"/>
                            <w:kern w:val="24"/>
                            <w:sz w:val="20"/>
                            <w:szCs w:val="20"/>
                          </w:rPr>
                        </w:pPr>
                        <w:r>
                          <w:rPr>
                            <w:rFonts w:ascii="Arial Narrow" w:hAnsi="Arial Narrow" w:cstheme="minorBidi"/>
                            <w:color w:val="000000"/>
                            <w:kern w:val="24"/>
                            <w:sz w:val="20"/>
                            <w:szCs w:val="20"/>
                          </w:rPr>
                          <w:t xml:space="preserve">Is the </w:t>
                        </w:r>
                      </w:p>
                      <w:p w14:paraId="4D339BDE" w14:textId="77777777" w:rsidR="002D6B35" w:rsidRDefault="002D6B35" w:rsidP="00931F0A">
                        <w:pPr>
                          <w:spacing w:line="200" w:lineRule="exact"/>
                          <w:jc w:val="center"/>
                          <w:rPr>
                            <w:rFonts w:ascii="Arial Narrow" w:hAnsi="Arial Narrow" w:cstheme="minorBidi"/>
                            <w:color w:val="000000"/>
                            <w:kern w:val="24"/>
                            <w:sz w:val="20"/>
                            <w:szCs w:val="20"/>
                          </w:rPr>
                        </w:pPr>
                        <w:r>
                          <w:rPr>
                            <w:rFonts w:ascii="Arial Narrow" w:hAnsi="Arial Narrow" w:cstheme="minorBidi"/>
                            <w:color w:val="000000"/>
                            <w:kern w:val="24"/>
                            <w:sz w:val="20"/>
                            <w:szCs w:val="20"/>
                          </w:rPr>
                          <w:t xml:space="preserve">Collaborator listed on </w:t>
                        </w:r>
                        <w:r>
                          <w:rPr>
                            <w:rFonts w:ascii="Arial Narrow" w:hAnsi="Arial Narrow" w:cstheme="minorBidi"/>
                            <w:color w:val="000000"/>
                            <w:kern w:val="24"/>
                            <w:sz w:val="20"/>
                            <w:szCs w:val="20"/>
                          </w:rPr>
                          <w:br/>
                          <w:t xml:space="preserve">award documentation as a Co-PI, </w:t>
                        </w:r>
                        <w:r>
                          <w:rPr>
                            <w:rFonts w:ascii="Arial Narrow" w:hAnsi="Arial Narrow" w:cstheme="minorBidi"/>
                            <w:color w:val="000000"/>
                            <w:kern w:val="24"/>
                            <w:sz w:val="20"/>
                            <w:szCs w:val="20"/>
                          </w:rPr>
                          <w:br/>
                          <w:t xml:space="preserve">Sub-PI, Site Lead or designation </w:t>
                        </w:r>
                        <w:r>
                          <w:rPr>
                            <w:rFonts w:ascii="Arial Narrow" w:hAnsi="Arial Narrow" w:cstheme="minorBidi"/>
                            <w:color w:val="000000"/>
                            <w:kern w:val="24"/>
                            <w:sz w:val="20"/>
                            <w:szCs w:val="20"/>
                          </w:rPr>
                          <w:br/>
                          <w:t>other than PI?</w:t>
                        </w:r>
                      </w:p>
                    </w:txbxContent>
                  </v:textbox>
                </v:shape>
                <v:shape id="TextBox 128" o:spid="_x0000_s1085" type="#_x0000_t202" style="position:absolute;left:19974;top:44587;width:20961;height:59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" filled="f" stroked="f">
                  <v:textbox style="mso-fit-shape-to-text:t">
                    <w:txbxContent>
                      <w:p w14:paraId="2F7EC3A0" w14:textId="77777777" w:rsidR="002D6B35" w:rsidRDefault="002D6B35" w:rsidP="00931F0A">
                        <w:pPr>
                          <w:spacing w:line="200" w:lineRule="exact"/>
                          <w:jc w:val="center"/>
                          <w:rPr>
                            <w:rFonts w:ascii="Arial Narrow" w:hAnsi="Arial Narrow" w:cstheme="minorBidi"/>
                            <w:color w:val="000000" w:themeColor="text1"/>
                            <w:kern w:val="24"/>
                            <w:sz w:val="20"/>
                            <w:szCs w:val="20"/>
                          </w:rPr>
                        </w:pPr>
                        <w:r>
                          <w:rPr>
                            <w:rFonts w:ascii="Arial Narrow" w:hAnsi="Arial Narrow" w:cstheme="minorBidi"/>
                            <w:color w:val="000000" w:themeColor="text1"/>
                            <w:kern w:val="24"/>
                            <w:sz w:val="20"/>
                            <w:szCs w:val="20"/>
                          </w:rPr>
                          <w:t xml:space="preserve">Is award or </w:t>
                        </w:r>
                      </w:p>
                      <w:p w14:paraId="2D23A8F1" w14:textId="77777777" w:rsidR="002D6B35" w:rsidRDefault="002D6B35" w:rsidP="00931F0A">
                        <w:pPr>
                          <w:spacing w:line="200" w:lineRule="exact"/>
                          <w:jc w:val="center"/>
                          <w:rPr>
                            <w:rFonts w:ascii="Arial Narrow" w:hAnsi="Arial Narrow" w:cstheme="minorBidi"/>
                            <w:color w:val="000000" w:themeColor="text1"/>
                            <w:kern w:val="24"/>
                            <w:sz w:val="20"/>
                            <w:szCs w:val="20"/>
                          </w:rPr>
                        </w:pPr>
                        <w:r>
                          <w:rPr>
                            <w:rFonts w:ascii="Arial Narrow" w:hAnsi="Arial Narrow" w:cstheme="minorBidi"/>
                            <w:color w:val="000000" w:themeColor="text1"/>
                            <w:kern w:val="24"/>
                            <w:sz w:val="20"/>
                            <w:szCs w:val="20"/>
                          </w:rPr>
                          <w:t xml:space="preserve">Subaward granted </w:t>
                        </w:r>
                      </w:p>
                      <w:p w14:paraId="4C14FAE5" w14:textId="77777777" w:rsidR="002D6B35" w:rsidRDefault="002D6B35" w:rsidP="00931F0A">
                        <w:pPr>
                          <w:spacing w:line="200" w:lineRule="exact"/>
                          <w:jc w:val="center"/>
                          <w:rPr>
                            <w:rFonts w:ascii="Arial Narrow" w:hAnsi="Arial Narrow" w:cstheme="minorBidi"/>
                            <w:color w:val="000000" w:themeColor="text1"/>
                            <w:kern w:val="24"/>
                            <w:sz w:val="20"/>
                            <w:szCs w:val="20"/>
                          </w:rPr>
                        </w:pPr>
                        <w:r>
                          <w:rPr>
                            <w:rFonts w:ascii="Arial Narrow" w:hAnsi="Arial Narrow" w:cstheme="minorBidi"/>
                            <w:color w:val="000000" w:themeColor="text1"/>
                            <w:kern w:val="24"/>
                            <w:sz w:val="20"/>
                            <w:szCs w:val="20"/>
                          </w:rPr>
                          <w:t xml:space="preserve">directly to another PI or DoD </w:t>
                        </w:r>
                      </w:p>
                      <w:p w14:paraId="5BE9F8C2" w14:textId="77777777" w:rsidR="002D6B35" w:rsidRDefault="002D6B35" w:rsidP="00931F0A">
                        <w:pPr>
                          <w:spacing w:line="200" w:lineRule="exact"/>
                          <w:jc w:val="center"/>
                          <w:rPr>
                            <w:rFonts w:ascii="Arial Narrow" w:hAnsi="Arial Narrow" w:cstheme="minorBidi"/>
                            <w:color w:val="000000" w:themeColor="text1"/>
                            <w:kern w:val="24"/>
                            <w:sz w:val="20"/>
                            <w:szCs w:val="20"/>
                          </w:rPr>
                        </w:pPr>
                        <w:r>
                          <w:rPr>
                            <w:rFonts w:ascii="Arial Narrow" w:hAnsi="Arial Narrow" w:cstheme="minorBidi"/>
                            <w:color w:val="000000" w:themeColor="text1"/>
                            <w:kern w:val="24"/>
                            <w:sz w:val="20"/>
                            <w:szCs w:val="20"/>
                          </w:rPr>
                          <w:t>contractor?</w:t>
                        </w:r>
                      </w:p>
                    </w:txbxContent>
                  </v:textbox>
                </v:shape>
                <v:shape id="TextBox 124" o:spid="_x0000_s1086" type="#_x0000_t202" style="position:absolute;left:15701;top:45492;width:4255;height:23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" filled="f" stroked="f">
                  <v:textbox style="mso-fit-shape-to-text:t">
                    <w:txbxContent>
                      <w:p w14:paraId="23A58C64" w14:textId="77777777" w:rsidR="002D6B35" w:rsidRDefault="002D6B35" w:rsidP="00931F0A">
                        <w:pPr>
                          <w:jc w:val="center"/>
                          <w:rPr>
                            <w:rFonts w:ascii="Arial Narrow" w:hAnsi="Arial Narrow" w:cstheme="minorBidi"/>
                            <w:color w:val="000000" w:themeColor="text1"/>
                            <w:kern w:val="24"/>
                            <w:sz w:val="20"/>
                            <w:szCs w:val="20"/>
                          </w:rPr>
                        </w:pPr>
                        <w:r>
                          <w:rPr>
                            <w:rFonts w:ascii="Arial Narrow" w:hAnsi="Arial Narrow" w:cstheme="minorBidi"/>
                            <w:color w:val="000000" w:themeColor="text1"/>
                            <w:kern w:val="24"/>
                            <w:sz w:val="20"/>
                            <w:szCs w:val="20"/>
                          </w:rPr>
                          <w:t>No</w:t>
                        </w:r>
                      </w:p>
                    </w:txbxContent>
                  </v:textbox>
                </v:shape>
                <v:shape id="TextBox 46" o:spid="_x0000_s1087" type="#_x0000_t202" style="position:absolute;left:50888;top:52069;width:3696;height:2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" filled="f" stroked="f">
                  <v:textbox style="mso-fit-shape-to-text:t">
                    <w:txbxContent>
                      <w:p w14:paraId="3A5A2632" w14:textId="77777777" w:rsidR="002D6B35" w:rsidRDefault="002D6B35" w:rsidP="00931F0A">
                        <w:pPr>
                          <w:jc w:val="center"/>
                          <w:rPr>
                            <w:rFonts w:ascii="Arial Narrow" w:hAnsi="Arial Narrow" w:cstheme="minorBidi"/>
                            <w:color w:val="000000" w:themeColor="text1"/>
                            <w:kern w:val="24"/>
                            <w:sz w:val="20"/>
                            <w:szCs w:val="20"/>
                          </w:rPr>
                        </w:pPr>
                        <w:r>
                          <w:rPr>
                            <w:rFonts w:ascii="Arial Narrow" w:hAnsi="Arial Narrow" w:cstheme="minorBidi"/>
                            <w:color w:val="000000" w:themeColor="text1"/>
                            <w:kern w:val="24"/>
                            <w:sz w:val="20"/>
                            <w:szCs w:val="20"/>
                          </w:rPr>
                          <w:t>No</w:t>
                        </w:r>
                      </w:p>
                    </w:txbxContent>
                  </v:textbox>
                </v:shape>
                <v:shape id="TextBox 141" o:spid="_x0000_s1088" type="#_x0000_t202" style="position:absolute;left:43889;top:55063;width:19691;height:59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" filled="f" stroked="f">
                  <v:textbox style="mso-fit-shape-to-text:t">
                    <w:txbxContent>
                      <w:p w14:paraId="30CC7539" w14:textId="77777777" w:rsidR="002D6B35" w:rsidRDefault="002D6B35" w:rsidP="00931F0A">
                        <w:pPr>
                          <w:spacing w:line="200" w:lineRule="exact"/>
                          <w:jc w:val="center"/>
                          <w:rPr>
                            <w:rFonts w:ascii="Arial Narrow" w:hAnsi="Arial Narrow" w:cstheme="minorBidi"/>
                            <w:color w:val="000000"/>
                            <w:kern w:val="24"/>
                            <w:sz w:val="20"/>
                            <w:szCs w:val="20"/>
                          </w:rPr>
                        </w:pPr>
                        <w:r>
                          <w:rPr>
                            <w:rFonts w:ascii="Arial Narrow" w:hAnsi="Arial Narrow" w:cstheme="minorBidi"/>
                            <w:color w:val="000000"/>
                            <w:kern w:val="24"/>
                            <w:sz w:val="20"/>
                            <w:szCs w:val="20"/>
                          </w:rPr>
                          <w:t xml:space="preserve">Can the </w:t>
                        </w:r>
                      </w:p>
                      <w:p w14:paraId="2EB9E672" w14:textId="77777777" w:rsidR="002D6B35" w:rsidRDefault="002D6B35" w:rsidP="00931F0A">
                        <w:pPr>
                          <w:spacing w:line="200" w:lineRule="exact"/>
                          <w:jc w:val="center"/>
                          <w:rPr>
                            <w:rFonts w:ascii="Arial Narrow" w:hAnsi="Arial Narrow" w:cstheme="minorBidi"/>
                            <w:color w:val="000000"/>
                            <w:kern w:val="24"/>
                            <w:sz w:val="20"/>
                            <w:szCs w:val="20"/>
                          </w:rPr>
                        </w:pPr>
                        <w:r>
                          <w:rPr>
                            <w:rFonts w:ascii="Arial Narrow" w:hAnsi="Arial Narrow" w:cstheme="minorBidi"/>
                            <w:color w:val="000000"/>
                            <w:kern w:val="24"/>
                            <w:sz w:val="20"/>
                            <w:szCs w:val="20"/>
                          </w:rPr>
                          <w:t xml:space="preserve">Collaborator provide </w:t>
                        </w:r>
                      </w:p>
                      <w:p w14:paraId="2CCA7BFB" w14:textId="77777777" w:rsidR="002D6B35" w:rsidRDefault="002D6B35" w:rsidP="00931F0A">
                        <w:pPr>
                          <w:spacing w:line="200" w:lineRule="exact"/>
                          <w:jc w:val="center"/>
                          <w:rPr>
                            <w:rFonts w:ascii="Arial Narrow" w:hAnsi="Arial Narrow" w:cstheme="minorBidi"/>
                            <w:color w:val="000000"/>
                            <w:kern w:val="24"/>
                            <w:sz w:val="20"/>
                            <w:szCs w:val="20"/>
                          </w:rPr>
                        </w:pPr>
                        <w:r>
                          <w:rPr>
                            <w:rFonts w:ascii="Arial Narrow" w:hAnsi="Arial Narrow" w:cstheme="minorBidi"/>
                            <w:color w:val="000000"/>
                            <w:kern w:val="24"/>
                            <w:sz w:val="20"/>
                            <w:szCs w:val="20"/>
                          </w:rPr>
                          <w:t xml:space="preserve">a Government POC that can </w:t>
                        </w:r>
                      </w:p>
                      <w:p w14:paraId="6F031A7B" w14:textId="77777777" w:rsidR="002D6B35" w:rsidRDefault="002D6B35" w:rsidP="00931F0A">
                        <w:pPr>
                          <w:spacing w:line="200" w:lineRule="exact"/>
                          <w:jc w:val="center"/>
                          <w:rPr>
                            <w:rFonts w:ascii="Arial Narrow" w:hAnsi="Arial Narrow" w:cstheme="minorBidi"/>
                            <w:color w:val="000000"/>
                            <w:kern w:val="24"/>
                            <w:sz w:val="20"/>
                            <w:szCs w:val="20"/>
                          </w:rPr>
                        </w:pPr>
                        <w:r>
                          <w:rPr>
                            <w:rFonts w:ascii="Arial Narrow" w:hAnsi="Arial Narrow" w:cstheme="minorBidi"/>
                            <w:color w:val="000000"/>
                            <w:kern w:val="24"/>
                            <w:sz w:val="20"/>
                            <w:szCs w:val="20"/>
                          </w:rPr>
                          <w:t xml:space="preserve">confirm eligibility? </w:t>
                        </w:r>
                      </w:p>
                    </w:txbxContent>
                  </v:textbox>
                </v:shape>
                <v:shape id="TextBox 108" o:spid="_x0000_s1089" type="#_x0000_t202" style="position:absolute;left:16318;top:6111;width:3734;height:23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" filled="f" stroked="f">
                  <v:textbox style="mso-fit-shape-to-text:t">
                    <w:txbxContent>
                      <w:p w14:paraId="787E226B" w14:textId="77777777" w:rsidR="002D6B35" w:rsidRDefault="002D6B35" w:rsidP="00931F0A">
                        <w:pPr>
                          <w:jc w:val="center"/>
                          <w:rPr>
                            <w:rFonts w:ascii="Arial Narrow" w:hAnsi="Arial Narrow" w:cstheme="minorBidi"/>
                            <w:color w:val="000000" w:themeColor="text1"/>
                            <w:kern w:val="24"/>
                            <w:sz w:val="20"/>
                            <w:szCs w:val="20"/>
                          </w:rPr>
                        </w:pPr>
                        <w:r>
                          <w:rPr>
                            <w:rFonts w:ascii="Arial Narrow" w:hAnsi="Arial Narrow" w:cstheme="minorBidi"/>
                            <w:color w:val="000000" w:themeColor="text1"/>
                            <w:kern w:val="24"/>
                            <w:sz w:val="20"/>
                            <w:szCs w:val="20"/>
                          </w:rPr>
                          <w:t>No</w:t>
                        </w:r>
                      </w:p>
                    </w:txbxContent>
                  </v:textbox>
                </v:shape>
                <v:shape id="TextBox 110" o:spid="_x0000_s1090" type="#_x0000_t202" style="position:absolute;left:3886;top:32057;width:5569;height:23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" filled="f" stroked="f">
                  <v:textbox style="mso-fit-shape-to-text:t">
                    <w:txbxContent>
                      <w:p w14:paraId="5D3134EB" w14:textId="77777777" w:rsidR="002D6B35" w:rsidRDefault="002D6B35" w:rsidP="00931F0A">
                        <w:pPr>
                          <w:jc w:val="center"/>
                          <w:rPr>
                            <w:rFonts w:ascii="Arial Narrow" w:hAnsi="Arial Narrow" w:cstheme="minorBidi"/>
                            <w:color w:val="000000" w:themeColor="text1"/>
                            <w:kern w:val="24"/>
                            <w:sz w:val="20"/>
                            <w:szCs w:val="20"/>
                          </w:rPr>
                        </w:pPr>
                        <w:r>
                          <w:rPr>
                            <w:rFonts w:ascii="Arial Narrow" w:hAnsi="Arial Narrow" w:cstheme="minorBidi"/>
                            <w:color w:val="000000" w:themeColor="text1"/>
                            <w:kern w:val="24"/>
                            <w:sz w:val="20"/>
                            <w:szCs w:val="20"/>
                          </w:rPr>
                          <w:t>Yes</w:t>
                        </w:r>
                      </w:p>
                    </w:txbxContent>
                  </v:textbox>
                </v:shape>
                <v:shape id="TextBox 111" o:spid="_x0000_s1091" type="#_x0000_t202" style="position:absolute;left:15416;top:16290;width:5569;height:2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" filled="f" stroked="f">
                  <v:textbox style="mso-fit-shape-to-text:t">
                    <w:txbxContent>
                      <w:p w14:paraId="6D35DAD3" w14:textId="77777777" w:rsidR="002D6B35" w:rsidRDefault="002D6B35" w:rsidP="00931F0A">
                        <w:pPr>
                          <w:jc w:val="center"/>
                          <w:rPr>
                            <w:rFonts w:ascii="Arial Narrow" w:hAnsi="Arial Narrow" w:cstheme="minorBidi"/>
                            <w:color w:val="000000" w:themeColor="text1"/>
                            <w:kern w:val="24"/>
                            <w:sz w:val="20"/>
                            <w:szCs w:val="20"/>
                          </w:rPr>
                        </w:pPr>
                        <w:r>
                          <w:rPr>
                            <w:rFonts w:ascii="Arial Narrow" w:hAnsi="Arial Narrow" w:cstheme="minorBidi"/>
                            <w:color w:val="000000" w:themeColor="text1"/>
                            <w:kern w:val="24"/>
                            <w:sz w:val="20"/>
                            <w:szCs w:val="20"/>
                          </w:rPr>
                          <w:t>No</w:t>
                        </w:r>
                      </w:p>
                    </w:txbxContent>
                  </v:textbox>
                </v:shape>
                <v:shape id="TextBox 112" o:spid="_x0000_s1092" type="#_x0000_t202" style="position:absolute;left:3683;top:41578;width:5569;height:23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" filled="f" stroked="f">
                  <v:textbox style="mso-fit-shape-to-text:t">
                    <w:txbxContent>
                      <w:p w14:paraId="3E903012" w14:textId="77777777" w:rsidR="002D6B35" w:rsidRDefault="002D6B35" w:rsidP="00931F0A">
                        <w:pPr>
                          <w:jc w:val="center"/>
                          <w:rPr>
                            <w:rFonts w:ascii="Arial Narrow" w:hAnsi="Arial Narrow" w:cstheme="minorBidi"/>
                            <w:color w:val="000000" w:themeColor="text1"/>
                            <w:kern w:val="24"/>
                            <w:sz w:val="20"/>
                            <w:szCs w:val="20"/>
                          </w:rPr>
                        </w:pPr>
                        <w:r>
                          <w:rPr>
                            <w:rFonts w:ascii="Arial Narrow" w:hAnsi="Arial Narrow" w:cstheme="minorBidi"/>
                            <w:color w:val="000000" w:themeColor="text1"/>
                            <w:kern w:val="24"/>
                            <w:sz w:val="20"/>
                            <w:szCs w:val="20"/>
                          </w:rPr>
                          <w:t>Yes</w:t>
                        </w:r>
                      </w:p>
                    </w:txbxContent>
                  </v:textbox>
                </v:shape>
                <v:shape id="TextBox 114" o:spid="_x0000_s1093" type="#_x0000_t202" style="position:absolute;left:40335;top:16179;width:4622;height:2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" filled="f" stroked="f">
                  <v:textbox style="mso-fit-shape-to-text:t">
                    <w:txbxContent>
                      <w:p w14:paraId="20DB8AAA" w14:textId="77777777" w:rsidR="002D6B35" w:rsidRDefault="002D6B35" w:rsidP="00931F0A">
                        <w:pPr>
                          <w:jc w:val="center"/>
                          <w:rPr>
                            <w:rFonts w:ascii="Arial Narrow" w:hAnsi="Arial Narrow" w:cstheme="minorBidi"/>
                            <w:color w:val="000000" w:themeColor="text1"/>
                            <w:kern w:val="24"/>
                            <w:sz w:val="20"/>
                            <w:szCs w:val="20"/>
                          </w:rPr>
                        </w:pPr>
                        <w:r>
                          <w:rPr>
                            <w:rFonts w:ascii="Arial Narrow" w:hAnsi="Arial Narrow" w:cstheme="minorBidi"/>
                            <w:color w:val="000000" w:themeColor="text1"/>
                            <w:kern w:val="24"/>
                            <w:sz w:val="20"/>
                            <w:szCs w:val="20"/>
                          </w:rPr>
                          <w:t>No</w:t>
                        </w:r>
                      </w:p>
                    </w:txbxContent>
                  </v:textbox>
                </v:shape>
                <v:shape id="TextBox 191" o:spid="_x0000_s1094" type="#_x0000_t202" style="position:absolute;left:1272;top:25139;width:15106;height:7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" filled="f" stroked="f">
                  <v:textbox style="mso-fit-shape-to-text:t">
                    <w:txbxContent>
                      <w:p w14:paraId="7A7BDB9C" w14:textId="77777777" w:rsidR="002D6B35" w:rsidRDefault="002D6B35" w:rsidP="00931F0A">
                        <w:pPr>
                          <w:spacing w:line="200" w:lineRule="exact"/>
                          <w:jc w:val="center"/>
                          <w:rPr>
                            <w:rFonts w:ascii="Arial Narrow" w:hAnsi="Arial Narrow" w:cstheme="minorBidi"/>
                            <w:color w:val="000000"/>
                            <w:kern w:val="24"/>
                            <w:sz w:val="20"/>
                            <w:szCs w:val="20"/>
                          </w:rPr>
                        </w:pPr>
                        <w:r>
                          <w:rPr>
                            <w:rFonts w:ascii="Arial Narrow" w:hAnsi="Arial Narrow" w:cstheme="minorBidi"/>
                            <w:color w:val="000000"/>
                            <w:kern w:val="24"/>
                            <w:sz w:val="20"/>
                            <w:szCs w:val="20"/>
                          </w:rPr>
                          <w:t xml:space="preserve">Has the </w:t>
                        </w:r>
                      </w:p>
                      <w:p w14:paraId="7CA4FB2F" w14:textId="77777777" w:rsidR="002D6B35" w:rsidRDefault="002D6B35" w:rsidP="00931F0A">
                        <w:pPr>
                          <w:spacing w:line="200" w:lineRule="exact"/>
                          <w:jc w:val="center"/>
                          <w:rPr>
                            <w:rFonts w:ascii="Arial Narrow" w:hAnsi="Arial Narrow" w:cstheme="minorBidi"/>
                            <w:color w:val="000000"/>
                            <w:kern w:val="24"/>
                            <w:sz w:val="20"/>
                            <w:szCs w:val="20"/>
                          </w:rPr>
                        </w:pPr>
                        <w:r>
                          <w:rPr>
                            <w:rFonts w:ascii="Arial Narrow" w:hAnsi="Arial Narrow" w:cstheme="minorBidi"/>
                            <w:color w:val="000000"/>
                            <w:kern w:val="24"/>
                            <w:sz w:val="20"/>
                            <w:szCs w:val="20"/>
                          </w:rPr>
                          <w:t xml:space="preserve">Collaborator </w:t>
                        </w:r>
                      </w:p>
                      <w:p w14:paraId="604542AB" w14:textId="77777777" w:rsidR="002D6B35" w:rsidRDefault="002D6B35" w:rsidP="00931F0A">
                        <w:pPr>
                          <w:spacing w:line="200" w:lineRule="exact"/>
                          <w:jc w:val="center"/>
                          <w:rPr>
                            <w:rFonts w:ascii="Arial Narrow" w:hAnsi="Arial Narrow" w:cstheme="minorBidi"/>
                            <w:color w:val="000000"/>
                            <w:kern w:val="24"/>
                            <w:sz w:val="20"/>
                            <w:szCs w:val="20"/>
                          </w:rPr>
                        </w:pPr>
                        <w:r>
                          <w:rPr>
                            <w:rFonts w:ascii="Arial Narrow" w:hAnsi="Arial Narrow" w:cstheme="minorBidi"/>
                            <w:color w:val="000000"/>
                            <w:kern w:val="24"/>
                            <w:sz w:val="20"/>
                            <w:szCs w:val="20"/>
                          </w:rPr>
                          <w:t>been funded on a DoD Prime research</w:t>
                        </w:r>
                      </w:p>
                      <w:p w14:paraId="5C1B790E" w14:textId="77777777" w:rsidR="002D6B35" w:rsidRDefault="002D6B35" w:rsidP="00931F0A">
                        <w:pPr>
                          <w:spacing w:line="200" w:lineRule="exact"/>
                          <w:jc w:val="center"/>
                          <w:rPr>
                            <w:rFonts w:ascii="Arial Narrow" w:hAnsi="Arial Narrow" w:cstheme="minorBidi"/>
                            <w:color w:val="000000"/>
                            <w:kern w:val="24"/>
                            <w:sz w:val="20"/>
                            <w:szCs w:val="20"/>
                          </w:rPr>
                        </w:pPr>
                        <w:r>
                          <w:rPr>
                            <w:rFonts w:ascii="Arial Narrow" w:hAnsi="Arial Narrow" w:cstheme="minorBidi"/>
                            <w:color w:val="000000"/>
                            <w:kern w:val="24"/>
                            <w:sz w:val="20"/>
                            <w:szCs w:val="20"/>
                          </w:rPr>
                          <w:t xml:space="preserve"> award?</w:t>
                        </w:r>
                      </w:p>
                    </w:txbxContent>
                  </v:textbox>
                </v:shape>
                <v:shape id="TextBox 120" o:spid="_x0000_s1095" type="#_x0000_t202" style="position:absolute;left:4052;top:21978;width:5518;height:2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" filled="f" stroked="f">
                  <v:textbox style="mso-fit-shape-to-text:t">
                    <w:txbxContent>
                      <w:p w14:paraId="093D5797" w14:textId="77777777" w:rsidR="002D6B35" w:rsidRDefault="002D6B35" w:rsidP="00931F0A">
                        <w:pPr>
                          <w:jc w:val="center"/>
                          <w:rPr>
                            <w:rFonts w:ascii="Arial Narrow" w:hAnsi="Arial Narrow" w:cstheme="minorBidi"/>
                            <w:color w:val="000000" w:themeColor="text1"/>
                            <w:kern w:val="24"/>
                            <w:sz w:val="20"/>
                            <w:szCs w:val="20"/>
                          </w:rPr>
                        </w:pPr>
                        <w:r>
                          <w:rPr>
                            <w:rFonts w:ascii="Arial Narrow" w:hAnsi="Arial Narrow" w:cstheme="minorBidi"/>
                            <w:color w:val="000000" w:themeColor="text1"/>
                            <w:kern w:val="24"/>
                            <w:sz w:val="20"/>
                            <w:szCs w:val="20"/>
                          </w:rPr>
                          <w:t>Yes</w:t>
                        </w:r>
                      </w:p>
                    </w:txbxContent>
                  </v:textbox>
                </v:shape>
                <v:shape id="TextBox 122" o:spid="_x0000_s1096" type="#_x0000_t202" style="position:absolute;left:1317;top:15093;width:14897;height:59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" filled="f" stroked="f">
                  <v:textbox style="mso-fit-shape-to-text:t">
                    <w:txbxContent>
                      <w:p w14:paraId="2ADF29A1" w14:textId="77777777" w:rsidR="002D6B35" w:rsidRDefault="002D6B35" w:rsidP="00931F0A">
                        <w:pPr>
                          <w:spacing w:line="200" w:lineRule="exact"/>
                          <w:jc w:val="center"/>
                          <w:rPr>
                            <w:rFonts w:ascii="Arial Narrow" w:hAnsi="Arial Narrow" w:cstheme="minorBidi"/>
                            <w:color w:val="000000"/>
                            <w:kern w:val="24"/>
                            <w:sz w:val="20"/>
                            <w:szCs w:val="20"/>
                          </w:rPr>
                        </w:pPr>
                        <w:r>
                          <w:rPr>
                            <w:rFonts w:ascii="Arial Narrow" w:hAnsi="Arial Narrow" w:cstheme="minorBidi"/>
                            <w:color w:val="000000"/>
                            <w:kern w:val="24"/>
                            <w:sz w:val="20"/>
                            <w:szCs w:val="20"/>
                          </w:rPr>
                          <w:t xml:space="preserve">Is the </w:t>
                        </w:r>
                      </w:p>
                      <w:p w14:paraId="4E4CBD62" w14:textId="77777777" w:rsidR="002D6B35" w:rsidRDefault="002D6B35" w:rsidP="00931F0A">
                        <w:pPr>
                          <w:spacing w:line="200" w:lineRule="exact"/>
                          <w:jc w:val="center"/>
                          <w:rPr>
                            <w:rFonts w:ascii="Arial Narrow" w:hAnsi="Arial Narrow" w:cstheme="minorBidi"/>
                            <w:color w:val="000000"/>
                            <w:kern w:val="24"/>
                            <w:sz w:val="20"/>
                            <w:szCs w:val="20"/>
                          </w:rPr>
                        </w:pPr>
                        <w:r>
                          <w:rPr>
                            <w:rFonts w:ascii="Arial Narrow" w:hAnsi="Arial Narrow" w:cstheme="minorBidi"/>
                            <w:color w:val="000000"/>
                            <w:kern w:val="24"/>
                            <w:sz w:val="20"/>
                            <w:szCs w:val="20"/>
                          </w:rPr>
                          <w:t xml:space="preserve">Collaborator in </w:t>
                        </w:r>
                      </w:p>
                      <w:p w14:paraId="710A45C5" w14:textId="77777777" w:rsidR="002D6B35" w:rsidRDefault="002D6B35" w:rsidP="00931F0A">
                        <w:pPr>
                          <w:spacing w:line="200" w:lineRule="exact"/>
                          <w:jc w:val="center"/>
                          <w:rPr>
                            <w:rFonts w:ascii="Arial Narrow" w:hAnsi="Arial Narrow" w:cstheme="minorBidi"/>
                            <w:color w:val="000000"/>
                            <w:kern w:val="24"/>
                            <w:sz w:val="20"/>
                            <w:szCs w:val="20"/>
                          </w:rPr>
                        </w:pPr>
                        <w:r>
                          <w:rPr>
                            <w:rFonts w:ascii="Arial Narrow" w:hAnsi="Arial Narrow" w:cstheme="minorBidi"/>
                            <w:color w:val="000000"/>
                            <w:kern w:val="24"/>
                            <w:sz w:val="20"/>
                            <w:szCs w:val="20"/>
                          </w:rPr>
                          <w:t xml:space="preserve">a tenured or tenure-track </w:t>
                        </w:r>
                      </w:p>
                      <w:p w14:paraId="3223895C" w14:textId="77777777" w:rsidR="002D6B35" w:rsidRDefault="002D6B35" w:rsidP="00931F0A">
                        <w:pPr>
                          <w:spacing w:line="200" w:lineRule="exact"/>
                          <w:jc w:val="center"/>
                          <w:rPr>
                            <w:rFonts w:ascii="Arial Narrow" w:hAnsi="Arial Narrow" w:cstheme="minorBidi"/>
                            <w:color w:val="000000"/>
                            <w:kern w:val="24"/>
                            <w:sz w:val="20"/>
                            <w:szCs w:val="20"/>
                          </w:rPr>
                        </w:pPr>
                        <w:r>
                          <w:rPr>
                            <w:rFonts w:ascii="Arial Narrow" w:hAnsi="Arial Narrow" w:cstheme="minorBidi"/>
                            <w:color w:val="000000"/>
                            <w:kern w:val="24"/>
                            <w:sz w:val="20"/>
                            <w:szCs w:val="20"/>
                          </w:rPr>
                          <w:t>position?</w:t>
                        </w:r>
                      </w:p>
                    </w:txbxContent>
                  </v:textbox>
                </v:shape>
                <v:shape id="Diamond 75" o:spid="_x0000_s1097" type="#_x0000_t4" style="position:absolute;left:20485;top:12949;width:20663;height:108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" fillcolor="white [3212]" strokecolor="#1f3763 [1604]" strokeweight="1pt"/>
                <v:shape id="TextBox 126" o:spid="_x0000_s1098" type="#_x0000_t202" style="position:absolute;left:19843;top:13896;width:21949;height:86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" filled="f" stroked="f" strokeweight=".5pt">
                  <v:stroke endarrow="block"/>
                  <v:textbox style="mso-fit-shape-to-text:t">
                    <w:txbxContent>
                      <w:p w14:paraId="34D4541F" w14:textId="77777777" w:rsidR="002D6B35" w:rsidRDefault="002D6B35" w:rsidP="00931F0A">
                        <w:pPr>
                          <w:spacing w:line="200" w:lineRule="exact"/>
                          <w:jc w:val="center"/>
                          <w:rPr>
                            <w:rFonts w:ascii="Arial Narrow" w:hAnsi="Arial Narrow" w:cstheme="minorBidi"/>
                            <w:color w:val="000000"/>
                            <w:kern w:val="24"/>
                            <w:sz w:val="20"/>
                            <w:szCs w:val="20"/>
                          </w:rPr>
                        </w:pPr>
                        <w:r>
                          <w:rPr>
                            <w:rFonts w:ascii="Arial Narrow" w:hAnsi="Arial Narrow" w:cstheme="minorBidi"/>
                            <w:color w:val="000000"/>
                            <w:kern w:val="24"/>
                            <w:sz w:val="20"/>
                            <w:szCs w:val="20"/>
                          </w:rPr>
                          <w:t xml:space="preserve">Is there a </w:t>
                        </w:r>
                      </w:p>
                      <w:p w14:paraId="50AC0127" w14:textId="77777777" w:rsidR="002D6B35" w:rsidRDefault="002D6B35" w:rsidP="00931F0A">
                        <w:pPr>
                          <w:spacing w:line="200" w:lineRule="exact"/>
                          <w:jc w:val="center"/>
                          <w:rPr>
                            <w:rFonts w:ascii="Arial Narrow" w:hAnsi="Arial Narrow" w:cstheme="minorBidi"/>
                            <w:color w:val="000000"/>
                            <w:kern w:val="24"/>
                            <w:sz w:val="20"/>
                            <w:szCs w:val="20"/>
                          </w:rPr>
                        </w:pPr>
                        <w:r>
                          <w:rPr>
                            <w:rFonts w:ascii="Arial Narrow" w:hAnsi="Arial Narrow" w:cstheme="minorBidi"/>
                            <w:color w:val="000000"/>
                            <w:kern w:val="24"/>
                            <w:sz w:val="20"/>
                            <w:szCs w:val="20"/>
                          </w:rPr>
                          <w:t xml:space="preserve">qualifying Letter </w:t>
                        </w:r>
                      </w:p>
                      <w:p w14:paraId="71B5117A" w14:textId="77777777" w:rsidR="002D6B35" w:rsidRDefault="002D6B35" w:rsidP="00931F0A">
                        <w:pPr>
                          <w:spacing w:line="200" w:lineRule="exact"/>
                          <w:jc w:val="center"/>
                          <w:rPr>
                            <w:rFonts w:ascii="Arial Narrow" w:hAnsi="Arial Narrow" w:cstheme="minorBidi"/>
                            <w:color w:val="000000"/>
                            <w:kern w:val="24"/>
                            <w:sz w:val="20"/>
                            <w:szCs w:val="20"/>
                          </w:rPr>
                        </w:pPr>
                        <w:r>
                          <w:rPr>
                            <w:rFonts w:ascii="Arial Narrow" w:hAnsi="Arial Narrow" w:cstheme="minorBidi"/>
                            <w:color w:val="000000"/>
                            <w:kern w:val="24"/>
                            <w:sz w:val="20"/>
                            <w:szCs w:val="20"/>
                          </w:rPr>
                          <w:t xml:space="preserve">from IHE* stating the </w:t>
                        </w:r>
                      </w:p>
                      <w:p w14:paraId="4A6C6D21" w14:textId="77777777" w:rsidR="002D6B35" w:rsidRDefault="002D6B35" w:rsidP="00931F0A">
                        <w:pPr>
                          <w:spacing w:line="200" w:lineRule="exact"/>
                          <w:jc w:val="center"/>
                          <w:rPr>
                            <w:rFonts w:ascii="Arial Narrow" w:hAnsi="Arial Narrow" w:cstheme="minorBidi"/>
                            <w:color w:val="000000"/>
                            <w:kern w:val="24"/>
                            <w:sz w:val="20"/>
                            <w:szCs w:val="20"/>
                          </w:rPr>
                        </w:pPr>
                        <w:r>
                          <w:rPr>
                            <w:rFonts w:ascii="Arial Narrow" w:hAnsi="Arial Narrow" w:cstheme="minorBidi"/>
                            <w:color w:val="000000"/>
                            <w:kern w:val="24"/>
                            <w:sz w:val="20"/>
                            <w:szCs w:val="20"/>
                          </w:rPr>
                          <w:t xml:space="preserve">Collaborator will be considered for a tenured or tenure-track </w:t>
                        </w:r>
                      </w:p>
                      <w:p w14:paraId="3CA375E9" w14:textId="77777777" w:rsidR="002D6B35" w:rsidRDefault="002D6B35" w:rsidP="00931F0A">
                        <w:pPr>
                          <w:spacing w:line="200" w:lineRule="exact"/>
                          <w:jc w:val="center"/>
                          <w:rPr>
                            <w:rFonts w:ascii="Arial Narrow" w:hAnsi="Arial Narrow" w:cstheme="minorBidi"/>
                            <w:color w:val="000000"/>
                            <w:kern w:val="24"/>
                            <w:sz w:val="20"/>
                            <w:szCs w:val="20"/>
                          </w:rPr>
                        </w:pPr>
                        <w:r>
                          <w:rPr>
                            <w:rFonts w:ascii="Arial Narrow" w:hAnsi="Arial Narrow" w:cstheme="minorBidi"/>
                            <w:color w:val="000000"/>
                            <w:kern w:val="24"/>
                            <w:sz w:val="20"/>
                            <w:szCs w:val="20"/>
                          </w:rPr>
                          <w:t>position?</w:t>
                        </w:r>
                      </w:p>
                    </w:txbxContent>
                  </v:textbox>
                </v:shape>
                <v:shape id="TextBox 130" o:spid="_x0000_s1099" type="#_x0000_t202" style="position:absolute;left:15838;top:35581;width:3423;height:23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" filled="f" stroked="f">
                  <v:textbox style="mso-fit-shape-to-text:t">
                    <w:txbxContent>
                      <w:p w14:paraId="28718A66" w14:textId="77777777" w:rsidR="002D6B35" w:rsidRDefault="002D6B35" w:rsidP="00931F0A">
                        <w:pPr>
                          <w:jc w:val="center"/>
                          <w:rPr>
                            <w:rFonts w:ascii="Arial Narrow" w:hAnsi="Arial Narrow" w:cstheme="minorBidi"/>
                            <w:color w:val="000000" w:themeColor="text1"/>
                            <w:kern w:val="24"/>
                            <w:sz w:val="20"/>
                            <w:szCs w:val="20"/>
                          </w:rPr>
                        </w:pPr>
                        <w:r>
                          <w:rPr>
                            <w:rFonts w:ascii="Arial Narrow" w:hAnsi="Arial Narrow" w:cstheme="minorBidi"/>
                            <w:color w:val="000000" w:themeColor="text1"/>
                            <w:kern w:val="24"/>
                            <w:sz w:val="20"/>
                            <w:szCs w:val="20"/>
                          </w:rPr>
                          <w:t>No</w:t>
                        </w:r>
                      </w:p>
                    </w:txbxContent>
                  </v:textbox>
                </v:shape>
                <v:shape id="TextBox 132" o:spid="_x0000_s1100" type="#_x0000_t202" style="position:absolute;left:3939;top:12310;width:5518;height:23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" filled="f" stroked="f">
                  <v:textbox style="mso-fit-shape-to-text:t">
                    <w:txbxContent>
                      <w:p w14:paraId="2B0ABBE9" w14:textId="77777777" w:rsidR="002D6B35" w:rsidRDefault="002D6B35" w:rsidP="00931F0A">
                        <w:pPr>
                          <w:jc w:val="center"/>
                          <w:rPr>
                            <w:rFonts w:ascii="Arial Narrow" w:hAnsi="Arial Narrow" w:cstheme="minorBidi"/>
                            <w:color w:val="000000" w:themeColor="text1"/>
                            <w:kern w:val="24"/>
                            <w:sz w:val="20"/>
                            <w:szCs w:val="20"/>
                          </w:rPr>
                        </w:pPr>
                        <w:r>
                          <w:rPr>
                            <w:rFonts w:ascii="Arial Narrow" w:hAnsi="Arial Narrow" w:cstheme="minorBidi"/>
                            <w:color w:val="000000" w:themeColor="text1"/>
                            <w:kern w:val="24"/>
                            <w:sz w:val="20"/>
                            <w:szCs w:val="20"/>
                          </w:rPr>
                          <w:t>Yes</w:t>
                        </w:r>
                      </w:p>
                    </w:txbxContent>
                  </v:textbox>
                </v:shape>
                <v:roundrect id="Rectangle: Rounded Corners 79" o:spid="_x0000_s1101" style="position:absolute;left:44345;top:16652;width:13951;height:352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" fillcolor="#f6f8fc [180]" strokecolor="#1f3763 [1604]" strokeweight="1pt">
                  <v:fill color2="red" colors="0 #f6f8fc;48497f red;54395f red;1 red" focus="100%" type="gradient"/>
                  <v:stroke joinstyle="miter"/>
                </v:roundrect>
                <v:shape id="TextBox 186" o:spid="_x0000_s1102" type="#_x0000_t202" style="position:absolute;left:43479;top:16652;width:15235;height:36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" filled="f" stroked="f">
                  <v:textbox style="mso-fit-shape-to-text:t">
                    <w:txbxContent>
                      <w:p w14:paraId="4A53442A" w14:textId="77777777" w:rsidR="002D6B35" w:rsidRDefault="002D6B35" w:rsidP="00931F0A">
                        <w:pPr>
                          <w:jc w:val="center"/>
                          <w:rPr>
                            <w:rFonts w:ascii="Calibri" w:hAnsi="Calibri" w:cstheme="minorBidi"/>
                            <w:b/>
                            <w:bCs/>
                            <w:color w:val="000000" w:themeColor="text1"/>
                            <w:kern w:val="24"/>
                            <w:sz w:val="36"/>
                            <w:szCs w:val="36"/>
                          </w:rPr>
                        </w:pPr>
                        <w:r>
                          <w:rPr>
                            <w:rFonts w:ascii="Calibri" w:hAnsi="Calibri" w:cstheme="minorBidi"/>
                            <w:b/>
                            <w:bCs/>
                            <w:color w:val="000000" w:themeColor="text1"/>
                            <w:kern w:val="24"/>
                            <w:sz w:val="36"/>
                            <w:szCs w:val="36"/>
                          </w:rPr>
                          <w:t>NOT ELIGIBLE</w:t>
                        </w:r>
                      </w:p>
                    </w:txbxContent>
                  </v:textbox>
                </v:shape>
                <v:shape id="TextBox 146" o:spid="_x0000_s1103" type="#_x0000_t202" style="position:absolute;left:16570;top:26164;width:3340;height:23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" filled="f" stroked="f">
                  <v:textbox style="mso-fit-shape-to-text:t">
                    <w:txbxContent>
                      <w:p w14:paraId="5A50B7A8" w14:textId="77777777" w:rsidR="002D6B35" w:rsidRDefault="002D6B35" w:rsidP="00931F0A">
                        <w:pPr>
                          <w:jc w:val="center"/>
                          <w:rPr>
                            <w:rFonts w:ascii="Arial Narrow" w:hAnsi="Arial Narrow" w:cstheme="minorBidi"/>
                            <w:color w:val="000000" w:themeColor="text1"/>
                            <w:kern w:val="24"/>
                            <w:sz w:val="20"/>
                            <w:szCs w:val="20"/>
                          </w:rPr>
                        </w:pPr>
                        <w:r>
                          <w:rPr>
                            <w:rFonts w:ascii="Arial Narrow" w:hAnsi="Arial Narrow" w:cstheme="minorBidi"/>
                            <w:color w:val="000000" w:themeColor="text1"/>
                            <w:kern w:val="24"/>
                            <w:sz w:val="20"/>
                            <w:szCs w:val="20"/>
                          </w:rPr>
                          <w:t>No</w:t>
                        </w:r>
                      </w:p>
                    </w:txbxContent>
                  </v:textbox>
                </v:shape>
                <v:shape id="Connector: Elbow 82" o:spid="_x0000_s1104" type="#_x0000_t33" style="position:absolute;left:15928;top:8410;width:35393;height:8242;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" strokecolor="#2f528f" strokeweight="1pt">
                  <v:stroke endarrow="block"/>
                  <o:lock v:ext="edit" shapetype="f"/>
                </v:shape>
                <v:shape id="TextBox 148" o:spid="_x0000_s1105" type="#_x0000_t202" style="position:absolute;left:49237;top:62003;width:5518;height:2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" filled="f" stroked="f">
                  <v:textbox style="mso-fit-shape-to-text:t">
                    <w:txbxContent>
                      <w:p w14:paraId="27FB0710" w14:textId="77777777" w:rsidR="002D6B35" w:rsidRDefault="002D6B35" w:rsidP="00931F0A">
                        <w:pPr>
                          <w:jc w:val="center"/>
                          <w:rPr>
                            <w:rFonts w:ascii="Arial Narrow" w:hAnsi="Arial Narrow" w:cstheme="minorBidi"/>
                            <w:color w:val="000000" w:themeColor="text1"/>
                            <w:kern w:val="24"/>
                            <w:sz w:val="20"/>
                            <w:szCs w:val="20"/>
                          </w:rPr>
                        </w:pPr>
                        <w:r>
                          <w:rPr>
                            <w:rFonts w:ascii="Arial Narrow" w:hAnsi="Arial Narrow" w:cstheme="minorBidi"/>
                            <w:color w:val="000000" w:themeColor="text1"/>
                            <w:kern w:val="24"/>
                            <w:sz w:val="20"/>
                            <w:szCs w:val="20"/>
                          </w:rPr>
                          <w:t>Yes</w:t>
                        </w:r>
                      </w:p>
                    </w:txbxContent>
                  </v:textbox>
                </v:shape>
                <v:shape id="Straight Arrow Connector 84" o:spid="_x0000_s1106" type="#_x0000_t32" style="position:absolute;left:16020;top:18392;width:4465;height:7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" strokecolor="#2f528f" strokeweight="1pt">
                  <v:stroke endarrow="block" joinstyle="miter"/>
                  <o:lock v:ext="edit" shapetype="f"/>
                </v:shape>
                <v:shape id="TextBox 192" o:spid="_x0000_s1107" type="#_x0000_t202" style="position:absolute;left:411;top:44766;width:16980;height:59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" filled="f" stroked="f">
                  <v:textbox style="mso-fit-shape-to-text:t">
                    <w:txbxContent>
                      <w:p w14:paraId="218A1A28" w14:textId="77777777" w:rsidR="002D6B35" w:rsidRDefault="002D6B35" w:rsidP="00931F0A">
                        <w:pPr>
                          <w:spacing w:line="200" w:lineRule="exact"/>
                          <w:jc w:val="center"/>
                          <w:rPr>
                            <w:rFonts w:ascii="Arial Narrow" w:hAnsi="Arial Narrow" w:cstheme="minorBidi"/>
                            <w:color w:val="000000" w:themeColor="text1"/>
                            <w:kern w:val="24"/>
                            <w:sz w:val="20"/>
                            <w:szCs w:val="20"/>
                          </w:rPr>
                        </w:pPr>
                        <w:r>
                          <w:rPr>
                            <w:rFonts w:ascii="Arial Narrow" w:hAnsi="Arial Narrow" w:cstheme="minorBidi"/>
                            <w:color w:val="000000" w:themeColor="text1"/>
                            <w:kern w:val="24"/>
                            <w:sz w:val="20"/>
                            <w:szCs w:val="20"/>
                          </w:rPr>
                          <w:t xml:space="preserve">Is award </w:t>
                        </w:r>
                      </w:p>
                      <w:p w14:paraId="4A1A33E4" w14:textId="77777777" w:rsidR="002D6B35" w:rsidRDefault="002D6B35" w:rsidP="00931F0A">
                        <w:pPr>
                          <w:spacing w:line="200" w:lineRule="exact"/>
                          <w:jc w:val="center"/>
                          <w:rPr>
                            <w:rFonts w:ascii="Arial Narrow" w:hAnsi="Arial Narrow" w:cstheme="minorBidi"/>
                            <w:color w:val="000000" w:themeColor="text1"/>
                            <w:kern w:val="24"/>
                            <w:sz w:val="20"/>
                            <w:szCs w:val="20"/>
                          </w:rPr>
                        </w:pPr>
                        <w:r>
                          <w:rPr>
                            <w:rFonts w:ascii="Arial Narrow" w:hAnsi="Arial Narrow" w:cstheme="minorBidi"/>
                            <w:color w:val="000000" w:themeColor="text1"/>
                            <w:kern w:val="24"/>
                            <w:sz w:val="20"/>
                            <w:szCs w:val="20"/>
                          </w:rPr>
                          <w:t xml:space="preserve">granted directly </w:t>
                        </w:r>
                      </w:p>
                      <w:p w14:paraId="6A4596FB" w14:textId="77777777" w:rsidR="002D6B35" w:rsidRDefault="002D6B35" w:rsidP="00931F0A">
                        <w:pPr>
                          <w:spacing w:line="200" w:lineRule="exact"/>
                          <w:jc w:val="center"/>
                          <w:rPr>
                            <w:rFonts w:ascii="Arial Narrow" w:hAnsi="Arial Narrow" w:cstheme="minorBidi"/>
                            <w:color w:val="000000" w:themeColor="text1"/>
                            <w:kern w:val="24"/>
                            <w:sz w:val="20"/>
                            <w:szCs w:val="20"/>
                          </w:rPr>
                        </w:pPr>
                        <w:r>
                          <w:rPr>
                            <w:rFonts w:ascii="Arial Narrow" w:hAnsi="Arial Narrow" w:cstheme="minorBidi"/>
                            <w:color w:val="000000" w:themeColor="text1"/>
                            <w:kern w:val="24"/>
                            <w:sz w:val="20"/>
                            <w:szCs w:val="20"/>
                          </w:rPr>
                          <w:t xml:space="preserve">to the Collaborator from </w:t>
                        </w:r>
                      </w:p>
                      <w:p w14:paraId="0ABDFD45" w14:textId="77777777" w:rsidR="002D6B35" w:rsidRDefault="002D6B35" w:rsidP="00931F0A">
                        <w:pPr>
                          <w:spacing w:line="200" w:lineRule="exact"/>
                          <w:jc w:val="center"/>
                          <w:rPr>
                            <w:rFonts w:ascii="Arial Narrow" w:hAnsi="Arial Narrow" w:cstheme="minorBidi"/>
                            <w:color w:val="000000" w:themeColor="text1"/>
                            <w:kern w:val="24"/>
                            <w:sz w:val="20"/>
                            <w:szCs w:val="20"/>
                          </w:rPr>
                        </w:pPr>
                        <w:r>
                          <w:rPr>
                            <w:rFonts w:ascii="Arial Narrow" w:hAnsi="Arial Narrow" w:cstheme="minorBidi"/>
                            <w:color w:val="000000" w:themeColor="text1"/>
                            <w:kern w:val="24"/>
                            <w:sz w:val="20"/>
                            <w:szCs w:val="20"/>
                          </w:rPr>
                          <w:t>the DoD?</w:t>
                        </w:r>
                      </w:p>
                    </w:txbxContent>
                  </v:textbox>
                </v:shape>
                <v:shape id="Connector: Elbow 86" o:spid="_x0000_s1108" type="#_x0000_t33" style="position:absolute;left:40561;top:20362;width:8818;height:27482;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" strokecolor="#2f528f" strokeweight="1pt">
                  <v:stroke endarrow="block"/>
                  <o:lock v:ext="edit" shapetype="f"/>
                </v:shape>
                <v:shape id="TextBox 198" o:spid="_x0000_s1109" type="#_x0000_t202" style="position:absolute;left:4325;top:63417;width:5544;height:23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" filled="f" stroked="f">
                  <v:textbox style="mso-fit-shape-to-text:t">
                    <w:txbxContent>
                      <w:p w14:paraId="529ADC8F" w14:textId="77777777" w:rsidR="002D6B35" w:rsidRDefault="002D6B35" w:rsidP="00931F0A">
                        <w:pPr>
                          <w:jc w:val="center"/>
                          <w:rPr>
                            <w:rFonts w:ascii="Arial Narrow" w:hAnsi="Arial Narrow" w:cstheme="minorBidi"/>
                            <w:color w:val="000000" w:themeColor="text1"/>
                            <w:kern w:val="24"/>
                            <w:sz w:val="20"/>
                            <w:szCs w:val="20"/>
                          </w:rPr>
                        </w:pPr>
                        <w:r>
                          <w:rPr>
                            <w:rFonts w:ascii="Arial Narrow" w:hAnsi="Arial Narrow" w:cstheme="minorBidi"/>
                            <w:color w:val="000000" w:themeColor="text1"/>
                            <w:kern w:val="24"/>
                            <w:sz w:val="20"/>
                            <w:szCs w:val="20"/>
                          </w:rPr>
                          <w:t>Yes</w:t>
                        </w:r>
                      </w:p>
                    </w:txbxContent>
                  </v:textbox>
                </v:shape>
                <v:shape id="TextBox 199" o:spid="_x0000_s1110" type="#_x0000_t202" style="position:absolute;left:45967;top:45492;width:3829;height:23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" filled="f" stroked="f">
                  <v:textbox style="mso-fit-shape-to-text:t">
                    <w:txbxContent>
                      <w:p w14:paraId="5FDB4D2F" w14:textId="77777777" w:rsidR="002D6B35" w:rsidRDefault="002D6B35" w:rsidP="00931F0A">
                        <w:pPr>
                          <w:jc w:val="center"/>
                          <w:rPr>
                            <w:rFonts w:ascii="Arial Narrow" w:hAnsi="Arial Narrow" w:cstheme="minorBidi"/>
                            <w:color w:val="000000" w:themeColor="text1"/>
                            <w:kern w:val="24"/>
                            <w:sz w:val="20"/>
                            <w:szCs w:val="20"/>
                          </w:rPr>
                        </w:pPr>
                        <w:r>
                          <w:rPr>
                            <w:rFonts w:ascii="Arial Narrow" w:hAnsi="Arial Narrow" w:cstheme="minorBidi"/>
                            <w:color w:val="000000" w:themeColor="text1"/>
                            <w:kern w:val="24"/>
                            <w:sz w:val="20"/>
                            <w:szCs w:val="20"/>
                          </w:rPr>
                          <w:t>Yes</w:t>
                        </w:r>
                      </w:p>
                    </w:txbxContent>
                  </v:textbox>
                </v:shape>
                <v:shape id="Diamond 89" o:spid="_x0000_s1111" type="#_x0000_t4" style="position:absolute;left:1449;top:3838;width:14479;height:91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" filled="f" strokecolor="#1f3763 [1604]" strokeweight="1pt"/>
                <v:shape id="Diamond 90" o:spid="_x0000_s1112" type="#_x0000_t4" style="position:absolute;left:44495;top:54381;width:18489;height:83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" filled="f" strokecolor="#1f3763 [1604]" strokeweight="1pt"/>
                <v:shape id="TextBox 223" o:spid="_x0000_s1113" type="#_x0000_t202" style="position:absolute;left:16132;top:56280;width:3531;height:23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" filled="f" stroked="f">
                  <v:textbox style="mso-fit-shape-to-text:t">
                    <w:txbxContent>
                      <w:p w14:paraId="067D66D3" w14:textId="77777777" w:rsidR="002D6B35" w:rsidRDefault="002D6B35" w:rsidP="00931F0A">
                        <w:pPr>
                          <w:jc w:val="center"/>
                          <w:rPr>
                            <w:rFonts w:ascii="Arial Narrow" w:hAnsi="Arial Narrow" w:cstheme="minorBidi"/>
                            <w:color w:val="000000" w:themeColor="text1"/>
                            <w:kern w:val="24"/>
                            <w:sz w:val="20"/>
                            <w:szCs w:val="20"/>
                          </w:rPr>
                        </w:pPr>
                        <w:r>
                          <w:rPr>
                            <w:rFonts w:ascii="Arial Narrow" w:hAnsi="Arial Narrow" w:cstheme="minorBidi"/>
                            <w:color w:val="000000" w:themeColor="text1"/>
                            <w:kern w:val="24"/>
                            <w:sz w:val="20"/>
                            <w:szCs w:val="20"/>
                          </w:rPr>
                          <w:t>No</w:t>
                        </w:r>
                      </w:p>
                    </w:txbxContent>
                  </v:textbox>
                </v:shape>
                <v:shape id="Straight Arrow Connector 92" o:spid="_x0000_s1114" type="#_x0000_t32" style="position:absolute;left:16026;top:47844;width:4404;height: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" strokecolor="#2f528f" strokeweight="1pt">
                  <v:stroke endarrow="block" joinstyle="miter"/>
                </v:shape>
                <v:shape id="Straight Arrow Connector 93" o:spid="_x0000_s1115" type="#_x0000_t32" style="position:absolute;left:16021;top:58533;width:4037;height:1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" strokecolor="#2f528f" strokeweight="1pt">
                  <v:stroke endarrow="block" joinstyle="miter"/>
                </v:shape>
                <v:shape id="Straight Arrow Connector 94" o:spid="_x0000_s1116" type="#_x0000_t32" style="position:absolute;left:40614;top:58537;width:3881;height: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" strokecolor="#2f528f" strokeweight="1pt">
                  <v:stroke endarrow="block" joinstyle="miter"/>
                  <o:lock v:ext="edit" shapetype="f"/>
                </v:shape>
                <v:shape id="Connector: Elbow 95" o:spid="_x0000_s1117" type="#_x0000_t34" style="position:absolute;left:16017;top:20412;width:30254;height:8237;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" adj="21613" strokecolor="#2f528f" strokeweight="1pt">
                  <v:stroke endarrow="block"/>
                  <o:lock v:ext="edit" shapetype="f"/>
                </v:shape>
                <v:shape id="Straight Arrow Connector 96" o:spid="_x0000_s1118" type="#_x0000_t32" style="position:absolute;left:41148;top:18392;width:3197;height:2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" strokecolor="#2f528f" strokeweight="1pt">
                  <v:stroke endarrow="block" joinstyle="miter"/>
                  <o:lock v:ext="edit" shapetype="f"/>
                </v:shape>
                <v:shape id="Straight Arrow Connector 97" o:spid="_x0000_s1119" type="#_x0000_t32" style="position:absolute;left:53585;top:20407;width:155;height:33974;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" strokecolor="#2f528f" strokeweight="1pt">
                  <v:stroke endarrow="block" joinstyle="miter"/>
                  <o:lock v:ext="edit" shapetype="f"/>
                </v:shape>
                <v:shape id="Connector: Elbow 98" o:spid="_x0000_s1120" type="#_x0000_t34" style="position:absolute;left:16017;top:20363;width:31703;height:17753;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" adj="21605" strokecolor="#2f528f" strokeweight="1pt">
                  <v:stroke endarrow="block"/>
                  <o:lock v:ext="edit" shapetype="f"/>
                </v:shape>
                <v:shape id="Connector: Elbow 99" o:spid="_x0000_s1121" type="#_x0000_t33" style="position:absolute;left:27245;top:45155;width:2542;height:39468;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" strokecolor="#2f528f" strokeweight="1pt">
                  <v:stroke endarrow="block"/>
                  <o:lock v:ext="edit" shapetype="f"/>
                </v:shape>
                <v:line id="Straight Connector 100" o:spid="_x0000_s1122" style="position:absolute;flip:y;visibility:visible;mso-wrap-style:square" from="53740,62693" to="53740,643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" strokecolor="#2f528f" strokeweight="1pt">
                  <v:stroke startarrow="block" joinstyle="miter"/>
                  <o:lock v:ext="edit" shapetype="f"/>
                </v:line>
                <v:shape id="Straight Arrow Connector 101" o:spid="_x0000_s1123" type="#_x0000_t32" style="position:absolute;left:8688;top:12982;width:93;height:102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" strokecolor="#2f528f" strokeweight="1pt">
                  <v:stroke endarrow="block" joinstyle="miter"/>
                  <o:lock v:ext="edit" shapetype="f"/>
                </v:shape>
                <v:shape id="Diamond 102" o:spid="_x0000_s1124" type="#_x0000_t4" style="position:absolute;left:1542;top:14010;width:14478;height:89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" filled="f" strokecolor="#1f3763 [1604]" strokeweight="1pt"/>
                <v:shape id="Straight Arrow Connector 103" o:spid="_x0000_s1125" type="#_x0000_t32" style="position:absolute;left:8778;top:22915;width:3;height:1532;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" strokecolor="#2f528f" strokeweight="1pt">
                  <v:stroke endarrow="block" joinstyle="miter"/>
                  <o:lock v:ext="edit" shapetype="f"/>
                </v:shape>
                <v:shape id="Diamond 104" o:spid="_x0000_s1126" type="#_x0000_t4" style="position:absolute;left:1538;top:24447;width:14479;height:84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" filled="f" strokecolor="#1f3763 [1604]" strokeweight="1pt"/>
                <v:shape id="Straight Arrow Connector 105" o:spid="_x0000_s1127" type="#_x0000_t32" style="position:absolute;left:8778;top:32852;width:0;height:9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" strokecolor="#2f528f" strokeweight="1pt">
                  <v:stroke endarrow="block" joinstyle="miter"/>
                  <o:lock v:ext="edit" shapetype="f"/>
                </v:shape>
                <v:shape id="Diamond 106" o:spid="_x0000_s1128" type="#_x0000_t4" style="position:absolute;left:1538;top:33849;width:14479;height:85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" filled="f" strokecolor="#1f3763 [1604]" strokeweight="1pt"/>
                <v:shape id="Straight Arrow Connector 107" o:spid="_x0000_s1129" type="#_x0000_t32" style="position:absolute;left:8778;top:42383;width:9;height:104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" strokecolor="#2f528f" strokeweight="1pt">
                  <v:stroke endarrow="block" joinstyle="miter"/>
                  <o:lock v:ext="edit" shapetype="f"/>
                </v:shape>
                <v:shape id="Diamond 108" o:spid="_x0000_s1130" type="#_x0000_t4" style="position:absolute;left:1548;top:43424;width:14478;height:88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" filled="f" strokecolor="#1f3763 [1604]" strokeweight="1pt"/>
                <v:shape id="Straight Arrow Connector 109" o:spid="_x0000_s1131" type="#_x0000_t32" style="position:absolute;left:8782;top:52282;width:5;height:116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" strokecolor="#2f528f" strokeweight="1pt">
                  <v:stroke endarrow="block" joinstyle="miter"/>
                  <o:lock v:ext="edit" shapetype="f"/>
                </v:shape>
                <v:shape id="Diamond 110" o:spid="_x0000_s1132" type="#_x0000_t4" style="position:absolute;left:1543;top:53448;width:14478;height:10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" filled="f" strokecolor="#1f3763 [1604]" strokeweight="1pt"/>
                <v:group id="Group 111" o:spid="_x0000_s1133" style="position:absolute;left:945;top:3005;width:4794;height:4572" coordorigin="945,3005" coordsize="4794,46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">
                  <v:oval id="Oval 112" o:spid="_x0000_s1134" style="position:absolute;left:1017;top:3005;width:4682;height:46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" fillcolor="#f6f8fc [180]" strokecolor="black [3213]" strokeweight="1pt">
                    <v:fill color2="#70ad47 [3209]" colors="0 #f6f8fc;.25 #c5e0b4;31457f #a9d18e;1 #70ad47" focus="100%" type="gradient"/>
                    <v:stroke joinstyle="miter"/>
                  </v:oval>
                  <v:shape id="TextBox 69" o:spid="_x0000_s1135" type="#_x0000_t202" style="position:absolute;left:945;top:3833;width:4794;height:284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" filled="f" stroked="f">
                    <v:textbox style="mso-fit-shape-to-text:t">
                      <w:txbxContent>
                        <w:p w14:paraId="57428AD4" w14:textId="77777777" w:rsidR="002D6B35" w:rsidRDefault="002D6B35" w:rsidP="00931F0A">
                          <w:pPr>
                            <w:rPr>
                              <w:rFonts w:asciiTheme="minorHAnsi" w:hAnsi="Calibri" w:cstheme="minorBidi"/>
                              <w:color w:val="000000" w:themeColor="text1"/>
                              <w:kern w:val="24"/>
                            </w:rPr>
                          </w:pPr>
                          <w:r>
                            <w:rPr>
                              <w:rFonts w:asciiTheme="minorHAnsi" w:hAnsi="Calibri" w:cstheme="minorBidi"/>
                              <w:color w:val="000000" w:themeColor="text1"/>
                              <w:kern w:val="24"/>
                            </w:rPr>
                            <w:t>Start</w:t>
                          </w:r>
                        </w:p>
                      </w:txbxContent>
                    </v:textbox>
                  </v:shape>
                </v:group>
                <w10:anchorlock/>
              </v:group>
            </w:pict>
          </mc:Fallback>
        </mc:AlternateContent>
      </w:r>
    </w:p>
    <w:p w14:paraId="3DE2F552" w14:textId="2C1FC916" w:rsidR="00992341" w:rsidRDefault="00992341" w:rsidP="0049633B">
      <w:pPr>
        <w:pStyle w:val="TableParagraph"/>
      </w:pPr>
    </w:p>
    <w:p w14:paraId="54703816" w14:textId="5D987C3C" w:rsidR="008627B9" w:rsidRDefault="008627B9" w:rsidP="0049633B">
      <w:pPr>
        <w:pStyle w:val="TableParagraph"/>
      </w:pPr>
    </w:p>
    <w:p w14:paraId="08EA3F77" w14:textId="36F4303A" w:rsidR="0021747C" w:rsidRPr="00931F0A" w:rsidRDefault="0021747C" w:rsidP="00996943">
      <w:pPr>
        <w:autoSpaceDE w:val="0"/>
        <w:autoSpaceDN w:val="0"/>
        <w:ind w:left="1440"/>
        <w:rPr>
          <w:rFonts w:eastAsia="Calibri"/>
          <w:b/>
        </w:rPr>
      </w:pPr>
      <w:r w:rsidRPr="00931F0A">
        <w:rPr>
          <w:rFonts w:eastAsia="Calibri"/>
          <w:b/>
        </w:rPr>
        <w:t xml:space="preserve">* </w:t>
      </w:r>
      <w:r w:rsidR="00AE6645">
        <w:rPr>
          <w:b/>
        </w:rPr>
        <w:t>Institution</w:t>
      </w:r>
      <w:r w:rsidR="00931F0A" w:rsidRPr="00931F0A">
        <w:rPr>
          <w:b/>
        </w:rPr>
        <w:t xml:space="preserve"> of Higher Education (IHE) must be in a DEPSCOR eligible State/Territory and with an advanced degree granting program in science, mathematics, and/or engineering</w:t>
      </w:r>
      <w:r w:rsidR="00746A33">
        <w:rPr>
          <w:b/>
        </w:rPr>
        <w:t>.</w:t>
      </w:r>
    </w:p>
    <w:p w14:paraId="6E457747" w14:textId="77777777" w:rsidR="0021747C" w:rsidRDefault="0021747C" w:rsidP="00996943">
      <w:pPr>
        <w:autoSpaceDE w:val="0"/>
        <w:autoSpaceDN w:val="0"/>
        <w:ind w:left="1440"/>
        <w:rPr>
          <w:rFonts w:eastAsia="Calibri"/>
          <w:b/>
        </w:rPr>
      </w:pPr>
    </w:p>
    <w:p w14:paraId="1AD12935" w14:textId="5157D53E" w:rsidR="00445868" w:rsidRPr="0021747C" w:rsidRDefault="00ED7802" w:rsidP="00996943">
      <w:pPr>
        <w:autoSpaceDE w:val="0"/>
        <w:autoSpaceDN w:val="0"/>
        <w:ind w:left="1440"/>
        <w:rPr>
          <w:rFonts w:eastAsia="Calibri"/>
          <w:b/>
        </w:rPr>
      </w:pPr>
      <w:r w:rsidRPr="0021747C">
        <w:rPr>
          <w:rFonts w:eastAsia="Calibri"/>
          <w:b/>
        </w:rPr>
        <w:lastRenderedPageBreak/>
        <w:t xml:space="preserve">The </w:t>
      </w:r>
      <w:r w:rsidR="00706F38" w:rsidRPr="0021747C">
        <w:rPr>
          <w:rFonts w:eastAsia="Calibri"/>
          <w:b/>
        </w:rPr>
        <w:t xml:space="preserve">Applicant </w:t>
      </w:r>
      <w:r w:rsidR="005E496F" w:rsidRPr="0021747C">
        <w:rPr>
          <w:rFonts w:eastAsia="Calibri"/>
          <w:b/>
        </w:rPr>
        <w:t xml:space="preserve">is permitted to </w:t>
      </w:r>
      <w:r w:rsidR="00706F38" w:rsidRPr="0021747C">
        <w:rPr>
          <w:rFonts w:eastAsia="Calibri"/>
          <w:b/>
        </w:rPr>
        <w:t>submit only one DEPSCoR</w:t>
      </w:r>
      <w:r w:rsidR="008C3109" w:rsidRPr="0021747C">
        <w:rPr>
          <w:rFonts w:eastAsia="Calibri"/>
          <w:b/>
        </w:rPr>
        <w:t>-RC</w:t>
      </w:r>
      <w:r w:rsidR="00706F38" w:rsidRPr="0021747C">
        <w:rPr>
          <w:rFonts w:eastAsia="Calibri"/>
          <w:b/>
        </w:rPr>
        <w:t xml:space="preserve"> </w:t>
      </w:r>
      <w:r w:rsidR="00EB2E3C" w:rsidRPr="0021747C">
        <w:rPr>
          <w:rFonts w:eastAsia="Calibri"/>
          <w:b/>
        </w:rPr>
        <w:t>W</w:t>
      </w:r>
      <w:r w:rsidR="00706F38" w:rsidRPr="0021747C">
        <w:rPr>
          <w:rFonts w:eastAsia="Calibri"/>
          <w:b/>
        </w:rPr>
        <w:t xml:space="preserve">hite </w:t>
      </w:r>
      <w:r w:rsidR="00EB2E3C" w:rsidRPr="0021747C">
        <w:rPr>
          <w:rFonts w:eastAsia="Calibri"/>
          <w:b/>
        </w:rPr>
        <w:t>P</w:t>
      </w:r>
      <w:r w:rsidR="00C875F9" w:rsidRPr="0021747C">
        <w:rPr>
          <w:rFonts w:eastAsia="Calibri"/>
          <w:b/>
        </w:rPr>
        <w:t xml:space="preserve">aper per </w:t>
      </w:r>
      <w:r w:rsidR="005E496F" w:rsidRPr="0021747C">
        <w:rPr>
          <w:rFonts w:eastAsia="Calibri"/>
          <w:b/>
        </w:rPr>
        <w:t xml:space="preserve">this </w:t>
      </w:r>
      <w:r w:rsidR="001D4A7B" w:rsidRPr="0021747C">
        <w:rPr>
          <w:rFonts w:eastAsia="Calibri"/>
          <w:b/>
        </w:rPr>
        <w:t xml:space="preserve">DEPSCoR-RC </w:t>
      </w:r>
      <w:r w:rsidR="00C875F9" w:rsidRPr="0021747C">
        <w:rPr>
          <w:rFonts w:eastAsia="Calibri"/>
          <w:b/>
        </w:rPr>
        <w:t xml:space="preserve">FOA. </w:t>
      </w:r>
      <w:r w:rsidR="00240325">
        <w:rPr>
          <w:rFonts w:eastAsia="Calibri"/>
          <w:b/>
        </w:rPr>
        <w:t>Each White P</w:t>
      </w:r>
      <w:r w:rsidR="00AC5796" w:rsidRPr="0021747C">
        <w:rPr>
          <w:rFonts w:eastAsia="Calibri"/>
          <w:b/>
        </w:rPr>
        <w:t>aper is permitted a single Applicant and a single Collaborator.</w:t>
      </w:r>
    </w:p>
    <w:p w14:paraId="2B69B32D" w14:textId="77777777" w:rsidR="00931F0A" w:rsidRDefault="00931F0A" w:rsidP="00996943">
      <w:pPr>
        <w:autoSpaceDE w:val="0"/>
        <w:autoSpaceDN w:val="0"/>
        <w:ind w:left="1440"/>
        <w:rPr>
          <w:rFonts w:eastAsia="Calibri"/>
          <w:b/>
        </w:rPr>
      </w:pPr>
    </w:p>
    <w:p w14:paraId="1FC7E912" w14:textId="1B752C5C" w:rsidR="00B75F11" w:rsidRDefault="00B75F11" w:rsidP="00996943">
      <w:pPr>
        <w:autoSpaceDE w:val="0"/>
        <w:autoSpaceDN w:val="0"/>
        <w:ind w:left="1440"/>
        <w:rPr>
          <w:rFonts w:eastAsia="Calibri"/>
          <w:b/>
        </w:rPr>
      </w:pPr>
      <w:r w:rsidRPr="00A83272">
        <w:rPr>
          <w:rFonts w:eastAsia="Calibri"/>
          <w:b/>
        </w:rPr>
        <w:t xml:space="preserve">Collaborators are allowed to work with more than one </w:t>
      </w:r>
      <w:r w:rsidR="00AA61C6">
        <w:rPr>
          <w:rFonts w:eastAsia="Calibri"/>
          <w:b/>
        </w:rPr>
        <w:t>A</w:t>
      </w:r>
      <w:r w:rsidRPr="00A83272">
        <w:rPr>
          <w:rFonts w:eastAsia="Calibri"/>
          <w:b/>
        </w:rPr>
        <w:t xml:space="preserve">pplicant and thus aren't restricted from </w:t>
      </w:r>
      <w:r w:rsidR="00240325">
        <w:rPr>
          <w:rFonts w:eastAsia="Calibri"/>
          <w:b/>
        </w:rPr>
        <w:t>participating in more than one W</w:t>
      </w:r>
      <w:r w:rsidRPr="00A83272">
        <w:rPr>
          <w:rFonts w:eastAsia="Calibri"/>
          <w:b/>
        </w:rPr>
        <w:t>hite</w:t>
      </w:r>
      <w:r w:rsidR="001D4A7B">
        <w:rPr>
          <w:rFonts w:eastAsia="Calibri"/>
          <w:b/>
        </w:rPr>
        <w:t xml:space="preserve"> </w:t>
      </w:r>
      <w:r w:rsidR="00240325">
        <w:rPr>
          <w:rFonts w:eastAsia="Calibri"/>
          <w:b/>
        </w:rPr>
        <w:t>P</w:t>
      </w:r>
      <w:r w:rsidRPr="00A83272">
        <w:rPr>
          <w:rFonts w:eastAsia="Calibri"/>
          <w:b/>
        </w:rPr>
        <w:t xml:space="preserve">aper. However, please note </w:t>
      </w:r>
      <w:r>
        <w:rPr>
          <w:rFonts w:eastAsia="Calibri"/>
          <w:b/>
        </w:rPr>
        <w:t>i</w:t>
      </w:r>
      <w:r w:rsidR="00445868">
        <w:rPr>
          <w:rFonts w:eastAsia="Calibri"/>
          <w:b/>
        </w:rPr>
        <w:t>t is expected that C</w:t>
      </w:r>
      <w:r w:rsidRPr="00A83272">
        <w:rPr>
          <w:rFonts w:eastAsia="Calibri"/>
          <w:b/>
        </w:rPr>
        <w:t>ollaborators serve as a vital component of the proposed team and commit to providing time for research collaboration and mentorship throughout the entire process.</w:t>
      </w:r>
    </w:p>
    <w:p w14:paraId="03467599" w14:textId="77777777" w:rsidR="00774AB3" w:rsidRPr="00683052" w:rsidRDefault="00774AB3" w:rsidP="007D54EF">
      <w:pPr>
        <w:autoSpaceDE w:val="0"/>
        <w:autoSpaceDN w:val="0"/>
        <w:ind w:left="1440"/>
        <w:rPr>
          <w:rFonts w:eastAsia="Calibri"/>
          <w:b/>
        </w:rPr>
      </w:pPr>
    </w:p>
    <w:p w14:paraId="0BF1FB9C" w14:textId="6C3F5716" w:rsidR="00783DB8" w:rsidRDefault="00783DB8" w:rsidP="007D54EF">
      <w:pPr>
        <w:autoSpaceDE w:val="0"/>
        <w:autoSpaceDN w:val="0"/>
        <w:ind w:left="1440"/>
      </w:pPr>
      <w:r>
        <w:t xml:space="preserve">The website </w:t>
      </w:r>
      <w:hyperlink r:id="rId19" w:history="1">
        <w:r>
          <w:rPr>
            <w:rStyle w:val="Hyperlink"/>
          </w:rPr>
          <w:t>https://discover.dtic.mil/products-services/</w:t>
        </w:r>
      </w:hyperlink>
      <w:r>
        <w:t xml:space="preserve"> is a non-comprehensive repository of government-funded scientific, technical, and engineering information for the </w:t>
      </w:r>
      <w:r w:rsidR="00C4632A">
        <w:t>DoD</w:t>
      </w:r>
      <w:r>
        <w:t xml:space="preserve">. Researchers </w:t>
      </w:r>
      <w:r w:rsidR="00911FE3">
        <w:t>and</w:t>
      </w:r>
      <w:r>
        <w:t xml:space="preserve"> Applicant</w:t>
      </w:r>
      <w:r w:rsidR="00634D1C">
        <w:t>s</w:t>
      </w:r>
      <w:r>
        <w:t xml:space="preserve"> </w:t>
      </w:r>
      <w:r w:rsidR="00B37FBF">
        <w:t xml:space="preserve">new to DoD </w:t>
      </w:r>
      <w:r>
        <w:t xml:space="preserve">are encouraged to visit the site as a </w:t>
      </w:r>
      <w:r>
        <w:rPr>
          <w:u w:val="single"/>
        </w:rPr>
        <w:t>starting point</w:t>
      </w:r>
      <w:r>
        <w:t xml:space="preserve"> for identifying past and present DoD-funded researchers.</w:t>
      </w:r>
      <w:r w:rsidR="00B37FBF">
        <w:t xml:space="preserve"> </w:t>
      </w:r>
    </w:p>
    <w:p w14:paraId="3BE19523" w14:textId="176A9400" w:rsidR="00E44E76" w:rsidRDefault="00E44E76" w:rsidP="007D54EF">
      <w:pPr>
        <w:autoSpaceDE w:val="0"/>
        <w:autoSpaceDN w:val="0"/>
        <w:ind w:left="1440"/>
      </w:pPr>
    </w:p>
    <w:p w14:paraId="6EBC8AE1" w14:textId="68818879" w:rsidR="00E44E76" w:rsidRPr="001C4909" w:rsidRDefault="00E44E76" w:rsidP="007D54EF">
      <w:pPr>
        <w:autoSpaceDE w:val="0"/>
        <w:autoSpaceDN w:val="0"/>
        <w:ind w:left="1440"/>
      </w:pPr>
      <w:r>
        <w:t>The Basic Research Office has also established a “</w:t>
      </w:r>
      <w:r w:rsidR="002D16B0">
        <w:t>Connect and Collaborate</w:t>
      </w:r>
      <w:r>
        <w:t>” s</w:t>
      </w:r>
      <w:r w:rsidR="00224DA7">
        <w:t>ite</w:t>
      </w:r>
      <w:r>
        <w:t xml:space="preserve"> where prospective </w:t>
      </w:r>
      <w:r w:rsidR="00B37FBF">
        <w:t>A</w:t>
      </w:r>
      <w:r>
        <w:t xml:space="preserve">pplicants and </w:t>
      </w:r>
      <w:r w:rsidR="00B37FBF">
        <w:t>C</w:t>
      </w:r>
      <w:r>
        <w:t>ollaborators, seeking collaboration in this DEPSCoR opport</w:t>
      </w:r>
      <w:r w:rsidR="005A4BE2">
        <w:t xml:space="preserve">unity can post their interest. </w:t>
      </w:r>
      <w:r>
        <w:t>Please see (</w:t>
      </w:r>
      <w:hyperlink r:id="rId20" w:history="1">
        <w:r w:rsidR="005A085F" w:rsidRPr="00C90F58">
          <w:rPr>
            <w:rStyle w:val="Hyperlink"/>
          </w:rPr>
          <w:t>https://dod-basicresearch</w:t>
        </w:r>
        <w:r w:rsidR="005A085F" w:rsidRPr="00C90F58">
          <w:rPr>
            <w:rStyle w:val="Hyperlink"/>
            <w:b/>
            <w:bCs/>
          </w:rPr>
          <w:t>.nvision.noblis.org</w:t>
        </w:r>
        <w:r w:rsidR="005A085F" w:rsidRPr="00C90F58">
          <w:rPr>
            <w:rStyle w:val="Hyperlink"/>
          </w:rPr>
          <w:t>/program/depscor</w:t>
        </w:r>
      </w:hyperlink>
      <w:r w:rsidR="001C544E">
        <w:t>)</w:t>
      </w:r>
      <w:r w:rsidR="00843BD7" w:rsidRPr="001C544E">
        <w:t xml:space="preserve"> f</w:t>
      </w:r>
      <w:r w:rsidR="00843BD7">
        <w:t xml:space="preserve">or more information. </w:t>
      </w:r>
      <w:r>
        <w:t xml:space="preserve">Posting your interest is NOT a requirement.   </w:t>
      </w:r>
    </w:p>
    <w:p w14:paraId="5D4E4D90" w14:textId="77777777" w:rsidR="002D062F" w:rsidRPr="001C4909" w:rsidRDefault="002D062F" w:rsidP="007D54EF">
      <w:pPr>
        <w:autoSpaceDE w:val="0"/>
        <w:autoSpaceDN w:val="0"/>
        <w:ind w:left="1440"/>
      </w:pPr>
      <w:r w:rsidRPr="001C4909">
        <w:t xml:space="preserve"> </w:t>
      </w:r>
    </w:p>
    <w:p w14:paraId="20026881" w14:textId="0186BF53" w:rsidR="002D062F" w:rsidRPr="001C4909" w:rsidRDefault="002D062F" w:rsidP="007D54EF">
      <w:pPr>
        <w:autoSpaceDE w:val="0"/>
        <w:autoSpaceDN w:val="0"/>
        <w:ind w:left="1440"/>
        <w:rPr>
          <w:spacing w:val="-5"/>
        </w:rPr>
      </w:pPr>
      <w:r w:rsidRPr="001C4909">
        <w:t xml:space="preserve">While each member of the collaboration should be in a tenure-track appointment or tenured at IHE in DEPSCoR-eligible </w:t>
      </w:r>
      <w:r w:rsidR="005A57C5">
        <w:t>S</w:t>
      </w:r>
      <w:r w:rsidRPr="001C4909">
        <w:t>tates</w:t>
      </w:r>
      <w:r w:rsidR="005A57C5">
        <w:t>/Territories</w:t>
      </w:r>
      <w:r w:rsidRPr="001C4909">
        <w:t xml:space="preserve">, you do not need to be in the same </w:t>
      </w:r>
      <w:r w:rsidR="00B37FBF">
        <w:t>S</w:t>
      </w:r>
      <w:r w:rsidRPr="001C4909">
        <w:t>tate</w:t>
      </w:r>
      <w:r w:rsidR="008275AE">
        <w:t>/</w:t>
      </w:r>
      <w:r w:rsidR="00B37FBF">
        <w:t>T</w:t>
      </w:r>
      <w:r w:rsidR="008275AE">
        <w:t>erritory</w:t>
      </w:r>
      <w:r w:rsidRPr="001C4909">
        <w:t xml:space="preserve">. Likewise, </w:t>
      </w:r>
      <w:r w:rsidR="00634D1C">
        <w:t xml:space="preserve">the </w:t>
      </w:r>
      <w:r w:rsidRPr="001C4909">
        <w:t>Applicant and Collaborator can have appointments at the same IHE.</w:t>
      </w:r>
      <w:r w:rsidR="00563491">
        <w:t xml:space="preserve"> </w:t>
      </w:r>
    </w:p>
    <w:p w14:paraId="176FD284" w14:textId="77777777" w:rsidR="002D062F" w:rsidRPr="001C4909" w:rsidRDefault="002D062F" w:rsidP="007D54EF">
      <w:pPr>
        <w:autoSpaceDE w:val="0"/>
        <w:autoSpaceDN w:val="0"/>
        <w:ind w:left="1440"/>
        <w:rPr>
          <w:spacing w:val="-5"/>
        </w:rPr>
      </w:pPr>
    </w:p>
    <w:p w14:paraId="37EBC787" w14:textId="19210896" w:rsidR="002D062F" w:rsidRPr="001C4909" w:rsidRDefault="002D062F" w:rsidP="007D54EF">
      <w:pPr>
        <w:autoSpaceDE w:val="0"/>
        <w:autoSpaceDN w:val="0"/>
        <w:ind w:left="1440"/>
      </w:pPr>
      <w:r w:rsidRPr="001C4909">
        <w:t xml:space="preserve">Proposals should name </w:t>
      </w:r>
      <w:r w:rsidR="00634D1C">
        <w:t xml:space="preserve">the </w:t>
      </w:r>
      <w:r w:rsidRPr="001C4909">
        <w:t>Applicant as the PI and their IHE as the primary institution. Awards will be issued to the IHE where the Applicant resides. It is anticipated</w:t>
      </w:r>
      <w:r w:rsidR="003A4E79">
        <w:t xml:space="preserve"> but not a requirement</w:t>
      </w:r>
      <w:r w:rsidRPr="001C4909">
        <w:t xml:space="preserve"> that the Collaborator will be funded through a sub-award. </w:t>
      </w:r>
      <w:r w:rsidR="00634D1C">
        <w:t xml:space="preserve">The </w:t>
      </w:r>
      <w:r w:rsidRPr="001C4909">
        <w:t xml:space="preserve">Applicant </w:t>
      </w:r>
      <w:r w:rsidR="00DA3D6F">
        <w:t xml:space="preserve">IHE </w:t>
      </w:r>
      <w:r w:rsidR="00526EED">
        <w:t>must</w:t>
      </w:r>
      <w:r w:rsidRPr="001C4909">
        <w:t xml:space="preserve"> receive greater than 50% of</w:t>
      </w:r>
      <w:r w:rsidR="00634D1C">
        <w:t xml:space="preserve"> the</w:t>
      </w:r>
      <w:r w:rsidRPr="001C4909">
        <w:t xml:space="preserve"> funding. The relationship among participating institutions and their respective roles, as well as the apportionment of funds including sub-awards, if any, shall be described in both the proposal text and the budget. </w:t>
      </w:r>
      <w:r w:rsidR="00085D5E" w:rsidRPr="00BF61B0">
        <w:t>All</w:t>
      </w:r>
      <w:r w:rsidR="0028100A" w:rsidRPr="00BF61B0">
        <w:t xml:space="preserve"> key</w:t>
      </w:r>
      <w:r w:rsidR="00085D5E" w:rsidRPr="00BF61B0">
        <w:t xml:space="preserve"> personnel proposed must hold appointments at an IHE in a DEPSCoR eligible state.</w:t>
      </w:r>
      <w:r w:rsidR="00085D5E">
        <w:t xml:space="preserve"> </w:t>
      </w:r>
      <w:r w:rsidRPr="001C4909">
        <w:t xml:space="preserve">In addition to providing technical expertise to the project, </w:t>
      </w:r>
      <w:r w:rsidR="00634D1C">
        <w:t xml:space="preserve">the </w:t>
      </w:r>
      <w:r w:rsidRPr="001C4909">
        <w:t xml:space="preserve">Collaborator is strongly encouraged to provide guidance and mentorship to </w:t>
      </w:r>
      <w:r w:rsidR="00634D1C">
        <w:t xml:space="preserve">the </w:t>
      </w:r>
      <w:r w:rsidRPr="001C4909">
        <w:t xml:space="preserve">Applicant in the DoD application process. </w:t>
      </w:r>
    </w:p>
    <w:p w14:paraId="6B525B02" w14:textId="77777777" w:rsidR="002D062F" w:rsidRPr="001C4909" w:rsidRDefault="002D062F" w:rsidP="006166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caps/>
          <w:u w:val="single"/>
        </w:rPr>
      </w:pPr>
    </w:p>
    <w:p w14:paraId="517A5B2E" w14:textId="535F876C" w:rsidR="00256BCC" w:rsidRDefault="002D062F" w:rsidP="00616652">
      <w:pPr>
        <w:autoSpaceDE w:val="0"/>
        <w:autoSpaceDN w:val="0"/>
        <w:ind w:left="1440"/>
        <w:jc w:val="both"/>
        <w:rPr>
          <w:b/>
        </w:rPr>
      </w:pPr>
      <w:r w:rsidRPr="00B86271">
        <w:rPr>
          <w:b/>
        </w:rPr>
        <w:t>In this announcement, the term “you/your” refers to</w:t>
      </w:r>
      <w:r w:rsidR="00634D1C">
        <w:rPr>
          <w:b/>
        </w:rPr>
        <w:t xml:space="preserve"> the</w:t>
      </w:r>
      <w:r w:rsidRPr="00B86271">
        <w:rPr>
          <w:b/>
        </w:rPr>
        <w:t xml:space="preserve"> Applicant.</w:t>
      </w:r>
    </w:p>
    <w:p w14:paraId="12DB09F6" w14:textId="7E5B67C2" w:rsidR="007559CA" w:rsidRDefault="007559CA" w:rsidP="00616652">
      <w:pPr>
        <w:autoSpaceDE w:val="0"/>
        <w:autoSpaceDN w:val="0"/>
        <w:ind w:left="1440"/>
        <w:jc w:val="both"/>
        <w:rPr>
          <w:b/>
        </w:rPr>
      </w:pPr>
    </w:p>
    <w:p w14:paraId="13A86D1F" w14:textId="2859CD0A" w:rsidR="007559CA" w:rsidRDefault="007559CA" w:rsidP="00616652">
      <w:pPr>
        <w:autoSpaceDE w:val="0"/>
        <w:autoSpaceDN w:val="0"/>
        <w:ind w:left="1440"/>
        <w:jc w:val="both"/>
        <w:rPr>
          <w:b/>
        </w:rPr>
      </w:pPr>
    </w:p>
    <w:p w14:paraId="181BC882" w14:textId="2986FC01" w:rsidR="007559CA" w:rsidRDefault="007559CA" w:rsidP="00616652">
      <w:pPr>
        <w:autoSpaceDE w:val="0"/>
        <w:autoSpaceDN w:val="0"/>
        <w:ind w:left="1440"/>
        <w:jc w:val="both"/>
        <w:rPr>
          <w:b/>
        </w:rPr>
      </w:pPr>
    </w:p>
    <w:p w14:paraId="3A7E73C7" w14:textId="588A5E55" w:rsidR="007559CA" w:rsidRDefault="007559CA" w:rsidP="00616652">
      <w:pPr>
        <w:autoSpaceDE w:val="0"/>
        <w:autoSpaceDN w:val="0"/>
        <w:ind w:left="1440"/>
        <w:jc w:val="both"/>
        <w:rPr>
          <w:b/>
        </w:rPr>
      </w:pPr>
    </w:p>
    <w:p w14:paraId="4F51BFA4" w14:textId="59493074" w:rsidR="007559CA" w:rsidRDefault="007559CA" w:rsidP="00616652">
      <w:pPr>
        <w:autoSpaceDE w:val="0"/>
        <w:autoSpaceDN w:val="0"/>
        <w:ind w:left="1440"/>
        <w:jc w:val="both"/>
        <w:rPr>
          <w:b/>
        </w:rPr>
      </w:pPr>
    </w:p>
    <w:p w14:paraId="5E08CC80" w14:textId="108B0D72" w:rsidR="00A934B9" w:rsidRPr="00AF6101" w:rsidRDefault="00A934B9" w:rsidP="00A934B9">
      <w:pPr>
        <w:pStyle w:val="Heading2"/>
        <w:rPr>
          <w:rFonts w:ascii="Times New Roman" w:hAnsi="Times New Roman"/>
          <w:i w:val="0"/>
          <w:sz w:val="24"/>
          <w:szCs w:val="24"/>
        </w:rPr>
      </w:pPr>
      <w:bookmarkStart w:id="14" w:name="_TOPICS"/>
      <w:bookmarkStart w:id="15" w:name="_Toc101782609"/>
      <w:bookmarkStart w:id="16" w:name="Topics"/>
      <w:bookmarkEnd w:id="14"/>
      <w:r w:rsidRPr="00A934B9">
        <w:rPr>
          <w:rFonts w:ascii="Times New Roman" w:hAnsi="Times New Roman"/>
          <w:i w:val="0"/>
          <w:sz w:val="24"/>
          <w:szCs w:val="24"/>
        </w:rPr>
        <w:lastRenderedPageBreak/>
        <w:t>TOPIC</w:t>
      </w:r>
      <w:r w:rsidR="00BE4133">
        <w:rPr>
          <w:rFonts w:ascii="Times New Roman" w:hAnsi="Times New Roman"/>
          <w:i w:val="0"/>
          <w:sz w:val="24"/>
          <w:szCs w:val="24"/>
        </w:rPr>
        <w:t>S</w:t>
      </w:r>
      <w:bookmarkEnd w:id="15"/>
    </w:p>
    <w:bookmarkEnd w:id="16"/>
    <w:p w14:paraId="129A2DB5" w14:textId="77777777" w:rsidR="00C41A21" w:rsidRPr="00AF6101" w:rsidRDefault="00C41A21" w:rsidP="00C41A21"/>
    <w:p w14:paraId="3FD83F1D" w14:textId="7D327ACC" w:rsidR="00452D37" w:rsidRPr="00AF6101" w:rsidRDefault="00452D37" w:rsidP="007D54EF">
      <w:pPr>
        <w:tabs>
          <w:tab w:val="left" w:pos="360"/>
        </w:tabs>
        <w:ind w:left="1440"/>
      </w:pPr>
      <w:r w:rsidRPr="00AF6101">
        <w:t>The FY2</w:t>
      </w:r>
      <w:r w:rsidR="00020684">
        <w:t>2</w:t>
      </w:r>
      <w:r w:rsidRPr="00AF6101">
        <w:t xml:space="preserve"> DEPSCoR</w:t>
      </w:r>
      <w:r w:rsidR="00EB2E3C">
        <w:t xml:space="preserve"> – Research Collaboration</w:t>
      </w:r>
      <w:r w:rsidRPr="00AF6101">
        <w:t xml:space="preserve"> competition seeks proposals addressing the topics listed below. You are strongly encouraged to contact the </w:t>
      </w:r>
      <w:r w:rsidR="008C3109">
        <w:t xml:space="preserve">Topic Area </w:t>
      </w:r>
      <w:r w:rsidRPr="00AF6101">
        <w:t>Program</w:t>
      </w:r>
      <w:r w:rsidR="005A4BE2">
        <w:t xml:space="preserve"> Officer prior to submitting a White P</w:t>
      </w:r>
      <w:r w:rsidRPr="00AF6101">
        <w:t xml:space="preserve">aper, preferably by email to discuss the current state of the art in his/her area of interest and how your research would advance it. This information will be requested in the </w:t>
      </w:r>
      <w:hyperlink w:anchor="WhitePaperPackage" w:history="1">
        <w:r w:rsidRPr="00AF6101">
          <w:rPr>
            <w:rStyle w:val="Hyperlink"/>
          </w:rPr>
          <w:t>IV.C.4 White Paper Package</w:t>
        </w:r>
      </w:hyperlink>
      <w:r w:rsidRPr="00AF6101">
        <w:t>.</w:t>
      </w:r>
    </w:p>
    <w:p w14:paraId="32F650E1" w14:textId="77777777" w:rsidR="00C875F9" w:rsidRPr="00AF6101" w:rsidRDefault="00C875F9" w:rsidP="00A934B9">
      <w:pPr>
        <w:tabs>
          <w:tab w:val="left" w:pos="360"/>
        </w:tabs>
        <w:ind w:left="1440"/>
        <w:jc w:val="both"/>
      </w:pPr>
    </w:p>
    <w:tbl>
      <w:tblPr>
        <w:tblW w:w="11143"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393"/>
        <w:gridCol w:w="1070"/>
        <w:gridCol w:w="2512"/>
        <w:gridCol w:w="3115"/>
        <w:gridCol w:w="3053"/>
      </w:tblGrid>
      <w:tr w:rsidR="004E0670" w:rsidRPr="009E43CF" w14:paraId="6F07BEEA" w14:textId="77777777" w:rsidTr="007D54EF">
        <w:trPr>
          <w:trHeight w:val="590"/>
          <w:jc w:val="center"/>
        </w:trPr>
        <w:tc>
          <w:tcPr>
            <w:tcW w:w="1393" w:type="dxa"/>
            <w:shd w:val="clear" w:color="auto" w:fill="DEEAF6"/>
            <w:vAlign w:val="center"/>
            <w:hideMark/>
          </w:tcPr>
          <w:p w14:paraId="2E8985A1" w14:textId="77777777" w:rsidR="00437B7B" w:rsidRPr="002B6A7B" w:rsidRDefault="00437B7B" w:rsidP="007B052D">
            <w:pPr>
              <w:jc w:val="center"/>
              <w:rPr>
                <w:b/>
                <w:bCs/>
                <w:color w:val="000000"/>
              </w:rPr>
            </w:pPr>
            <w:bookmarkStart w:id="17" w:name="Topic1"/>
            <w:r w:rsidRPr="002B6A7B">
              <w:rPr>
                <w:b/>
                <w:bCs/>
                <w:color w:val="000000"/>
              </w:rPr>
              <w:t>SECTION</w:t>
            </w:r>
          </w:p>
        </w:tc>
        <w:tc>
          <w:tcPr>
            <w:tcW w:w="1070" w:type="dxa"/>
            <w:shd w:val="clear" w:color="auto" w:fill="DEEAF6"/>
            <w:vAlign w:val="center"/>
            <w:hideMark/>
          </w:tcPr>
          <w:p w14:paraId="6CD84CAC" w14:textId="77777777" w:rsidR="00437B7B" w:rsidRPr="002B6A7B" w:rsidRDefault="00437B7B" w:rsidP="007B052D">
            <w:pPr>
              <w:jc w:val="center"/>
              <w:rPr>
                <w:b/>
                <w:bCs/>
                <w:color w:val="000000"/>
              </w:rPr>
            </w:pPr>
            <w:r w:rsidRPr="002B6A7B">
              <w:rPr>
                <w:b/>
                <w:bCs/>
                <w:color w:val="000000"/>
              </w:rPr>
              <w:t>Topic Number</w:t>
            </w:r>
          </w:p>
        </w:tc>
        <w:tc>
          <w:tcPr>
            <w:tcW w:w="2512" w:type="dxa"/>
            <w:shd w:val="clear" w:color="auto" w:fill="DEEAF6"/>
            <w:vAlign w:val="center"/>
            <w:hideMark/>
          </w:tcPr>
          <w:p w14:paraId="410264DC" w14:textId="77777777" w:rsidR="00437B7B" w:rsidRPr="002B6A7B" w:rsidRDefault="00437B7B" w:rsidP="007B052D">
            <w:pPr>
              <w:jc w:val="center"/>
              <w:rPr>
                <w:b/>
                <w:bCs/>
                <w:color w:val="000000"/>
              </w:rPr>
            </w:pPr>
            <w:r w:rsidRPr="002B6A7B">
              <w:rPr>
                <w:b/>
                <w:bCs/>
                <w:color w:val="000000"/>
              </w:rPr>
              <w:t>SERVICE</w:t>
            </w:r>
          </w:p>
        </w:tc>
        <w:tc>
          <w:tcPr>
            <w:tcW w:w="3115" w:type="dxa"/>
            <w:shd w:val="clear" w:color="auto" w:fill="DEEAF6"/>
            <w:vAlign w:val="center"/>
            <w:hideMark/>
          </w:tcPr>
          <w:p w14:paraId="13E427DD" w14:textId="77777777" w:rsidR="00437B7B" w:rsidRPr="002B6A7B" w:rsidRDefault="00437B7B" w:rsidP="007B052D">
            <w:pPr>
              <w:jc w:val="center"/>
              <w:rPr>
                <w:b/>
                <w:bCs/>
                <w:color w:val="000000"/>
              </w:rPr>
            </w:pPr>
            <w:r w:rsidRPr="002B6A7B">
              <w:rPr>
                <w:b/>
                <w:bCs/>
                <w:color w:val="000000"/>
              </w:rPr>
              <w:t>TOPIC AREA</w:t>
            </w:r>
          </w:p>
        </w:tc>
        <w:tc>
          <w:tcPr>
            <w:tcW w:w="3053" w:type="dxa"/>
            <w:shd w:val="clear" w:color="auto" w:fill="DEEAF6"/>
            <w:vAlign w:val="center"/>
            <w:hideMark/>
          </w:tcPr>
          <w:p w14:paraId="32D9F7E4" w14:textId="77777777" w:rsidR="00437B7B" w:rsidRPr="002B6A7B" w:rsidRDefault="00437B7B" w:rsidP="007B052D">
            <w:pPr>
              <w:jc w:val="center"/>
              <w:rPr>
                <w:b/>
                <w:bCs/>
                <w:color w:val="000000"/>
              </w:rPr>
            </w:pPr>
            <w:r w:rsidRPr="002B6A7B">
              <w:rPr>
                <w:b/>
                <w:bCs/>
                <w:color w:val="000000"/>
              </w:rPr>
              <w:t>PROGRAM OFFICER</w:t>
            </w:r>
          </w:p>
        </w:tc>
      </w:tr>
      <w:tr w:rsidR="00634D1C" w:rsidRPr="009E43CF" w14:paraId="585A0E58" w14:textId="77777777" w:rsidTr="007D54EF">
        <w:trPr>
          <w:trHeight w:val="320"/>
          <w:jc w:val="center"/>
        </w:trPr>
        <w:tc>
          <w:tcPr>
            <w:tcW w:w="1393" w:type="dxa"/>
            <w:shd w:val="clear" w:color="auto" w:fill="auto"/>
            <w:noWrap/>
            <w:vAlign w:val="center"/>
            <w:hideMark/>
          </w:tcPr>
          <w:p w14:paraId="17341617" w14:textId="77777777" w:rsidR="00437B7B" w:rsidRPr="007D54EF" w:rsidRDefault="00F517C4" w:rsidP="00F7610F">
            <w:pPr>
              <w:jc w:val="center"/>
              <w:rPr>
                <w:b/>
                <w:bCs/>
                <w:color w:val="000000"/>
              </w:rPr>
            </w:pPr>
            <w:hyperlink w:anchor="_Topic_1:_Cognitive" w:history="1">
              <w:r w:rsidR="00437B7B" w:rsidRPr="007D54EF">
                <w:rPr>
                  <w:rStyle w:val="Hyperlink"/>
                  <w:b/>
                  <w:bCs/>
                </w:rPr>
                <w:t>I.C.1</w:t>
              </w:r>
            </w:hyperlink>
          </w:p>
        </w:tc>
        <w:tc>
          <w:tcPr>
            <w:tcW w:w="1070" w:type="dxa"/>
            <w:shd w:val="clear" w:color="auto" w:fill="auto"/>
            <w:noWrap/>
            <w:vAlign w:val="center"/>
            <w:hideMark/>
          </w:tcPr>
          <w:p w14:paraId="4440263B" w14:textId="77777777" w:rsidR="00437B7B" w:rsidRPr="00F7610F" w:rsidRDefault="00437B7B" w:rsidP="00F7610F">
            <w:pPr>
              <w:jc w:val="center"/>
              <w:rPr>
                <w:b/>
                <w:bCs/>
                <w:color w:val="000000"/>
              </w:rPr>
            </w:pPr>
            <w:r w:rsidRPr="00F7610F">
              <w:rPr>
                <w:b/>
                <w:bCs/>
                <w:color w:val="000000"/>
              </w:rPr>
              <w:t>1</w:t>
            </w:r>
          </w:p>
        </w:tc>
        <w:tc>
          <w:tcPr>
            <w:tcW w:w="2512" w:type="dxa"/>
            <w:shd w:val="clear" w:color="auto" w:fill="auto"/>
            <w:noWrap/>
            <w:vAlign w:val="center"/>
            <w:hideMark/>
          </w:tcPr>
          <w:p w14:paraId="6C076FE9" w14:textId="35520B33" w:rsidR="00437B7B" w:rsidRPr="00F7610F" w:rsidRDefault="00F7610F" w:rsidP="00F7610F">
            <w:pPr>
              <w:jc w:val="center"/>
              <w:rPr>
                <w:color w:val="0563C1"/>
                <w:u w:val="single"/>
              </w:rPr>
            </w:pPr>
            <w:r w:rsidRPr="00F7610F">
              <w:t>Air Force Office of Scientific Research (AFOSR)</w:t>
            </w:r>
          </w:p>
        </w:tc>
        <w:tc>
          <w:tcPr>
            <w:tcW w:w="3115" w:type="dxa"/>
            <w:shd w:val="clear" w:color="auto" w:fill="auto"/>
            <w:noWrap/>
            <w:vAlign w:val="center"/>
          </w:tcPr>
          <w:p w14:paraId="745D2C9C" w14:textId="5F4A5352" w:rsidR="00437B7B" w:rsidRPr="00F7610F" w:rsidRDefault="00D34846" w:rsidP="00F7610F">
            <w:pPr>
              <w:jc w:val="center"/>
              <w:rPr>
                <w:color w:val="000000"/>
                <w:highlight w:val="yellow"/>
              </w:rPr>
            </w:pPr>
            <w:r w:rsidRPr="00D34846">
              <w:rPr>
                <w:color w:val="000000"/>
              </w:rPr>
              <w:t xml:space="preserve">Unsteady Aerodynamics and Turbulent Flows </w:t>
            </w:r>
          </w:p>
        </w:tc>
        <w:tc>
          <w:tcPr>
            <w:tcW w:w="3053" w:type="dxa"/>
            <w:shd w:val="clear" w:color="auto" w:fill="auto"/>
            <w:noWrap/>
            <w:vAlign w:val="center"/>
          </w:tcPr>
          <w:p w14:paraId="35855D53" w14:textId="4E317C1B" w:rsidR="00437B7B" w:rsidRPr="00F7610F" w:rsidRDefault="00D34846" w:rsidP="00F7610F">
            <w:pPr>
              <w:jc w:val="center"/>
              <w:rPr>
                <w:color w:val="000000"/>
                <w:highlight w:val="yellow"/>
              </w:rPr>
            </w:pPr>
            <w:r>
              <w:t xml:space="preserve"> </w:t>
            </w:r>
            <w:r w:rsidRPr="00D34846">
              <w:rPr>
                <w:color w:val="000000"/>
              </w:rPr>
              <w:t>Dr. Gregg</w:t>
            </w:r>
            <w:r w:rsidR="00E57050">
              <w:rPr>
                <w:color w:val="000000"/>
              </w:rPr>
              <w:t xml:space="preserve"> L.</w:t>
            </w:r>
            <w:r w:rsidR="006713EB">
              <w:rPr>
                <w:color w:val="000000"/>
              </w:rPr>
              <w:t xml:space="preserve"> </w:t>
            </w:r>
            <w:r w:rsidRPr="00D34846">
              <w:rPr>
                <w:color w:val="000000"/>
              </w:rPr>
              <w:t>Abate</w:t>
            </w:r>
          </w:p>
        </w:tc>
      </w:tr>
      <w:tr w:rsidR="00F7610F" w:rsidRPr="009E43CF" w14:paraId="72FCB979" w14:textId="77777777" w:rsidTr="007D54EF">
        <w:trPr>
          <w:trHeight w:val="320"/>
          <w:jc w:val="center"/>
        </w:trPr>
        <w:tc>
          <w:tcPr>
            <w:tcW w:w="1393" w:type="dxa"/>
            <w:shd w:val="clear" w:color="auto" w:fill="auto"/>
            <w:noWrap/>
            <w:vAlign w:val="center"/>
            <w:hideMark/>
          </w:tcPr>
          <w:p w14:paraId="11E533F7" w14:textId="77777777" w:rsidR="00F7610F" w:rsidRPr="007D54EF" w:rsidRDefault="00F517C4" w:rsidP="00F7610F">
            <w:pPr>
              <w:jc w:val="center"/>
              <w:rPr>
                <w:b/>
                <w:bCs/>
                <w:color w:val="000000"/>
              </w:rPr>
            </w:pPr>
            <w:hyperlink w:anchor="_Topic_2:_Space" w:history="1">
              <w:r w:rsidR="00F7610F" w:rsidRPr="007D54EF">
                <w:rPr>
                  <w:rStyle w:val="Hyperlink"/>
                  <w:b/>
                  <w:bCs/>
                </w:rPr>
                <w:t>I.C.2</w:t>
              </w:r>
            </w:hyperlink>
          </w:p>
        </w:tc>
        <w:tc>
          <w:tcPr>
            <w:tcW w:w="1070" w:type="dxa"/>
            <w:shd w:val="clear" w:color="auto" w:fill="auto"/>
            <w:noWrap/>
            <w:vAlign w:val="center"/>
            <w:hideMark/>
          </w:tcPr>
          <w:p w14:paraId="21075716" w14:textId="77777777" w:rsidR="00F7610F" w:rsidRPr="00F7610F" w:rsidRDefault="00F7610F" w:rsidP="00F7610F">
            <w:pPr>
              <w:jc w:val="center"/>
              <w:rPr>
                <w:b/>
                <w:bCs/>
                <w:color w:val="000000"/>
              </w:rPr>
            </w:pPr>
            <w:r w:rsidRPr="00F7610F">
              <w:rPr>
                <w:b/>
                <w:bCs/>
                <w:color w:val="000000"/>
              </w:rPr>
              <w:t>2</w:t>
            </w:r>
          </w:p>
        </w:tc>
        <w:tc>
          <w:tcPr>
            <w:tcW w:w="2512" w:type="dxa"/>
            <w:shd w:val="clear" w:color="auto" w:fill="auto"/>
            <w:noWrap/>
            <w:vAlign w:val="center"/>
            <w:hideMark/>
          </w:tcPr>
          <w:p w14:paraId="31A49DFE" w14:textId="6E813860" w:rsidR="00F7610F" w:rsidRPr="00F7610F" w:rsidRDefault="00F7610F" w:rsidP="00F7610F">
            <w:pPr>
              <w:jc w:val="center"/>
              <w:rPr>
                <w:color w:val="0563C1"/>
                <w:u w:val="single"/>
              </w:rPr>
            </w:pPr>
            <w:r w:rsidRPr="00F7610F">
              <w:t>AFOSR</w:t>
            </w:r>
          </w:p>
        </w:tc>
        <w:tc>
          <w:tcPr>
            <w:tcW w:w="3115" w:type="dxa"/>
            <w:shd w:val="clear" w:color="auto" w:fill="auto"/>
            <w:noWrap/>
            <w:vAlign w:val="center"/>
          </w:tcPr>
          <w:p w14:paraId="134DD931" w14:textId="416F7DC6" w:rsidR="00F7610F" w:rsidRPr="00F7610F" w:rsidRDefault="00D34846" w:rsidP="00F7610F">
            <w:pPr>
              <w:jc w:val="center"/>
              <w:rPr>
                <w:color w:val="000000"/>
                <w:highlight w:val="yellow"/>
              </w:rPr>
            </w:pPr>
            <w:r w:rsidRPr="00D34846">
              <w:rPr>
                <w:color w:val="000000"/>
              </w:rPr>
              <w:t xml:space="preserve">Condensed Matter Physics </w:t>
            </w:r>
          </w:p>
        </w:tc>
        <w:tc>
          <w:tcPr>
            <w:tcW w:w="3053" w:type="dxa"/>
            <w:shd w:val="clear" w:color="auto" w:fill="auto"/>
            <w:noWrap/>
            <w:vAlign w:val="center"/>
          </w:tcPr>
          <w:p w14:paraId="2C91DDF5" w14:textId="76A89F62" w:rsidR="00E60067" w:rsidRPr="00F7610F" w:rsidRDefault="00D34846" w:rsidP="00F7610F">
            <w:pPr>
              <w:jc w:val="center"/>
              <w:rPr>
                <w:color w:val="000000"/>
                <w:highlight w:val="yellow"/>
              </w:rPr>
            </w:pPr>
            <w:r w:rsidRPr="00D34846">
              <w:t>Dr. Jiwei Lu</w:t>
            </w:r>
          </w:p>
        </w:tc>
      </w:tr>
      <w:tr w:rsidR="00F7610F" w:rsidRPr="009E43CF" w14:paraId="5B860E22" w14:textId="77777777" w:rsidTr="007D54EF">
        <w:trPr>
          <w:trHeight w:val="320"/>
          <w:jc w:val="center"/>
        </w:trPr>
        <w:tc>
          <w:tcPr>
            <w:tcW w:w="1393" w:type="dxa"/>
            <w:shd w:val="clear" w:color="auto" w:fill="auto"/>
            <w:noWrap/>
            <w:vAlign w:val="center"/>
            <w:hideMark/>
          </w:tcPr>
          <w:p w14:paraId="64643D02" w14:textId="77777777" w:rsidR="00F7610F" w:rsidRPr="007D54EF" w:rsidRDefault="00F517C4" w:rsidP="00F7610F">
            <w:pPr>
              <w:jc w:val="center"/>
              <w:rPr>
                <w:b/>
                <w:bCs/>
                <w:color w:val="000000"/>
              </w:rPr>
            </w:pPr>
            <w:hyperlink w:anchor="_Topic_3:_Agile" w:history="1">
              <w:r w:rsidR="00F7610F" w:rsidRPr="007D54EF">
                <w:rPr>
                  <w:rStyle w:val="Hyperlink"/>
                  <w:b/>
                  <w:bCs/>
                </w:rPr>
                <w:t>I.C.3</w:t>
              </w:r>
            </w:hyperlink>
          </w:p>
        </w:tc>
        <w:tc>
          <w:tcPr>
            <w:tcW w:w="1070" w:type="dxa"/>
            <w:shd w:val="clear" w:color="auto" w:fill="auto"/>
            <w:noWrap/>
            <w:vAlign w:val="center"/>
            <w:hideMark/>
          </w:tcPr>
          <w:p w14:paraId="74855ED9" w14:textId="77777777" w:rsidR="00F7610F" w:rsidRPr="00F7610F" w:rsidRDefault="00F7610F" w:rsidP="00F7610F">
            <w:pPr>
              <w:jc w:val="center"/>
              <w:rPr>
                <w:b/>
                <w:bCs/>
                <w:color w:val="000000"/>
              </w:rPr>
            </w:pPr>
            <w:r w:rsidRPr="00F7610F">
              <w:rPr>
                <w:b/>
                <w:bCs/>
                <w:color w:val="000000"/>
              </w:rPr>
              <w:t>3</w:t>
            </w:r>
          </w:p>
        </w:tc>
        <w:tc>
          <w:tcPr>
            <w:tcW w:w="2512" w:type="dxa"/>
            <w:shd w:val="clear" w:color="auto" w:fill="auto"/>
            <w:noWrap/>
            <w:vAlign w:val="center"/>
            <w:hideMark/>
          </w:tcPr>
          <w:p w14:paraId="3B94A4F7" w14:textId="724050F3" w:rsidR="00F7610F" w:rsidRPr="00F7610F" w:rsidRDefault="00F7610F" w:rsidP="00F7610F">
            <w:pPr>
              <w:jc w:val="center"/>
              <w:rPr>
                <w:color w:val="0563C1"/>
                <w:u w:val="single"/>
              </w:rPr>
            </w:pPr>
            <w:r w:rsidRPr="00F7610F">
              <w:t>AFOSR</w:t>
            </w:r>
          </w:p>
        </w:tc>
        <w:tc>
          <w:tcPr>
            <w:tcW w:w="3115" w:type="dxa"/>
            <w:shd w:val="clear" w:color="auto" w:fill="auto"/>
            <w:noWrap/>
            <w:vAlign w:val="center"/>
          </w:tcPr>
          <w:p w14:paraId="50897491" w14:textId="74680B94" w:rsidR="00F7610F" w:rsidRPr="00E236E9" w:rsidRDefault="00772472" w:rsidP="00F7610F">
            <w:pPr>
              <w:jc w:val="center"/>
              <w:rPr>
                <w:color w:val="000000"/>
                <w:highlight w:val="yellow"/>
              </w:rPr>
            </w:pPr>
            <w:r w:rsidRPr="00D34846">
              <w:rPr>
                <w:color w:val="000000"/>
              </w:rPr>
              <w:t>GHz – THz Electronics and Materials</w:t>
            </w:r>
          </w:p>
        </w:tc>
        <w:tc>
          <w:tcPr>
            <w:tcW w:w="3053" w:type="dxa"/>
            <w:shd w:val="clear" w:color="auto" w:fill="auto"/>
            <w:noWrap/>
            <w:vAlign w:val="center"/>
          </w:tcPr>
          <w:p w14:paraId="4449BA8A" w14:textId="56911E81" w:rsidR="00F7610F" w:rsidRPr="00F7610F" w:rsidRDefault="00772472" w:rsidP="00F7610F">
            <w:pPr>
              <w:jc w:val="center"/>
              <w:rPr>
                <w:color w:val="000000"/>
                <w:highlight w:val="yellow"/>
              </w:rPr>
            </w:pPr>
            <w:r w:rsidRPr="00D34846">
              <w:rPr>
                <w:color w:val="000000"/>
              </w:rPr>
              <w:t>Dr. Kenneth</w:t>
            </w:r>
            <w:r>
              <w:rPr>
                <w:color w:val="000000"/>
              </w:rPr>
              <w:t xml:space="preserve"> C.</w:t>
            </w:r>
            <w:r w:rsidRPr="00D34846">
              <w:rPr>
                <w:color w:val="000000"/>
              </w:rPr>
              <w:t xml:space="preserve"> Goretta</w:t>
            </w:r>
          </w:p>
        </w:tc>
      </w:tr>
      <w:tr w:rsidR="00F7610F" w:rsidRPr="009E43CF" w14:paraId="04972908" w14:textId="77777777" w:rsidTr="007D54EF">
        <w:trPr>
          <w:trHeight w:val="320"/>
          <w:jc w:val="center"/>
        </w:trPr>
        <w:tc>
          <w:tcPr>
            <w:tcW w:w="1393" w:type="dxa"/>
            <w:shd w:val="clear" w:color="auto" w:fill="auto"/>
            <w:noWrap/>
            <w:vAlign w:val="center"/>
            <w:hideMark/>
          </w:tcPr>
          <w:p w14:paraId="40D90B90" w14:textId="77777777" w:rsidR="00F7610F" w:rsidRPr="007D54EF" w:rsidRDefault="00F517C4" w:rsidP="00F7610F">
            <w:pPr>
              <w:jc w:val="center"/>
              <w:rPr>
                <w:b/>
                <w:bCs/>
                <w:color w:val="000000"/>
              </w:rPr>
            </w:pPr>
            <w:hyperlink w:anchor="_Topic_4:_Materials" w:history="1">
              <w:r w:rsidR="00F7610F" w:rsidRPr="007D54EF">
                <w:rPr>
                  <w:rStyle w:val="Hyperlink"/>
                  <w:b/>
                  <w:bCs/>
                </w:rPr>
                <w:t>I.C.4</w:t>
              </w:r>
            </w:hyperlink>
          </w:p>
        </w:tc>
        <w:tc>
          <w:tcPr>
            <w:tcW w:w="1070" w:type="dxa"/>
            <w:shd w:val="clear" w:color="auto" w:fill="auto"/>
            <w:noWrap/>
            <w:vAlign w:val="center"/>
            <w:hideMark/>
          </w:tcPr>
          <w:p w14:paraId="619D6BA7" w14:textId="77777777" w:rsidR="00F7610F" w:rsidRPr="00F7610F" w:rsidRDefault="00F7610F" w:rsidP="00F7610F">
            <w:pPr>
              <w:jc w:val="center"/>
              <w:rPr>
                <w:b/>
                <w:bCs/>
                <w:color w:val="000000"/>
              </w:rPr>
            </w:pPr>
            <w:r w:rsidRPr="00F7610F">
              <w:rPr>
                <w:b/>
                <w:bCs/>
                <w:color w:val="000000"/>
              </w:rPr>
              <w:t>4</w:t>
            </w:r>
          </w:p>
        </w:tc>
        <w:tc>
          <w:tcPr>
            <w:tcW w:w="2512" w:type="dxa"/>
            <w:shd w:val="clear" w:color="auto" w:fill="auto"/>
            <w:noWrap/>
            <w:vAlign w:val="center"/>
            <w:hideMark/>
          </w:tcPr>
          <w:p w14:paraId="6F37C56C" w14:textId="184C30E1" w:rsidR="00F7610F" w:rsidRPr="00F7610F" w:rsidRDefault="00772472" w:rsidP="00F7610F">
            <w:pPr>
              <w:jc w:val="center"/>
              <w:rPr>
                <w:color w:val="0563C1"/>
                <w:highlight w:val="yellow"/>
                <w:u w:val="single"/>
              </w:rPr>
            </w:pPr>
            <w:r w:rsidRPr="00F7610F">
              <w:t>Army Research Office (ARO)</w:t>
            </w:r>
          </w:p>
        </w:tc>
        <w:tc>
          <w:tcPr>
            <w:tcW w:w="3115" w:type="dxa"/>
            <w:shd w:val="clear" w:color="auto" w:fill="auto"/>
            <w:noWrap/>
            <w:vAlign w:val="center"/>
          </w:tcPr>
          <w:p w14:paraId="499DC5AE" w14:textId="3DFBDE70" w:rsidR="00F7610F" w:rsidRPr="00F7610F" w:rsidRDefault="00772472" w:rsidP="00F7610F">
            <w:pPr>
              <w:jc w:val="center"/>
              <w:rPr>
                <w:color w:val="000000"/>
                <w:highlight w:val="yellow"/>
              </w:rPr>
            </w:pPr>
            <w:r w:rsidRPr="00F65FC1">
              <w:rPr>
                <w:color w:val="000000"/>
              </w:rPr>
              <w:t xml:space="preserve">Solid State Electronics </w:t>
            </w:r>
            <w:r>
              <w:rPr>
                <w:color w:val="000000"/>
              </w:rPr>
              <w:t>and</w:t>
            </w:r>
            <w:r w:rsidRPr="00F65FC1">
              <w:rPr>
                <w:color w:val="000000"/>
              </w:rPr>
              <w:t xml:space="preserve"> Electromagnetics</w:t>
            </w:r>
          </w:p>
        </w:tc>
        <w:tc>
          <w:tcPr>
            <w:tcW w:w="3053" w:type="dxa"/>
            <w:shd w:val="clear" w:color="auto" w:fill="auto"/>
            <w:noWrap/>
            <w:vAlign w:val="center"/>
          </w:tcPr>
          <w:p w14:paraId="44B59162" w14:textId="1F81F466" w:rsidR="00F7610F" w:rsidRPr="00F7610F" w:rsidRDefault="00772472" w:rsidP="00F7610F">
            <w:pPr>
              <w:jc w:val="center"/>
              <w:rPr>
                <w:color w:val="000000"/>
                <w:highlight w:val="yellow"/>
              </w:rPr>
            </w:pPr>
            <w:r w:rsidRPr="00F7610F">
              <w:rPr>
                <w:color w:val="000000"/>
              </w:rPr>
              <w:t xml:space="preserve">Dr. </w:t>
            </w:r>
            <w:r>
              <w:rPr>
                <w:color w:val="000000"/>
              </w:rPr>
              <w:t>Joe Qiu</w:t>
            </w:r>
          </w:p>
        </w:tc>
      </w:tr>
      <w:tr w:rsidR="0091054E" w:rsidRPr="00C4540B" w14:paraId="4005CDA2" w14:textId="77777777" w:rsidTr="007D54EF">
        <w:trPr>
          <w:trHeight w:val="320"/>
          <w:jc w:val="center"/>
        </w:trPr>
        <w:tc>
          <w:tcPr>
            <w:tcW w:w="1393"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60DD5DF" w14:textId="77777777" w:rsidR="0091054E" w:rsidRPr="007D54EF" w:rsidRDefault="00F517C4" w:rsidP="00F7610F">
            <w:pPr>
              <w:jc w:val="center"/>
              <w:rPr>
                <w:b/>
                <w:bCs/>
                <w:color w:val="000000"/>
              </w:rPr>
            </w:pPr>
            <w:hyperlink w:anchor="_Topic_5:_Propulsion" w:history="1">
              <w:r w:rsidR="0091054E" w:rsidRPr="007D54EF">
                <w:rPr>
                  <w:rStyle w:val="Hyperlink"/>
                  <w:b/>
                  <w:bCs/>
                </w:rPr>
                <w:t>I.C.5</w:t>
              </w:r>
            </w:hyperlink>
          </w:p>
        </w:tc>
        <w:tc>
          <w:tcPr>
            <w:tcW w:w="107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4BD2AE2B" w14:textId="77777777" w:rsidR="0091054E" w:rsidRPr="00F7610F" w:rsidRDefault="0091054E" w:rsidP="00F7610F">
            <w:pPr>
              <w:jc w:val="center"/>
              <w:rPr>
                <w:b/>
                <w:bCs/>
                <w:color w:val="000000"/>
              </w:rPr>
            </w:pPr>
            <w:r w:rsidRPr="00F7610F">
              <w:rPr>
                <w:b/>
                <w:bCs/>
                <w:color w:val="000000"/>
              </w:rPr>
              <w:t>5</w:t>
            </w:r>
          </w:p>
        </w:tc>
        <w:tc>
          <w:tcPr>
            <w:tcW w:w="2512" w:type="dxa"/>
            <w:tcBorders>
              <w:top w:val="single" w:sz="8" w:space="0" w:color="auto"/>
              <w:left w:val="single" w:sz="8" w:space="0" w:color="auto"/>
              <w:bottom w:val="single" w:sz="8" w:space="0" w:color="auto"/>
              <w:right w:val="single" w:sz="8" w:space="0" w:color="auto"/>
            </w:tcBorders>
            <w:shd w:val="clear" w:color="auto" w:fill="auto"/>
            <w:noWrap/>
            <w:vAlign w:val="center"/>
          </w:tcPr>
          <w:p w14:paraId="6C707F82" w14:textId="7E0863B0" w:rsidR="0091054E" w:rsidRPr="00F7610F" w:rsidRDefault="0091054E" w:rsidP="00F7610F">
            <w:pPr>
              <w:jc w:val="center"/>
              <w:rPr>
                <w:color w:val="0563C1"/>
                <w:highlight w:val="yellow"/>
                <w:u w:val="single"/>
              </w:rPr>
            </w:pPr>
            <w:r w:rsidRPr="00F7610F">
              <w:t xml:space="preserve"> </w:t>
            </w:r>
            <w:r w:rsidR="00F7610F" w:rsidRPr="00F7610F">
              <w:t>ARO</w:t>
            </w:r>
          </w:p>
        </w:tc>
        <w:tc>
          <w:tcPr>
            <w:tcW w:w="3115"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2D8A0E7" w14:textId="68715AFE" w:rsidR="0091054E" w:rsidRPr="00F7610F" w:rsidRDefault="00772472" w:rsidP="00F7610F">
            <w:pPr>
              <w:jc w:val="center"/>
              <w:rPr>
                <w:color w:val="000000"/>
                <w:highlight w:val="yellow"/>
              </w:rPr>
            </w:pPr>
            <w:r w:rsidRPr="00F65FC1">
              <w:rPr>
                <w:color w:val="000000"/>
              </w:rPr>
              <w:t>Electrochemistry</w:t>
            </w:r>
          </w:p>
        </w:tc>
        <w:tc>
          <w:tcPr>
            <w:tcW w:w="3053"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BA18F5E" w14:textId="3BA19A4E" w:rsidR="0091054E" w:rsidRPr="00F7610F" w:rsidRDefault="00772472" w:rsidP="00F7610F">
            <w:pPr>
              <w:jc w:val="center"/>
              <w:rPr>
                <w:color w:val="000000"/>
                <w:highlight w:val="yellow"/>
              </w:rPr>
            </w:pPr>
            <w:r w:rsidRPr="00F7610F">
              <w:rPr>
                <w:color w:val="000000"/>
              </w:rPr>
              <w:t xml:space="preserve">Dr. </w:t>
            </w:r>
            <w:r w:rsidRPr="00F2677A">
              <w:rPr>
                <w:color w:val="000000"/>
              </w:rPr>
              <w:t>Hugh C. De Long</w:t>
            </w:r>
          </w:p>
        </w:tc>
      </w:tr>
      <w:tr w:rsidR="00F7610F" w:rsidRPr="00C4540B" w14:paraId="267420C5" w14:textId="77777777" w:rsidTr="007D54EF">
        <w:trPr>
          <w:trHeight w:val="320"/>
          <w:jc w:val="center"/>
        </w:trPr>
        <w:tc>
          <w:tcPr>
            <w:tcW w:w="1393"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9AE9A71" w14:textId="3F02761D" w:rsidR="00F7610F" w:rsidRPr="007D54EF" w:rsidRDefault="00F517C4" w:rsidP="00F7610F">
            <w:pPr>
              <w:jc w:val="center"/>
              <w:rPr>
                <w:b/>
                <w:bCs/>
                <w:color w:val="000000"/>
              </w:rPr>
            </w:pPr>
            <w:hyperlink w:anchor="_Topic_6:_Biomathematics" w:history="1">
              <w:r w:rsidR="00F7610F" w:rsidRPr="007D54EF">
                <w:rPr>
                  <w:rStyle w:val="Hyperlink"/>
                  <w:b/>
                  <w:bCs/>
                </w:rPr>
                <w:t>I.C.6</w:t>
              </w:r>
            </w:hyperlink>
          </w:p>
        </w:tc>
        <w:tc>
          <w:tcPr>
            <w:tcW w:w="107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7A67ABAD" w14:textId="77777777" w:rsidR="00F7610F" w:rsidRPr="00F7610F" w:rsidRDefault="00F7610F" w:rsidP="00F7610F">
            <w:pPr>
              <w:jc w:val="center"/>
              <w:rPr>
                <w:b/>
                <w:bCs/>
                <w:color w:val="000000"/>
              </w:rPr>
            </w:pPr>
            <w:r w:rsidRPr="00F7610F">
              <w:rPr>
                <w:b/>
                <w:bCs/>
                <w:color w:val="000000"/>
              </w:rPr>
              <w:t>6</w:t>
            </w:r>
          </w:p>
        </w:tc>
        <w:tc>
          <w:tcPr>
            <w:tcW w:w="2512" w:type="dxa"/>
            <w:tcBorders>
              <w:top w:val="single" w:sz="8" w:space="0" w:color="auto"/>
              <w:left w:val="single" w:sz="8" w:space="0" w:color="auto"/>
              <w:bottom w:val="single" w:sz="8" w:space="0" w:color="auto"/>
              <w:right w:val="single" w:sz="8" w:space="0" w:color="auto"/>
            </w:tcBorders>
            <w:shd w:val="clear" w:color="auto" w:fill="auto"/>
            <w:noWrap/>
            <w:vAlign w:val="center"/>
          </w:tcPr>
          <w:p w14:paraId="763208C0" w14:textId="4FD8BDC6" w:rsidR="00F7610F" w:rsidRPr="00F7610F" w:rsidRDefault="00F7610F" w:rsidP="00F7610F">
            <w:pPr>
              <w:jc w:val="center"/>
              <w:rPr>
                <w:color w:val="0563C1"/>
                <w:u w:val="single"/>
              </w:rPr>
            </w:pPr>
            <w:r w:rsidRPr="00F7610F">
              <w:t>ARO</w:t>
            </w:r>
          </w:p>
        </w:tc>
        <w:tc>
          <w:tcPr>
            <w:tcW w:w="3115" w:type="dxa"/>
            <w:tcBorders>
              <w:top w:val="single" w:sz="8" w:space="0" w:color="auto"/>
              <w:left w:val="single" w:sz="8" w:space="0" w:color="auto"/>
              <w:bottom w:val="single" w:sz="8" w:space="0" w:color="auto"/>
              <w:right w:val="single" w:sz="8" w:space="0" w:color="auto"/>
            </w:tcBorders>
            <w:shd w:val="clear" w:color="auto" w:fill="auto"/>
            <w:noWrap/>
            <w:vAlign w:val="center"/>
          </w:tcPr>
          <w:p w14:paraId="7886A628" w14:textId="41A97DD3" w:rsidR="00F7610F" w:rsidRPr="00F7610F" w:rsidRDefault="00772472" w:rsidP="00F7610F">
            <w:pPr>
              <w:jc w:val="center"/>
              <w:rPr>
                <w:color w:val="000000"/>
                <w:highlight w:val="yellow"/>
              </w:rPr>
            </w:pPr>
            <w:r w:rsidRPr="00F65FC1">
              <w:rPr>
                <w:color w:val="000000"/>
              </w:rPr>
              <w:t>Mechanical Behavior of Materials</w:t>
            </w:r>
            <w:r w:rsidR="00F65FC1" w:rsidRPr="00F65FC1">
              <w:rPr>
                <w:color w:val="000000"/>
              </w:rPr>
              <w:t xml:space="preserve"> </w:t>
            </w:r>
          </w:p>
        </w:tc>
        <w:tc>
          <w:tcPr>
            <w:tcW w:w="3053" w:type="dxa"/>
            <w:tcBorders>
              <w:top w:val="single" w:sz="8" w:space="0" w:color="auto"/>
              <w:left w:val="single" w:sz="8" w:space="0" w:color="auto"/>
              <w:bottom w:val="single" w:sz="8" w:space="0" w:color="auto"/>
              <w:right w:val="single" w:sz="8" w:space="0" w:color="auto"/>
            </w:tcBorders>
            <w:shd w:val="clear" w:color="auto" w:fill="auto"/>
            <w:noWrap/>
            <w:vAlign w:val="center"/>
          </w:tcPr>
          <w:p w14:paraId="60A148D6" w14:textId="05345ECE" w:rsidR="00F7610F" w:rsidRPr="00F7610F" w:rsidRDefault="00772472" w:rsidP="00F7610F">
            <w:pPr>
              <w:jc w:val="center"/>
              <w:rPr>
                <w:color w:val="000000"/>
                <w:highlight w:val="yellow"/>
              </w:rPr>
            </w:pPr>
            <w:r w:rsidRPr="00F7610F">
              <w:rPr>
                <w:color w:val="000000"/>
              </w:rPr>
              <w:t xml:space="preserve">Dr. </w:t>
            </w:r>
            <w:r>
              <w:rPr>
                <w:color w:val="000000"/>
              </w:rPr>
              <w:t>Dan Cole</w:t>
            </w:r>
          </w:p>
        </w:tc>
      </w:tr>
      <w:tr w:rsidR="00F7610F" w:rsidRPr="00C4540B" w14:paraId="43BF1D21" w14:textId="77777777" w:rsidTr="007D54EF">
        <w:trPr>
          <w:trHeight w:val="320"/>
          <w:jc w:val="center"/>
        </w:trPr>
        <w:tc>
          <w:tcPr>
            <w:tcW w:w="1393"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019F60A" w14:textId="291ED743" w:rsidR="00F7610F" w:rsidRPr="007D54EF" w:rsidRDefault="00F517C4" w:rsidP="00F7610F">
            <w:pPr>
              <w:jc w:val="center"/>
              <w:rPr>
                <w:b/>
                <w:bCs/>
                <w:color w:val="000000"/>
              </w:rPr>
            </w:pPr>
            <w:hyperlink w:anchor="_Topic_7:_Solid" w:history="1">
              <w:r w:rsidR="00F7610F" w:rsidRPr="007D54EF">
                <w:rPr>
                  <w:rStyle w:val="Hyperlink"/>
                  <w:b/>
                  <w:bCs/>
                </w:rPr>
                <w:t>I.C.7</w:t>
              </w:r>
            </w:hyperlink>
          </w:p>
        </w:tc>
        <w:tc>
          <w:tcPr>
            <w:tcW w:w="107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0F00BA9F" w14:textId="77777777" w:rsidR="00F7610F" w:rsidRPr="00F7610F" w:rsidRDefault="00F7610F" w:rsidP="00F7610F">
            <w:pPr>
              <w:jc w:val="center"/>
              <w:rPr>
                <w:b/>
                <w:bCs/>
                <w:color w:val="000000"/>
              </w:rPr>
            </w:pPr>
            <w:r w:rsidRPr="00F7610F">
              <w:rPr>
                <w:b/>
                <w:bCs/>
                <w:color w:val="000000"/>
              </w:rPr>
              <w:t>7</w:t>
            </w:r>
          </w:p>
        </w:tc>
        <w:tc>
          <w:tcPr>
            <w:tcW w:w="2512" w:type="dxa"/>
            <w:tcBorders>
              <w:top w:val="single" w:sz="8" w:space="0" w:color="auto"/>
              <w:left w:val="single" w:sz="8" w:space="0" w:color="auto"/>
              <w:bottom w:val="single" w:sz="8" w:space="0" w:color="auto"/>
              <w:right w:val="single" w:sz="8" w:space="0" w:color="auto"/>
            </w:tcBorders>
            <w:shd w:val="clear" w:color="auto" w:fill="auto"/>
            <w:noWrap/>
            <w:vAlign w:val="center"/>
          </w:tcPr>
          <w:p w14:paraId="2A042933" w14:textId="01C804F7" w:rsidR="00F7610F" w:rsidRPr="00F7610F" w:rsidRDefault="00F7610F" w:rsidP="00F7610F">
            <w:pPr>
              <w:jc w:val="center"/>
              <w:rPr>
                <w:color w:val="0563C1"/>
                <w:u w:val="single"/>
              </w:rPr>
            </w:pPr>
            <w:r w:rsidRPr="00F7610F">
              <w:t>ARO</w:t>
            </w:r>
          </w:p>
        </w:tc>
        <w:tc>
          <w:tcPr>
            <w:tcW w:w="3115" w:type="dxa"/>
            <w:tcBorders>
              <w:top w:val="single" w:sz="8" w:space="0" w:color="auto"/>
              <w:left w:val="single" w:sz="8" w:space="0" w:color="auto"/>
              <w:bottom w:val="single" w:sz="8" w:space="0" w:color="auto"/>
              <w:right w:val="single" w:sz="8" w:space="0" w:color="auto"/>
            </w:tcBorders>
            <w:shd w:val="clear" w:color="auto" w:fill="auto"/>
            <w:noWrap/>
            <w:vAlign w:val="center"/>
          </w:tcPr>
          <w:p w14:paraId="7CAD4F48" w14:textId="4525B4F1" w:rsidR="00F7610F" w:rsidRPr="00F7610F" w:rsidRDefault="00772472" w:rsidP="00F7610F">
            <w:pPr>
              <w:jc w:val="center"/>
              <w:rPr>
                <w:color w:val="000000"/>
                <w:highlight w:val="yellow"/>
              </w:rPr>
            </w:pPr>
            <w:r w:rsidRPr="00F65FC1">
              <w:rPr>
                <w:color w:val="000000"/>
              </w:rPr>
              <w:t>Synthesis and Processing of Materials</w:t>
            </w:r>
          </w:p>
        </w:tc>
        <w:tc>
          <w:tcPr>
            <w:tcW w:w="3053"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FC7817B" w14:textId="49021C68" w:rsidR="00F7610F" w:rsidRPr="00F7610F" w:rsidRDefault="00772472" w:rsidP="00F7610F">
            <w:pPr>
              <w:jc w:val="center"/>
              <w:rPr>
                <w:color w:val="000000"/>
                <w:highlight w:val="yellow"/>
              </w:rPr>
            </w:pPr>
            <w:r w:rsidRPr="00F7610F">
              <w:rPr>
                <w:color w:val="000000"/>
              </w:rPr>
              <w:t xml:space="preserve">Dr. </w:t>
            </w:r>
            <w:r w:rsidRPr="004136D0">
              <w:rPr>
                <w:color w:val="000000"/>
              </w:rPr>
              <w:t>Michael P.</w:t>
            </w:r>
            <w:r>
              <w:rPr>
                <w:color w:val="000000"/>
              </w:rPr>
              <w:t xml:space="preserve"> Bakas</w:t>
            </w:r>
          </w:p>
        </w:tc>
      </w:tr>
      <w:tr w:rsidR="00F7610F" w:rsidRPr="00C4540B" w14:paraId="05848130" w14:textId="77777777" w:rsidTr="007D54EF">
        <w:trPr>
          <w:trHeight w:val="320"/>
          <w:jc w:val="center"/>
        </w:trPr>
        <w:tc>
          <w:tcPr>
            <w:tcW w:w="1393"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5CD65D7" w14:textId="14814583" w:rsidR="00F7610F" w:rsidRPr="007D54EF" w:rsidRDefault="00F517C4" w:rsidP="00F7610F">
            <w:pPr>
              <w:jc w:val="center"/>
              <w:rPr>
                <w:b/>
                <w:bCs/>
                <w:color w:val="000000"/>
              </w:rPr>
            </w:pPr>
            <w:hyperlink w:anchor="_Topic_9:_Molecular" w:history="1">
              <w:r w:rsidR="00F7610F" w:rsidRPr="007D54EF">
                <w:rPr>
                  <w:rStyle w:val="Hyperlink"/>
                  <w:b/>
                  <w:bCs/>
                </w:rPr>
                <w:t>I.C.8</w:t>
              </w:r>
            </w:hyperlink>
          </w:p>
        </w:tc>
        <w:tc>
          <w:tcPr>
            <w:tcW w:w="107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03C89D56" w14:textId="77777777" w:rsidR="00F7610F" w:rsidRPr="00F7610F" w:rsidRDefault="00F7610F" w:rsidP="00F7610F">
            <w:pPr>
              <w:jc w:val="center"/>
              <w:rPr>
                <w:b/>
                <w:bCs/>
                <w:color w:val="000000"/>
              </w:rPr>
            </w:pPr>
            <w:r w:rsidRPr="00F7610F">
              <w:rPr>
                <w:b/>
                <w:bCs/>
                <w:color w:val="000000"/>
              </w:rPr>
              <w:t>8</w:t>
            </w:r>
          </w:p>
        </w:tc>
        <w:tc>
          <w:tcPr>
            <w:tcW w:w="2512" w:type="dxa"/>
            <w:tcBorders>
              <w:top w:val="single" w:sz="8" w:space="0" w:color="auto"/>
              <w:left w:val="single" w:sz="8" w:space="0" w:color="auto"/>
              <w:bottom w:val="single" w:sz="8" w:space="0" w:color="auto"/>
              <w:right w:val="single" w:sz="8" w:space="0" w:color="auto"/>
            </w:tcBorders>
            <w:shd w:val="clear" w:color="auto" w:fill="auto"/>
            <w:noWrap/>
            <w:vAlign w:val="center"/>
          </w:tcPr>
          <w:p w14:paraId="42489082" w14:textId="6AF41A6D" w:rsidR="00F7610F" w:rsidRPr="00F7610F" w:rsidRDefault="00F7610F" w:rsidP="00F7610F">
            <w:pPr>
              <w:jc w:val="center"/>
              <w:rPr>
                <w:color w:val="0563C1"/>
                <w:u w:val="single"/>
              </w:rPr>
            </w:pPr>
            <w:r w:rsidRPr="00F7610F">
              <w:t>ARO</w:t>
            </w:r>
          </w:p>
        </w:tc>
        <w:tc>
          <w:tcPr>
            <w:tcW w:w="3115" w:type="dxa"/>
            <w:tcBorders>
              <w:top w:val="single" w:sz="8" w:space="0" w:color="auto"/>
              <w:left w:val="single" w:sz="8" w:space="0" w:color="auto"/>
              <w:bottom w:val="single" w:sz="8" w:space="0" w:color="auto"/>
              <w:right w:val="single" w:sz="8" w:space="0" w:color="auto"/>
            </w:tcBorders>
            <w:shd w:val="clear" w:color="auto" w:fill="auto"/>
            <w:noWrap/>
            <w:vAlign w:val="center"/>
          </w:tcPr>
          <w:p w14:paraId="74DCA1C4" w14:textId="71089446" w:rsidR="00F7610F" w:rsidRPr="00F7610F" w:rsidRDefault="00772472" w:rsidP="00F7610F">
            <w:pPr>
              <w:jc w:val="center"/>
              <w:rPr>
                <w:color w:val="000000"/>
                <w:highlight w:val="yellow"/>
              </w:rPr>
            </w:pPr>
            <w:r w:rsidRPr="00F65FC1">
              <w:rPr>
                <w:color w:val="000000"/>
              </w:rPr>
              <w:t>Atomic and Molecular Physics</w:t>
            </w:r>
            <w:r>
              <w:rPr>
                <w:color w:val="000000"/>
              </w:rPr>
              <w:t xml:space="preserve"> (AMP)</w:t>
            </w:r>
          </w:p>
        </w:tc>
        <w:tc>
          <w:tcPr>
            <w:tcW w:w="3053" w:type="dxa"/>
            <w:tcBorders>
              <w:top w:val="single" w:sz="8" w:space="0" w:color="auto"/>
              <w:left w:val="single" w:sz="8" w:space="0" w:color="auto"/>
              <w:bottom w:val="single" w:sz="8" w:space="0" w:color="auto"/>
              <w:right w:val="single" w:sz="8" w:space="0" w:color="auto"/>
            </w:tcBorders>
            <w:shd w:val="clear" w:color="auto" w:fill="auto"/>
            <w:noWrap/>
            <w:vAlign w:val="center"/>
          </w:tcPr>
          <w:p w14:paraId="4F36D48A" w14:textId="30D27823" w:rsidR="00F7610F" w:rsidRPr="00F7610F" w:rsidRDefault="00772472" w:rsidP="00F7610F">
            <w:pPr>
              <w:jc w:val="center"/>
              <w:rPr>
                <w:color w:val="000000"/>
                <w:highlight w:val="yellow"/>
              </w:rPr>
            </w:pPr>
            <w:r w:rsidRPr="00F7610F">
              <w:rPr>
                <w:color w:val="000000"/>
              </w:rPr>
              <w:t xml:space="preserve">Dr. </w:t>
            </w:r>
            <w:r>
              <w:rPr>
                <w:color w:val="000000"/>
              </w:rPr>
              <w:t>Paul Baker</w:t>
            </w:r>
          </w:p>
        </w:tc>
      </w:tr>
      <w:tr w:rsidR="00F7610F" w:rsidRPr="00C4540B" w14:paraId="502FED52" w14:textId="77777777" w:rsidTr="007D54EF">
        <w:trPr>
          <w:trHeight w:val="320"/>
          <w:jc w:val="center"/>
        </w:trPr>
        <w:tc>
          <w:tcPr>
            <w:tcW w:w="1393" w:type="dxa"/>
            <w:tcBorders>
              <w:top w:val="single" w:sz="8" w:space="0" w:color="auto"/>
              <w:left w:val="single" w:sz="8" w:space="0" w:color="auto"/>
              <w:bottom w:val="single" w:sz="8" w:space="0" w:color="auto"/>
              <w:right w:val="single" w:sz="8" w:space="0" w:color="auto"/>
            </w:tcBorders>
            <w:shd w:val="clear" w:color="auto" w:fill="auto"/>
            <w:noWrap/>
            <w:vAlign w:val="center"/>
          </w:tcPr>
          <w:p w14:paraId="475CB3C0" w14:textId="3E5477C0" w:rsidR="00F7610F" w:rsidRPr="007D54EF" w:rsidRDefault="00F517C4" w:rsidP="00F7610F">
            <w:pPr>
              <w:jc w:val="center"/>
              <w:rPr>
                <w:b/>
                <w:bCs/>
                <w:color w:val="000000"/>
              </w:rPr>
            </w:pPr>
            <w:hyperlink w:anchor="_Topic_9:_Electronic" w:history="1">
              <w:r w:rsidR="00F7610F" w:rsidRPr="007D54EF">
                <w:rPr>
                  <w:rStyle w:val="Hyperlink"/>
                  <w:b/>
                  <w:bCs/>
                </w:rPr>
                <w:t>I.C.9</w:t>
              </w:r>
            </w:hyperlink>
          </w:p>
        </w:tc>
        <w:tc>
          <w:tcPr>
            <w:tcW w:w="107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4A68B81F" w14:textId="77777777" w:rsidR="00F7610F" w:rsidRPr="00F7610F" w:rsidRDefault="00F7610F" w:rsidP="00F7610F">
            <w:pPr>
              <w:jc w:val="center"/>
              <w:rPr>
                <w:b/>
                <w:bCs/>
                <w:color w:val="000000"/>
              </w:rPr>
            </w:pPr>
            <w:r w:rsidRPr="00F7610F">
              <w:rPr>
                <w:b/>
                <w:bCs/>
                <w:color w:val="000000"/>
              </w:rPr>
              <w:t>9</w:t>
            </w:r>
          </w:p>
        </w:tc>
        <w:tc>
          <w:tcPr>
            <w:tcW w:w="2512" w:type="dxa"/>
            <w:tcBorders>
              <w:top w:val="single" w:sz="8" w:space="0" w:color="auto"/>
              <w:left w:val="single" w:sz="8" w:space="0" w:color="auto"/>
              <w:bottom w:val="single" w:sz="8" w:space="0" w:color="auto"/>
              <w:right w:val="single" w:sz="8" w:space="0" w:color="auto"/>
            </w:tcBorders>
            <w:shd w:val="clear" w:color="auto" w:fill="auto"/>
            <w:noWrap/>
            <w:vAlign w:val="center"/>
          </w:tcPr>
          <w:p w14:paraId="2E6C6244" w14:textId="155795BC" w:rsidR="00F7610F" w:rsidRPr="00F7610F" w:rsidRDefault="00772472" w:rsidP="00F7610F">
            <w:pPr>
              <w:jc w:val="center"/>
              <w:rPr>
                <w:color w:val="0563C1"/>
                <w:u w:val="single"/>
              </w:rPr>
            </w:pPr>
            <w:r w:rsidRPr="00F7610F">
              <w:t>Office of Naval Research (ONR)</w:t>
            </w:r>
          </w:p>
        </w:tc>
        <w:tc>
          <w:tcPr>
            <w:tcW w:w="3115" w:type="dxa"/>
            <w:tcBorders>
              <w:top w:val="single" w:sz="8" w:space="0" w:color="auto"/>
              <w:left w:val="single" w:sz="8" w:space="0" w:color="auto"/>
              <w:bottom w:val="single" w:sz="8" w:space="0" w:color="auto"/>
              <w:right w:val="single" w:sz="8" w:space="0" w:color="auto"/>
            </w:tcBorders>
            <w:shd w:val="clear" w:color="auto" w:fill="auto"/>
            <w:noWrap/>
            <w:vAlign w:val="center"/>
          </w:tcPr>
          <w:p w14:paraId="0F029EDA" w14:textId="203A29A9" w:rsidR="00F7610F" w:rsidRPr="00F7610F" w:rsidRDefault="00772472" w:rsidP="00F7610F">
            <w:pPr>
              <w:jc w:val="center"/>
              <w:rPr>
                <w:color w:val="000000"/>
                <w:highlight w:val="yellow"/>
              </w:rPr>
            </w:pPr>
            <w:r w:rsidRPr="00580185">
              <w:rPr>
                <w:color w:val="000000"/>
              </w:rPr>
              <w:t>Ocean Seabed Characterization</w:t>
            </w:r>
          </w:p>
        </w:tc>
        <w:tc>
          <w:tcPr>
            <w:tcW w:w="3053" w:type="dxa"/>
            <w:tcBorders>
              <w:top w:val="single" w:sz="8" w:space="0" w:color="auto"/>
              <w:left w:val="single" w:sz="8" w:space="0" w:color="auto"/>
              <w:bottom w:val="single" w:sz="8" w:space="0" w:color="auto"/>
              <w:right w:val="single" w:sz="8" w:space="0" w:color="auto"/>
            </w:tcBorders>
            <w:shd w:val="clear" w:color="auto" w:fill="auto"/>
            <w:noWrap/>
            <w:vAlign w:val="center"/>
          </w:tcPr>
          <w:p w14:paraId="2ADC485C" w14:textId="77777777" w:rsidR="00772472" w:rsidRDefault="00772472" w:rsidP="00772472">
            <w:pPr>
              <w:jc w:val="center"/>
              <w:rPr>
                <w:color w:val="000000"/>
              </w:rPr>
            </w:pPr>
            <w:r w:rsidRPr="00580185">
              <w:rPr>
                <w:color w:val="000000"/>
              </w:rPr>
              <w:t>Dr. Reginald Beach</w:t>
            </w:r>
          </w:p>
          <w:p w14:paraId="7294C3FE" w14:textId="05497820" w:rsidR="00F7610F" w:rsidRPr="00F7610F" w:rsidRDefault="00772472" w:rsidP="00772472">
            <w:pPr>
              <w:jc w:val="center"/>
              <w:rPr>
                <w:color w:val="000000"/>
                <w:highlight w:val="yellow"/>
              </w:rPr>
            </w:pPr>
            <w:r>
              <w:rPr>
                <w:color w:val="000000"/>
              </w:rPr>
              <w:t>Dr. Thomas Weber</w:t>
            </w:r>
          </w:p>
        </w:tc>
      </w:tr>
      <w:tr w:rsidR="0091054E" w:rsidRPr="00C4540B" w14:paraId="2FAE921E" w14:textId="77777777" w:rsidTr="007D54EF">
        <w:trPr>
          <w:trHeight w:val="320"/>
          <w:jc w:val="center"/>
        </w:trPr>
        <w:tc>
          <w:tcPr>
            <w:tcW w:w="1393"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9B03AFA" w14:textId="4982CD54" w:rsidR="0091054E" w:rsidRPr="007D54EF" w:rsidRDefault="00F517C4" w:rsidP="00F7610F">
            <w:pPr>
              <w:jc w:val="center"/>
              <w:rPr>
                <w:b/>
                <w:bCs/>
                <w:color w:val="000000"/>
              </w:rPr>
            </w:pPr>
            <w:hyperlink w:anchor="_Topic_10:_Nanoscale" w:history="1">
              <w:r w:rsidR="0091054E" w:rsidRPr="007D54EF">
                <w:rPr>
                  <w:rStyle w:val="Hyperlink"/>
                  <w:b/>
                  <w:bCs/>
                </w:rPr>
                <w:t>I.C.10</w:t>
              </w:r>
            </w:hyperlink>
          </w:p>
        </w:tc>
        <w:tc>
          <w:tcPr>
            <w:tcW w:w="107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8D38101" w14:textId="77777777" w:rsidR="0091054E" w:rsidRPr="00F7610F" w:rsidRDefault="0091054E" w:rsidP="00F7610F">
            <w:pPr>
              <w:jc w:val="center"/>
              <w:rPr>
                <w:b/>
                <w:bCs/>
                <w:color w:val="000000"/>
              </w:rPr>
            </w:pPr>
            <w:r w:rsidRPr="00F7610F">
              <w:rPr>
                <w:b/>
                <w:bCs/>
                <w:color w:val="000000"/>
              </w:rPr>
              <w:t>10</w:t>
            </w:r>
          </w:p>
        </w:tc>
        <w:tc>
          <w:tcPr>
            <w:tcW w:w="2512" w:type="dxa"/>
            <w:tcBorders>
              <w:top w:val="single" w:sz="8" w:space="0" w:color="auto"/>
              <w:left w:val="single" w:sz="8" w:space="0" w:color="auto"/>
              <w:bottom w:val="single" w:sz="8" w:space="0" w:color="auto"/>
              <w:right w:val="single" w:sz="8" w:space="0" w:color="auto"/>
            </w:tcBorders>
            <w:shd w:val="clear" w:color="auto" w:fill="auto"/>
            <w:noWrap/>
            <w:vAlign w:val="center"/>
          </w:tcPr>
          <w:p w14:paraId="4508EAB0" w14:textId="753C95BC" w:rsidR="0091054E" w:rsidRPr="00F7610F" w:rsidRDefault="00F7610F" w:rsidP="00F7610F">
            <w:pPr>
              <w:jc w:val="center"/>
              <w:rPr>
                <w:color w:val="0563C1"/>
                <w:u w:val="single"/>
              </w:rPr>
            </w:pPr>
            <w:r w:rsidRPr="00F7610F">
              <w:t>(ONR</w:t>
            </w:r>
          </w:p>
        </w:tc>
        <w:tc>
          <w:tcPr>
            <w:tcW w:w="3115" w:type="dxa"/>
            <w:tcBorders>
              <w:top w:val="single" w:sz="8" w:space="0" w:color="auto"/>
              <w:left w:val="single" w:sz="8" w:space="0" w:color="auto"/>
              <w:bottom w:val="single" w:sz="8" w:space="0" w:color="auto"/>
              <w:right w:val="single" w:sz="8" w:space="0" w:color="auto"/>
            </w:tcBorders>
            <w:shd w:val="clear" w:color="auto" w:fill="auto"/>
            <w:noWrap/>
            <w:vAlign w:val="center"/>
          </w:tcPr>
          <w:p w14:paraId="02204E4A" w14:textId="072EF940" w:rsidR="0091054E" w:rsidRPr="00E236E9" w:rsidRDefault="00772472" w:rsidP="00F7610F">
            <w:pPr>
              <w:jc w:val="center"/>
              <w:rPr>
                <w:color w:val="000000"/>
                <w:highlight w:val="yellow"/>
              </w:rPr>
            </w:pPr>
            <w:r w:rsidRPr="00580185">
              <w:rPr>
                <w:color w:val="000000"/>
              </w:rPr>
              <w:t>Sustained Adaptability</w:t>
            </w:r>
          </w:p>
        </w:tc>
        <w:tc>
          <w:tcPr>
            <w:tcW w:w="3053" w:type="dxa"/>
            <w:tcBorders>
              <w:top w:val="single" w:sz="8" w:space="0" w:color="auto"/>
              <w:left w:val="single" w:sz="8" w:space="0" w:color="auto"/>
              <w:bottom w:val="single" w:sz="8" w:space="0" w:color="auto"/>
              <w:right w:val="single" w:sz="8" w:space="0" w:color="auto"/>
            </w:tcBorders>
            <w:shd w:val="clear" w:color="auto" w:fill="auto"/>
            <w:noWrap/>
            <w:vAlign w:val="center"/>
          </w:tcPr>
          <w:p w14:paraId="2C681306" w14:textId="5AEE28FD" w:rsidR="0091054E" w:rsidRPr="00F7610F" w:rsidRDefault="00772472" w:rsidP="00F7610F">
            <w:pPr>
              <w:jc w:val="center"/>
              <w:rPr>
                <w:color w:val="000000"/>
                <w:highlight w:val="yellow"/>
              </w:rPr>
            </w:pPr>
            <w:r w:rsidRPr="00F7610F">
              <w:rPr>
                <w:color w:val="000000"/>
              </w:rPr>
              <w:t xml:space="preserve">Dr. </w:t>
            </w:r>
            <w:r w:rsidRPr="00580185">
              <w:rPr>
                <w:color w:val="000000"/>
              </w:rPr>
              <w:t>Meredith Hutchinson</w:t>
            </w:r>
          </w:p>
        </w:tc>
      </w:tr>
      <w:tr w:rsidR="00F7610F" w:rsidRPr="00C4540B" w14:paraId="2C3338EB" w14:textId="77777777" w:rsidTr="007D54EF">
        <w:trPr>
          <w:trHeight w:val="320"/>
          <w:jc w:val="center"/>
        </w:trPr>
        <w:tc>
          <w:tcPr>
            <w:tcW w:w="1393"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7285792" w14:textId="3A0BDB6B" w:rsidR="00F7610F" w:rsidRPr="007D54EF" w:rsidRDefault="00F517C4" w:rsidP="00F7610F">
            <w:pPr>
              <w:jc w:val="center"/>
              <w:rPr>
                <w:b/>
                <w:bCs/>
                <w:color w:val="000000"/>
              </w:rPr>
            </w:pPr>
            <w:hyperlink w:anchor="_Topic_11:_Marine" w:history="1">
              <w:r w:rsidR="00F7610F" w:rsidRPr="007D54EF">
                <w:rPr>
                  <w:rStyle w:val="Hyperlink"/>
                  <w:b/>
                  <w:bCs/>
                </w:rPr>
                <w:t>I.C.11</w:t>
              </w:r>
            </w:hyperlink>
          </w:p>
        </w:tc>
        <w:tc>
          <w:tcPr>
            <w:tcW w:w="107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41B4719A" w14:textId="77777777" w:rsidR="00F7610F" w:rsidRPr="00F7610F" w:rsidRDefault="00F7610F" w:rsidP="00F7610F">
            <w:pPr>
              <w:jc w:val="center"/>
              <w:rPr>
                <w:b/>
                <w:bCs/>
                <w:color w:val="000000"/>
              </w:rPr>
            </w:pPr>
            <w:r w:rsidRPr="00F7610F">
              <w:rPr>
                <w:b/>
                <w:bCs/>
                <w:color w:val="000000"/>
              </w:rPr>
              <w:t>11</w:t>
            </w:r>
          </w:p>
        </w:tc>
        <w:tc>
          <w:tcPr>
            <w:tcW w:w="2512" w:type="dxa"/>
            <w:tcBorders>
              <w:top w:val="single" w:sz="8" w:space="0" w:color="auto"/>
              <w:left w:val="single" w:sz="8" w:space="0" w:color="auto"/>
              <w:bottom w:val="single" w:sz="8" w:space="0" w:color="auto"/>
              <w:right w:val="single" w:sz="8" w:space="0" w:color="auto"/>
            </w:tcBorders>
            <w:shd w:val="clear" w:color="auto" w:fill="auto"/>
            <w:noWrap/>
            <w:vAlign w:val="center"/>
          </w:tcPr>
          <w:p w14:paraId="4276FA8F" w14:textId="6F259C25" w:rsidR="00F7610F" w:rsidRPr="00F7610F" w:rsidRDefault="00F7610F" w:rsidP="00F7610F">
            <w:pPr>
              <w:jc w:val="center"/>
              <w:rPr>
                <w:color w:val="000000"/>
              </w:rPr>
            </w:pPr>
            <w:r w:rsidRPr="00F7610F">
              <w:rPr>
                <w:color w:val="000000"/>
              </w:rPr>
              <w:t>ONR</w:t>
            </w:r>
          </w:p>
        </w:tc>
        <w:tc>
          <w:tcPr>
            <w:tcW w:w="3115" w:type="dxa"/>
            <w:tcBorders>
              <w:top w:val="single" w:sz="8" w:space="0" w:color="auto"/>
              <w:left w:val="single" w:sz="8" w:space="0" w:color="auto"/>
              <w:bottom w:val="single" w:sz="8" w:space="0" w:color="auto"/>
              <w:right w:val="single" w:sz="8" w:space="0" w:color="auto"/>
            </w:tcBorders>
            <w:shd w:val="clear" w:color="auto" w:fill="auto"/>
            <w:noWrap/>
            <w:vAlign w:val="center"/>
          </w:tcPr>
          <w:p w14:paraId="69772314" w14:textId="7DA76466" w:rsidR="00F7610F" w:rsidRPr="00F7610F" w:rsidRDefault="00772472" w:rsidP="00F7610F">
            <w:pPr>
              <w:jc w:val="center"/>
              <w:rPr>
                <w:color w:val="000000"/>
                <w:highlight w:val="yellow"/>
              </w:rPr>
            </w:pPr>
            <w:r w:rsidRPr="00580185">
              <w:rPr>
                <w:color w:val="000000"/>
              </w:rPr>
              <w:t>Biological Soft Solid Mechanics</w:t>
            </w:r>
          </w:p>
        </w:tc>
        <w:tc>
          <w:tcPr>
            <w:tcW w:w="3053"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A899C05" w14:textId="29F5A8EF" w:rsidR="00926DD6" w:rsidRPr="00F7610F" w:rsidRDefault="00772472" w:rsidP="00F7610F">
            <w:pPr>
              <w:jc w:val="center"/>
              <w:rPr>
                <w:color w:val="000000"/>
                <w:highlight w:val="yellow"/>
              </w:rPr>
            </w:pPr>
            <w:r w:rsidRPr="00F7610F">
              <w:rPr>
                <w:color w:val="000000"/>
              </w:rPr>
              <w:t xml:space="preserve">Dr. </w:t>
            </w:r>
            <w:r w:rsidRPr="00580185">
              <w:rPr>
                <w:color w:val="000000"/>
              </w:rPr>
              <w:t>Timothy Bentley</w:t>
            </w:r>
          </w:p>
        </w:tc>
      </w:tr>
      <w:tr w:rsidR="00F7610F" w:rsidRPr="00933113" w14:paraId="79EDBB64" w14:textId="77777777" w:rsidTr="007D54EF">
        <w:trPr>
          <w:trHeight w:val="320"/>
          <w:jc w:val="center"/>
        </w:trPr>
        <w:tc>
          <w:tcPr>
            <w:tcW w:w="1393" w:type="dxa"/>
            <w:tcBorders>
              <w:top w:val="single" w:sz="8" w:space="0" w:color="auto"/>
              <w:left w:val="single" w:sz="8" w:space="0" w:color="auto"/>
              <w:bottom w:val="single" w:sz="8" w:space="0" w:color="auto"/>
              <w:right w:val="single" w:sz="8" w:space="0" w:color="auto"/>
            </w:tcBorders>
            <w:shd w:val="clear" w:color="auto" w:fill="auto"/>
            <w:noWrap/>
            <w:vAlign w:val="center"/>
          </w:tcPr>
          <w:p w14:paraId="441B65B0" w14:textId="73ED71C8" w:rsidR="00F7610F" w:rsidRPr="007D54EF" w:rsidRDefault="00F517C4" w:rsidP="00F7610F">
            <w:pPr>
              <w:jc w:val="center"/>
              <w:rPr>
                <w:b/>
                <w:bCs/>
                <w:color w:val="000000"/>
              </w:rPr>
            </w:pPr>
            <w:hyperlink w:anchor="_Topic_12:_Additive" w:history="1">
              <w:r w:rsidR="00F7610F" w:rsidRPr="007D54EF">
                <w:rPr>
                  <w:rStyle w:val="Hyperlink"/>
                  <w:b/>
                  <w:bCs/>
                </w:rPr>
                <w:t>I.C.12</w:t>
              </w:r>
            </w:hyperlink>
          </w:p>
        </w:tc>
        <w:tc>
          <w:tcPr>
            <w:tcW w:w="107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6A18F45D" w14:textId="77777777" w:rsidR="00F7610F" w:rsidRPr="00F7610F" w:rsidRDefault="00F7610F" w:rsidP="00F7610F">
            <w:pPr>
              <w:jc w:val="center"/>
              <w:rPr>
                <w:b/>
                <w:bCs/>
                <w:color w:val="000000"/>
              </w:rPr>
            </w:pPr>
            <w:r w:rsidRPr="00F7610F">
              <w:rPr>
                <w:b/>
                <w:bCs/>
                <w:color w:val="000000"/>
              </w:rPr>
              <w:t>12</w:t>
            </w:r>
          </w:p>
        </w:tc>
        <w:tc>
          <w:tcPr>
            <w:tcW w:w="2512"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A639569" w14:textId="7A7D65C5" w:rsidR="00F7610F" w:rsidRPr="00F7610F" w:rsidRDefault="00F7610F" w:rsidP="00F7610F">
            <w:pPr>
              <w:jc w:val="center"/>
              <w:rPr>
                <w:color w:val="0563C1"/>
                <w:u w:val="single"/>
              </w:rPr>
            </w:pPr>
            <w:r w:rsidRPr="00F7610F">
              <w:t>ONR</w:t>
            </w:r>
          </w:p>
        </w:tc>
        <w:tc>
          <w:tcPr>
            <w:tcW w:w="3115"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967C020" w14:textId="505E98E3" w:rsidR="00F7610F" w:rsidRPr="00F7610F" w:rsidRDefault="00772472" w:rsidP="00F7610F">
            <w:pPr>
              <w:jc w:val="center"/>
              <w:rPr>
                <w:color w:val="000000"/>
                <w:highlight w:val="yellow"/>
              </w:rPr>
            </w:pPr>
            <w:r w:rsidRPr="00580185">
              <w:rPr>
                <w:color w:val="000000"/>
              </w:rPr>
              <w:t>Adjustable Wavelength and Pulse Duration Sources and/or Adaptive Optics for Ultra Short Pulse Lasers (USPL)</w:t>
            </w:r>
          </w:p>
        </w:tc>
        <w:tc>
          <w:tcPr>
            <w:tcW w:w="3053"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C426371" w14:textId="4A4E0BF6" w:rsidR="00F7610F" w:rsidRPr="00F7610F" w:rsidRDefault="00772472" w:rsidP="00F7610F">
            <w:pPr>
              <w:jc w:val="center"/>
              <w:rPr>
                <w:color w:val="000000"/>
                <w:highlight w:val="yellow"/>
              </w:rPr>
            </w:pPr>
            <w:r w:rsidRPr="00F7610F">
              <w:rPr>
                <w:color w:val="000000"/>
              </w:rPr>
              <w:t xml:space="preserve">Dr. </w:t>
            </w:r>
            <w:r w:rsidRPr="005B05E4">
              <w:rPr>
                <w:color w:val="000000"/>
              </w:rPr>
              <w:t xml:space="preserve">Quentin </w:t>
            </w:r>
            <w:proofErr w:type="spellStart"/>
            <w:r w:rsidRPr="005B05E4">
              <w:rPr>
                <w:color w:val="000000"/>
              </w:rPr>
              <w:t>Saulter</w:t>
            </w:r>
            <w:proofErr w:type="spellEnd"/>
          </w:p>
        </w:tc>
      </w:tr>
      <w:tr w:rsidR="00F7610F" w:rsidRPr="00933113" w14:paraId="55CCAAFB" w14:textId="77777777" w:rsidTr="007D54EF">
        <w:trPr>
          <w:trHeight w:val="320"/>
          <w:jc w:val="center"/>
        </w:trPr>
        <w:tc>
          <w:tcPr>
            <w:tcW w:w="1393"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03AE743" w14:textId="5492BD40" w:rsidR="00F7610F" w:rsidRPr="007D54EF" w:rsidRDefault="00F517C4" w:rsidP="00F7610F">
            <w:pPr>
              <w:jc w:val="center"/>
              <w:rPr>
                <w:b/>
                <w:bCs/>
                <w:color w:val="000000"/>
              </w:rPr>
            </w:pPr>
            <w:hyperlink w:anchor="Topic13" w:history="1">
              <w:r w:rsidR="00F7610F" w:rsidRPr="007D54EF">
                <w:rPr>
                  <w:rStyle w:val="Hyperlink"/>
                  <w:b/>
                  <w:bCs/>
                </w:rPr>
                <w:t>I.C.13</w:t>
              </w:r>
            </w:hyperlink>
          </w:p>
        </w:tc>
        <w:tc>
          <w:tcPr>
            <w:tcW w:w="107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EC6B999" w14:textId="77777777" w:rsidR="00F7610F" w:rsidRPr="00F7610F" w:rsidRDefault="00F7610F" w:rsidP="00F7610F">
            <w:pPr>
              <w:jc w:val="center"/>
              <w:rPr>
                <w:b/>
                <w:bCs/>
                <w:color w:val="000000"/>
              </w:rPr>
            </w:pPr>
            <w:r w:rsidRPr="00F7610F">
              <w:rPr>
                <w:b/>
                <w:bCs/>
                <w:color w:val="000000"/>
              </w:rPr>
              <w:t>13</w:t>
            </w:r>
          </w:p>
        </w:tc>
        <w:tc>
          <w:tcPr>
            <w:tcW w:w="2512" w:type="dxa"/>
            <w:tcBorders>
              <w:top w:val="single" w:sz="8" w:space="0" w:color="auto"/>
              <w:left w:val="single" w:sz="8" w:space="0" w:color="auto"/>
              <w:bottom w:val="single" w:sz="8" w:space="0" w:color="auto"/>
              <w:right w:val="single" w:sz="8" w:space="0" w:color="auto"/>
            </w:tcBorders>
            <w:shd w:val="clear" w:color="auto" w:fill="auto"/>
            <w:noWrap/>
            <w:vAlign w:val="center"/>
          </w:tcPr>
          <w:p w14:paraId="08CB0EA2" w14:textId="1166813C" w:rsidR="00F7610F" w:rsidRPr="00F7610F" w:rsidRDefault="00772472" w:rsidP="00F7610F">
            <w:pPr>
              <w:jc w:val="center"/>
              <w:rPr>
                <w:color w:val="0563C1"/>
                <w:u w:val="single"/>
              </w:rPr>
            </w:pPr>
            <w:r>
              <w:t>AFOSR/ONR</w:t>
            </w:r>
          </w:p>
        </w:tc>
        <w:tc>
          <w:tcPr>
            <w:tcW w:w="3115" w:type="dxa"/>
            <w:tcBorders>
              <w:top w:val="single" w:sz="8" w:space="0" w:color="auto"/>
              <w:left w:val="single" w:sz="8" w:space="0" w:color="auto"/>
              <w:bottom w:val="single" w:sz="8" w:space="0" w:color="auto"/>
              <w:right w:val="single" w:sz="8" w:space="0" w:color="auto"/>
            </w:tcBorders>
            <w:shd w:val="clear" w:color="auto" w:fill="auto"/>
            <w:noWrap/>
            <w:vAlign w:val="center"/>
          </w:tcPr>
          <w:p w14:paraId="70FD0D7A" w14:textId="09A52A8E" w:rsidR="00F7610F" w:rsidRPr="00F7610F" w:rsidRDefault="00772472" w:rsidP="00F7610F">
            <w:pPr>
              <w:jc w:val="center"/>
              <w:rPr>
                <w:color w:val="000000"/>
                <w:highlight w:val="yellow"/>
              </w:rPr>
            </w:pPr>
            <w:r>
              <w:rPr>
                <w:color w:val="000000"/>
              </w:rPr>
              <w:t>Mathematical Optimization</w:t>
            </w:r>
            <w:r w:rsidR="00580185" w:rsidRPr="00580185" w:rsidDel="00580185">
              <w:rPr>
                <w:color w:val="000000"/>
              </w:rPr>
              <w:t xml:space="preserve"> </w:t>
            </w:r>
          </w:p>
        </w:tc>
        <w:tc>
          <w:tcPr>
            <w:tcW w:w="3053" w:type="dxa"/>
            <w:tcBorders>
              <w:top w:val="single" w:sz="8" w:space="0" w:color="auto"/>
              <w:left w:val="single" w:sz="8" w:space="0" w:color="auto"/>
              <w:bottom w:val="single" w:sz="8" w:space="0" w:color="auto"/>
              <w:right w:val="single" w:sz="8" w:space="0" w:color="auto"/>
            </w:tcBorders>
            <w:shd w:val="clear" w:color="auto" w:fill="auto"/>
            <w:noWrap/>
            <w:vAlign w:val="center"/>
          </w:tcPr>
          <w:p w14:paraId="29B78612" w14:textId="205E4C93" w:rsidR="00772472" w:rsidRDefault="00F7610F" w:rsidP="00F7610F">
            <w:pPr>
              <w:jc w:val="center"/>
              <w:rPr>
                <w:color w:val="000000"/>
              </w:rPr>
            </w:pPr>
            <w:r w:rsidRPr="00F7610F">
              <w:rPr>
                <w:color w:val="000000"/>
              </w:rPr>
              <w:t xml:space="preserve">Dr. </w:t>
            </w:r>
            <w:r w:rsidR="00772472">
              <w:rPr>
                <w:color w:val="000000"/>
              </w:rPr>
              <w:t>Warren Adams (AFOSR)</w:t>
            </w:r>
          </w:p>
          <w:p w14:paraId="36FAFD1A" w14:textId="5F47A6DA" w:rsidR="00F7610F" w:rsidRPr="00F7610F" w:rsidRDefault="00772472" w:rsidP="00F7610F">
            <w:pPr>
              <w:jc w:val="center"/>
              <w:rPr>
                <w:color w:val="000000"/>
                <w:highlight w:val="yellow"/>
              </w:rPr>
            </w:pPr>
            <w:r>
              <w:rPr>
                <w:color w:val="000000"/>
              </w:rPr>
              <w:t>Dr. David Phillips (ONR)</w:t>
            </w:r>
            <w:r w:rsidR="00580185" w:rsidRPr="00580185" w:rsidDel="00580185">
              <w:rPr>
                <w:color w:val="000000"/>
              </w:rPr>
              <w:t xml:space="preserve"> </w:t>
            </w:r>
          </w:p>
        </w:tc>
      </w:tr>
    </w:tbl>
    <w:p w14:paraId="22AB7D53" w14:textId="77777777" w:rsidR="00E1250D" w:rsidRPr="00E1250D" w:rsidRDefault="00E1250D" w:rsidP="00F7610F"/>
    <w:p w14:paraId="07DD9919" w14:textId="38AA8825" w:rsidR="00126ED8" w:rsidRPr="00EB2E3C" w:rsidRDefault="00884DCB" w:rsidP="007D54EF">
      <w:pPr>
        <w:pStyle w:val="Heading3"/>
        <w:numPr>
          <w:ilvl w:val="0"/>
          <w:numId w:val="0"/>
        </w:numPr>
        <w:ind w:left="1530"/>
        <w:jc w:val="both"/>
        <w:rPr>
          <w:b/>
        </w:rPr>
      </w:pPr>
      <w:bookmarkStart w:id="18" w:name="_Topic_1:_Cognitive"/>
      <w:bookmarkStart w:id="19" w:name="_Toc101782610"/>
      <w:bookmarkEnd w:id="18"/>
      <w:r w:rsidRPr="00EB2E3C">
        <w:rPr>
          <w:b/>
        </w:rPr>
        <w:t>Topic 1</w:t>
      </w:r>
      <w:bookmarkEnd w:id="17"/>
      <w:r w:rsidRPr="00EB2E3C">
        <w:rPr>
          <w:b/>
        </w:rPr>
        <w:t>:</w:t>
      </w:r>
      <w:r w:rsidR="00C8766C" w:rsidRPr="00EB2E3C">
        <w:rPr>
          <w:b/>
        </w:rPr>
        <w:t xml:space="preserve"> </w:t>
      </w:r>
      <w:r w:rsidR="00D34846" w:rsidRPr="00D34846">
        <w:rPr>
          <w:b/>
        </w:rPr>
        <w:t>Unsteady Aerodynamics and Turbulent Flows</w:t>
      </w:r>
      <w:bookmarkEnd w:id="19"/>
    </w:p>
    <w:p w14:paraId="27F395D9" w14:textId="5813BA44" w:rsidR="00884DCB" w:rsidRPr="00927E35" w:rsidRDefault="00884DCB" w:rsidP="007D54EF">
      <w:pPr>
        <w:pStyle w:val="Heading3"/>
        <w:numPr>
          <w:ilvl w:val="0"/>
          <w:numId w:val="0"/>
        </w:numPr>
        <w:ind w:left="1530"/>
        <w:jc w:val="both"/>
        <w:rPr>
          <w:b/>
        </w:rPr>
      </w:pPr>
    </w:p>
    <w:p w14:paraId="70C26F53" w14:textId="77777777" w:rsidR="006713EB" w:rsidRDefault="006713EB" w:rsidP="007D54EF">
      <w:pPr>
        <w:pStyle w:val="Body3"/>
        <w:spacing w:before="0"/>
        <w:ind w:left="1530"/>
        <w:rPr>
          <w:sz w:val="24"/>
          <w:szCs w:val="24"/>
        </w:rPr>
      </w:pPr>
      <w:r w:rsidRPr="006713EB">
        <w:rPr>
          <w:b/>
          <w:sz w:val="24"/>
          <w:szCs w:val="24"/>
        </w:rPr>
        <w:t>Program Description</w:t>
      </w:r>
      <w:r w:rsidRPr="006713EB">
        <w:rPr>
          <w:sz w:val="24"/>
          <w:szCs w:val="24"/>
        </w:rPr>
        <w:t xml:space="preserve">: The Unsteady Aerodynamics and Turbulent Flows portfolio supports basic research into the dynamics and control of aerodynamic shear flows including the interactions of these flows with rigid and flexible surfaces in motion. The portfolio is interested in </w:t>
      </w:r>
      <w:r w:rsidRPr="006713EB">
        <w:rPr>
          <w:sz w:val="24"/>
          <w:szCs w:val="24"/>
        </w:rPr>
        <w:lastRenderedPageBreak/>
        <w:t xml:space="preserve">aerodynamic flows arising in both internal and external configurations and extending over a wide range of Reynolds numbers. The portfolio emphasizes the characterization, modeling, prediction, and control of flow instabilities, turbulent flows, and aerodynamic interactions. A focus on the understanding of the fundamental flow physics is motivated by an interest in developing physically-based predictive models and innovative control concepts for these flows. </w:t>
      </w:r>
    </w:p>
    <w:p w14:paraId="1F15D17F" w14:textId="77777777" w:rsidR="006713EB" w:rsidRDefault="006713EB" w:rsidP="007D54EF">
      <w:pPr>
        <w:pStyle w:val="Body3"/>
        <w:spacing w:before="0"/>
        <w:ind w:left="1530"/>
        <w:rPr>
          <w:sz w:val="24"/>
          <w:szCs w:val="24"/>
        </w:rPr>
      </w:pPr>
    </w:p>
    <w:p w14:paraId="4E03D348" w14:textId="77777777" w:rsidR="006713EB" w:rsidRDefault="006713EB" w:rsidP="007D54EF">
      <w:pPr>
        <w:pStyle w:val="Body3"/>
        <w:spacing w:before="0"/>
        <w:ind w:left="1530"/>
        <w:rPr>
          <w:sz w:val="24"/>
          <w:szCs w:val="24"/>
        </w:rPr>
      </w:pPr>
      <w:r w:rsidRPr="006713EB">
        <w:rPr>
          <w:b/>
          <w:sz w:val="24"/>
          <w:szCs w:val="24"/>
        </w:rPr>
        <w:t>Basic Research Objectives</w:t>
      </w:r>
      <w:r w:rsidRPr="006713EB">
        <w:rPr>
          <w:sz w:val="24"/>
          <w:szCs w:val="24"/>
        </w:rPr>
        <w:t>: Research in this portfolio is motivated, in part, by the fluid</w:t>
      </w:r>
      <w:r>
        <w:rPr>
          <w:sz w:val="24"/>
          <w:szCs w:val="24"/>
        </w:rPr>
        <w:t xml:space="preserve"> s</w:t>
      </w:r>
      <w:r w:rsidRPr="006713EB">
        <w:rPr>
          <w:sz w:val="24"/>
          <w:szCs w:val="24"/>
        </w:rPr>
        <w:t xml:space="preserve">tructure interactions, by vortex and shear layer flows, by the aerodynamic performance of novel configurations, and by enduring questions on transitional and turbulent flows. </w:t>
      </w:r>
    </w:p>
    <w:p w14:paraId="746FB991" w14:textId="77777777" w:rsidR="006713EB" w:rsidRDefault="006713EB" w:rsidP="007D54EF">
      <w:pPr>
        <w:pStyle w:val="Body3"/>
        <w:spacing w:before="0"/>
        <w:ind w:left="1530"/>
        <w:rPr>
          <w:sz w:val="24"/>
          <w:szCs w:val="24"/>
        </w:rPr>
      </w:pPr>
    </w:p>
    <w:p w14:paraId="1F2559B9" w14:textId="03CD4228" w:rsidR="006713EB" w:rsidRDefault="006713EB" w:rsidP="007D54EF">
      <w:pPr>
        <w:pStyle w:val="Body3"/>
        <w:spacing w:before="0"/>
        <w:ind w:left="1530"/>
        <w:rPr>
          <w:sz w:val="24"/>
          <w:szCs w:val="24"/>
        </w:rPr>
      </w:pPr>
      <w:r w:rsidRPr="006713EB">
        <w:rPr>
          <w:sz w:val="24"/>
          <w:szCs w:val="24"/>
        </w:rPr>
        <w:t xml:space="preserve">The portfolio maintains an interest in the dynamic interaction between unsteady fluid motion, linear and nonlinear structural deformations, and aerodynamic control effectors for a wide range of flight regimes. The portfolio seeks to advance fundamental understanding of complex, time- dependent flow interactions by integrating theoretical, numerical, and experimental approaches: studies integrating these elements to improve understanding are strongly encouraged. </w:t>
      </w:r>
    </w:p>
    <w:p w14:paraId="6833993E" w14:textId="77777777" w:rsidR="006713EB" w:rsidRDefault="006713EB" w:rsidP="007D54EF">
      <w:pPr>
        <w:pStyle w:val="Body3"/>
        <w:spacing w:before="0"/>
        <w:ind w:left="1530"/>
        <w:rPr>
          <w:sz w:val="24"/>
          <w:szCs w:val="24"/>
        </w:rPr>
      </w:pPr>
    </w:p>
    <w:p w14:paraId="0AECEB22" w14:textId="1B066810" w:rsidR="006713EB" w:rsidRDefault="006713EB">
      <w:pPr>
        <w:pStyle w:val="Body3"/>
        <w:spacing w:before="0"/>
        <w:ind w:left="1530"/>
        <w:rPr>
          <w:b/>
          <w:sz w:val="24"/>
          <w:szCs w:val="24"/>
        </w:rPr>
      </w:pPr>
      <w:r w:rsidRPr="006713EB">
        <w:rPr>
          <w:sz w:val="24"/>
          <w:szCs w:val="24"/>
        </w:rPr>
        <w:t>Flow control studies are expected to involve an approach based on a fundamental insight into the flow dynamics. In cases where that insight may not exist, studies examining fundamental flow physics with a path to enabling control of the flow may be of interest. Flow control efforts integrating modeling, control theory, and advanced sensor and/or</w:t>
      </w:r>
      <w:r w:rsidR="008E14B5">
        <w:rPr>
          <w:sz w:val="24"/>
          <w:szCs w:val="24"/>
        </w:rPr>
        <w:t xml:space="preserve"> </w:t>
      </w:r>
      <w:r w:rsidRPr="006713EB">
        <w:rPr>
          <w:sz w:val="24"/>
          <w:szCs w:val="24"/>
        </w:rPr>
        <w:t xml:space="preserve">actuator technology for application to a flow of interest are encouraged. Note that basic research of the variety typically funded by the portfolio may not yet have a clear transition path to an application, but nevertheless should be relevant to U.S. Air Force and Space Force interests. </w:t>
      </w:r>
    </w:p>
    <w:p w14:paraId="75E70417" w14:textId="77777777" w:rsidR="00C674B0" w:rsidRPr="00EB2E3C" w:rsidRDefault="00C674B0" w:rsidP="007D54EF">
      <w:pPr>
        <w:pStyle w:val="BodyText"/>
      </w:pPr>
    </w:p>
    <w:p w14:paraId="1A669342" w14:textId="7F0981F5" w:rsidR="00C674B0" w:rsidRPr="00F030AD" w:rsidRDefault="006C6D47" w:rsidP="007D54EF">
      <w:pPr>
        <w:pStyle w:val="Signature3"/>
        <w:ind w:left="1530"/>
        <w:rPr>
          <w:b/>
          <w:sz w:val="24"/>
          <w:szCs w:val="24"/>
        </w:rPr>
      </w:pPr>
      <w:r>
        <w:rPr>
          <w:b/>
          <w:sz w:val="24"/>
          <w:szCs w:val="24"/>
        </w:rPr>
        <w:t xml:space="preserve">TOPIC 1 POC: </w:t>
      </w:r>
      <w:r w:rsidR="00C674B0" w:rsidRPr="00F030AD">
        <w:rPr>
          <w:b/>
          <w:sz w:val="24"/>
          <w:szCs w:val="24"/>
        </w:rPr>
        <w:t xml:space="preserve">DR. </w:t>
      </w:r>
      <w:r w:rsidR="006713EB">
        <w:rPr>
          <w:b/>
          <w:sz w:val="24"/>
          <w:szCs w:val="24"/>
        </w:rPr>
        <w:t>GREGG L. ABATE, AFOSR/RTA1</w:t>
      </w:r>
    </w:p>
    <w:p w14:paraId="1E0473F7" w14:textId="7D750A35" w:rsidR="00774AB3" w:rsidRDefault="00C674B0" w:rsidP="007D54EF">
      <w:pPr>
        <w:pStyle w:val="Signature3"/>
        <w:ind w:left="1530"/>
        <w:rPr>
          <w:b/>
          <w:sz w:val="24"/>
          <w:szCs w:val="24"/>
        </w:rPr>
      </w:pPr>
      <w:r w:rsidRPr="00F030AD">
        <w:rPr>
          <w:b/>
          <w:sz w:val="24"/>
          <w:szCs w:val="24"/>
        </w:rPr>
        <w:t>E</w:t>
      </w:r>
      <w:r w:rsidR="00321908" w:rsidRPr="00F030AD">
        <w:rPr>
          <w:b/>
          <w:sz w:val="24"/>
          <w:szCs w:val="24"/>
        </w:rPr>
        <w:t>m</w:t>
      </w:r>
      <w:r w:rsidRPr="00F030AD">
        <w:rPr>
          <w:b/>
          <w:sz w:val="24"/>
          <w:szCs w:val="24"/>
        </w:rPr>
        <w:t xml:space="preserve">ail: </w:t>
      </w:r>
      <w:hyperlink r:id="rId21" w:history="1">
        <w:r w:rsidR="00774AB3" w:rsidRPr="005E303F">
          <w:rPr>
            <w:rStyle w:val="Hyperlink"/>
            <w:b/>
            <w:sz w:val="24"/>
            <w:szCs w:val="24"/>
          </w:rPr>
          <w:t>gregg.abate@us.af.mil</w:t>
        </w:r>
      </w:hyperlink>
      <w:r w:rsidR="00774AB3">
        <w:rPr>
          <w:b/>
          <w:sz w:val="24"/>
          <w:szCs w:val="24"/>
        </w:rPr>
        <w:t xml:space="preserve"> </w:t>
      </w:r>
    </w:p>
    <w:p w14:paraId="7048E8BD" w14:textId="4B9B4074" w:rsidR="00C674B0" w:rsidRPr="00F030AD" w:rsidRDefault="006713EB" w:rsidP="007D54EF">
      <w:pPr>
        <w:pStyle w:val="Signature3"/>
        <w:ind w:left="1530"/>
        <w:rPr>
          <w:b/>
          <w:sz w:val="24"/>
          <w:szCs w:val="24"/>
        </w:rPr>
      </w:pPr>
      <w:r w:rsidRPr="006713EB">
        <w:rPr>
          <w:b/>
          <w:sz w:val="24"/>
          <w:szCs w:val="24"/>
        </w:rPr>
        <w:t xml:space="preserve">(703) 588-1779 </w:t>
      </w:r>
    </w:p>
    <w:p w14:paraId="64676BE1" w14:textId="1D4137B3" w:rsidR="00126ED8" w:rsidRDefault="00126ED8" w:rsidP="00087CC5">
      <w:pPr>
        <w:autoSpaceDE w:val="0"/>
        <w:autoSpaceDN w:val="0"/>
        <w:adjustRightInd w:val="0"/>
        <w:ind w:left="1800"/>
        <w:jc w:val="both"/>
        <w:rPr>
          <w:color w:val="000000"/>
          <w:highlight w:val="yellow"/>
        </w:rPr>
      </w:pPr>
    </w:p>
    <w:p w14:paraId="6A028D90" w14:textId="77777777" w:rsidR="00931F0A" w:rsidRPr="00EB2E3C" w:rsidRDefault="00931F0A" w:rsidP="00087CC5">
      <w:pPr>
        <w:autoSpaceDE w:val="0"/>
        <w:autoSpaceDN w:val="0"/>
        <w:adjustRightInd w:val="0"/>
        <w:ind w:left="1800"/>
        <w:jc w:val="both"/>
        <w:rPr>
          <w:color w:val="000000"/>
          <w:highlight w:val="yellow"/>
        </w:rPr>
      </w:pPr>
    </w:p>
    <w:p w14:paraId="56600399" w14:textId="32D5EA7C" w:rsidR="00884DCB" w:rsidRPr="00EB2E3C" w:rsidRDefault="00884DCB" w:rsidP="007D54EF">
      <w:pPr>
        <w:pStyle w:val="Heading3"/>
        <w:numPr>
          <w:ilvl w:val="0"/>
          <w:numId w:val="0"/>
        </w:numPr>
        <w:ind w:left="1530"/>
        <w:jc w:val="both"/>
        <w:rPr>
          <w:b/>
        </w:rPr>
      </w:pPr>
      <w:bookmarkStart w:id="20" w:name="_Topic_2:_Space"/>
      <w:bookmarkStart w:id="21" w:name="_Toc101782611"/>
      <w:bookmarkStart w:id="22" w:name="Topic2"/>
      <w:bookmarkEnd w:id="20"/>
      <w:r w:rsidRPr="00EB2E3C">
        <w:rPr>
          <w:b/>
        </w:rPr>
        <w:t>Topic 2</w:t>
      </w:r>
      <w:r w:rsidR="00055B6C" w:rsidRPr="00EB2E3C">
        <w:rPr>
          <w:b/>
        </w:rPr>
        <w:t>:</w:t>
      </w:r>
      <w:r w:rsidR="00C674B0" w:rsidRPr="00EB2E3C">
        <w:rPr>
          <w:b/>
        </w:rPr>
        <w:t xml:space="preserve"> </w:t>
      </w:r>
      <w:r w:rsidR="00D34846" w:rsidRPr="00D34846">
        <w:rPr>
          <w:b/>
        </w:rPr>
        <w:t>Condensed Matter Physics</w:t>
      </w:r>
      <w:bookmarkEnd w:id="21"/>
      <w:r w:rsidR="00D34846" w:rsidRPr="00D34846">
        <w:rPr>
          <w:b/>
        </w:rPr>
        <w:t xml:space="preserve"> </w:t>
      </w:r>
    </w:p>
    <w:p w14:paraId="0657DBEC" w14:textId="77777777" w:rsidR="00126ED8" w:rsidRPr="00EB2E3C" w:rsidRDefault="00126ED8" w:rsidP="001D4C65"/>
    <w:p w14:paraId="115B2A20" w14:textId="77777777" w:rsidR="00873A45" w:rsidRDefault="00C674B0" w:rsidP="00061E74">
      <w:pPr>
        <w:pStyle w:val="Body3"/>
        <w:spacing w:before="0"/>
        <w:ind w:left="1530"/>
      </w:pPr>
      <w:r w:rsidRPr="00F030AD">
        <w:rPr>
          <w:b/>
          <w:sz w:val="24"/>
          <w:szCs w:val="24"/>
        </w:rPr>
        <w:t xml:space="preserve">Program Description: </w:t>
      </w:r>
      <w:r w:rsidR="006713EB">
        <w:t xml:space="preserve">The Condensed Matter Physics program seeks to investigate modern directions in the fundamental physics of condensed matter. The ultimate goal is to lead discoveries of new states of matter and understanding of fundamental phenomena towards exploitation and engineering of electronic, magnetic and photonic properties for future disruptive capabilities that are of critical interest to the U.S. Air and Space Forces. </w:t>
      </w:r>
    </w:p>
    <w:p w14:paraId="12A376DA" w14:textId="77777777" w:rsidR="00C674B0" w:rsidRPr="00F030AD" w:rsidRDefault="00C674B0">
      <w:pPr>
        <w:pStyle w:val="Body3"/>
        <w:spacing w:before="0"/>
        <w:ind w:left="1530"/>
        <w:rPr>
          <w:sz w:val="24"/>
          <w:szCs w:val="24"/>
        </w:rPr>
      </w:pPr>
    </w:p>
    <w:p w14:paraId="2177AD8D" w14:textId="77777777" w:rsidR="00F63FFC" w:rsidRDefault="00C674B0" w:rsidP="00061E74">
      <w:pPr>
        <w:pStyle w:val="Body3"/>
        <w:spacing w:before="0"/>
        <w:ind w:left="1530"/>
      </w:pPr>
      <w:r w:rsidRPr="00F030AD">
        <w:rPr>
          <w:b/>
          <w:sz w:val="24"/>
          <w:szCs w:val="24"/>
        </w:rPr>
        <w:lastRenderedPageBreak/>
        <w:t xml:space="preserve">Basic Research Objectives: </w:t>
      </w:r>
      <w:r w:rsidR="006713EB">
        <w:t xml:space="preserve">This program pursues balanced experimental and theoretical studies, aimed at discovery and understanding of new matter states and phase transitions in both equilibrium and non-equilibrium conditions, as well as understanding of their properties. The topics of interest include but are not limited to the following: </w:t>
      </w:r>
    </w:p>
    <w:p w14:paraId="34D24D13" w14:textId="77777777" w:rsidR="00F63FFC" w:rsidRDefault="00F63FFC" w:rsidP="00061E74">
      <w:pPr>
        <w:pStyle w:val="Body3"/>
        <w:spacing w:before="0"/>
        <w:ind w:left="1530"/>
      </w:pPr>
    </w:p>
    <w:p w14:paraId="2AB4DEAC" w14:textId="0749C9E0" w:rsidR="006713EB" w:rsidRDefault="006713EB" w:rsidP="00061E74">
      <w:pPr>
        <w:pStyle w:val="Body3"/>
        <w:spacing w:before="0"/>
        <w:ind w:left="1530"/>
      </w:pPr>
      <w:r w:rsidRPr="005B05E4">
        <w:rPr>
          <w:i/>
        </w:rPr>
        <w:t>Topological phases and states</w:t>
      </w:r>
      <w:r>
        <w:t>: The topological states in electronic materials provide protections to physical properties, for example, conductivity and spin. The interest of this topic includes prediction and discovery of interacting topological materials, new approaches for identifying topological states and effects, and characterization and understanding of defects, e.g. dislocation, in topological phases. The prediction and realization of high temperature topological states is of particular interest.</w:t>
      </w:r>
    </w:p>
    <w:p w14:paraId="64BE5BD9" w14:textId="77777777" w:rsidR="006713EB" w:rsidRDefault="006713EB" w:rsidP="00061E74">
      <w:pPr>
        <w:pStyle w:val="Body3"/>
        <w:spacing w:before="0"/>
        <w:ind w:left="1530"/>
        <w:rPr>
          <w:sz w:val="24"/>
          <w:szCs w:val="24"/>
        </w:rPr>
      </w:pPr>
    </w:p>
    <w:p w14:paraId="23EEF300" w14:textId="77777777" w:rsidR="00F63FFC" w:rsidRDefault="006713EB" w:rsidP="00061E74">
      <w:pPr>
        <w:pStyle w:val="Body3"/>
        <w:spacing w:before="0"/>
        <w:ind w:left="1530"/>
      </w:pPr>
      <w:r w:rsidRPr="005B05E4">
        <w:rPr>
          <w:i/>
        </w:rPr>
        <w:t>Strongly correlated systems</w:t>
      </w:r>
      <w:r>
        <w:t xml:space="preserve">: Strongly correlated systems exhibit complex types of ordering and multifunctional properties arising from the subtle interplay between competing degrees of freedom in a near degenerate energy landscape. The interest of this topic includes prediction and realization of correlated electronic topological phases, control and modulation of electronic correlation in heterostructures, new theoretical approaches for strongly correlated systems, and unique methods of probing emergent phenomena associated with strong correlation. </w:t>
      </w:r>
    </w:p>
    <w:p w14:paraId="3E2F6D8B" w14:textId="77777777" w:rsidR="00F63FFC" w:rsidRDefault="00F63FFC" w:rsidP="00061E74">
      <w:pPr>
        <w:pStyle w:val="Body3"/>
        <w:spacing w:before="0"/>
        <w:ind w:left="1530"/>
      </w:pPr>
    </w:p>
    <w:p w14:paraId="569E85B8" w14:textId="77777777" w:rsidR="008E14B5" w:rsidRDefault="006713EB">
      <w:pPr>
        <w:pStyle w:val="Body3"/>
        <w:spacing w:before="0"/>
        <w:ind w:left="1530"/>
      </w:pPr>
      <w:r w:rsidRPr="005B05E4">
        <w:rPr>
          <w:i/>
        </w:rPr>
        <w:t>Quantum phase transitions</w:t>
      </w:r>
      <w:r>
        <w:t xml:space="preserve">: Understanding quantum critical points is a stepping stone to understanding important phenomena in many condensed matter systems, such as high temperature superconductivity, heavy fermions, and quantum magnetism. This thrust seeks experimental efforts in identifying quantum critical points, exploring phase diagrams, and probing the dynamics of physical properties near quantum critical points in model systems. Studies of physical properties (spin, charge, thermal transport), and effects of chemical doping and strain on quantum criticality are of particular interest. </w:t>
      </w:r>
    </w:p>
    <w:p w14:paraId="5B290599" w14:textId="77777777" w:rsidR="008E14B5" w:rsidRDefault="008E14B5">
      <w:pPr>
        <w:pStyle w:val="Body3"/>
        <w:spacing w:before="0"/>
        <w:ind w:left="1530"/>
      </w:pPr>
    </w:p>
    <w:p w14:paraId="10FD938C" w14:textId="4986A981" w:rsidR="00F63FFC" w:rsidRDefault="006713EB">
      <w:pPr>
        <w:pStyle w:val="Body3"/>
        <w:spacing w:before="0"/>
        <w:ind w:left="1530"/>
        <w:rPr>
          <w:sz w:val="24"/>
          <w:szCs w:val="24"/>
        </w:rPr>
      </w:pPr>
      <w:r>
        <w:t>This program does not focus on the sy</w:t>
      </w:r>
      <w:r w:rsidR="00282585">
        <w:t xml:space="preserve">nthesis or applications of high-temperature </w:t>
      </w:r>
      <w:r>
        <w:t xml:space="preserve">superconductors, metamaterials, or device physics. </w:t>
      </w:r>
    </w:p>
    <w:p w14:paraId="798CC235" w14:textId="010C2128" w:rsidR="00E60067" w:rsidRDefault="00E60067" w:rsidP="00061E74">
      <w:pPr>
        <w:pStyle w:val="Signature3"/>
        <w:ind w:left="1530"/>
        <w:rPr>
          <w:b/>
          <w:strike/>
          <w:sz w:val="24"/>
          <w:szCs w:val="24"/>
        </w:rPr>
      </w:pPr>
    </w:p>
    <w:p w14:paraId="4960BDEB" w14:textId="59632E13" w:rsidR="00E60067" w:rsidRPr="00E60067" w:rsidRDefault="006C6D47" w:rsidP="00061E74">
      <w:pPr>
        <w:pStyle w:val="Signature3"/>
        <w:ind w:left="1530"/>
        <w:rPr>
          <w:b/>
          <w:sz w:val="24"/>
          <w:szCs w:val="24"/>
          <w:highlight w:val="yellow"/>
        </w:rPr>
      </w:pPr>
      <w:r>
        <w:rPr>
          <w:b/>
          <w:sz w:val="24"/>
          <w:szCs w:val="24"/>
        </w:rPr>
        <w:t xml:space="preserve">TOPIC 2 POC: </w:t>
      </w:r>
      <w:r w:rsidR="00E60067" w:rsidRPr="005B05E4">
        <w:rPr>
          <w:b/>
          <w:sz w:val="24"/>
          <w:szCs w:val="24"/>
        </w:rPr>
        <w:t>DR.</w:t>
      </w:r>
      <w:r w:rsidR="00F63FFC" w:rsidRPr="005B05E4">
        <w:rPr>
          <w:b/>
          <w:sz w:val="24"/>
          <w:szCs w:val="24"/>
        </w:rPr>
        <w:t xml:space="preserve"> </w:t>
      </w:r>
      <w:r w:rsidR="00F63FFC" w:rsidRPr="00F63FFC">
        <w:rPr>
          <w:b/>
          <w:sz w:val="24"/>
          <w:szCs w:val="24"/>
        </w:rPr>
        <w:t>JIWEI LU, AFOSR/RTB1</w:t>
      </w:r>
    </w:p>
    <w:p w14:paraId="330A66C0" w14:textId="6C0137CE" w:rsidR="00E60067" w:rsidRPr="00E60067" w:rsidRDefault="00E60067" w:rsidP="00E60067">
      <w:pPr>
        <w:ind w:left="810" w:firstLine="720"/>
        <w:rPr>
          <w:color w:val="1F497D"/>
          <w:sz w:val="22"/>
          <w:szCs w:val="22"/>
          <w:highlight w:val="yellow"/>
        </w:rPr>
      </w:pPr>
      <w:r w:rsidRPr="00284778">
        <w:rPr>
          <w:b/>
        </w:rPr>
        <w:t>Email:</w:t>
      </w:r>
      <w:r w:rsidR="00F63FFC" w:rsidRPr="00BF61B0">
        <w:rPr>
          <w:b/>
        </w:rPr>
        <w:t xml:space="preserve"> </w:t>
      </w:r>
      <w:hyperlink r:id="rId22" w:history="1">
        <w:r w:rsidR="008E14B5" w:rsidRPr="00BF61B0">
          <w:rPr>
            <w:rStyle w:val="Hyperlink"/>
            <w:b/>
          </w:rPr>
          <w:t>jiwei.lu@us.af.mil</w:t>
        </w:r>
      </w:hyperlink>
      <w:r w:rsidR="008E14B5" w:rsidRPr="00BF61B0">
        <w:rPr>
          <w:b/>
        </w:rPr>
        <w:t xml:space="preserve"> </w:t>
      </w:r>
      <w:r w:rsidR="002516F9" w:rsidRPr="002516F9">
        <w:rPr>
          <w:b/>
        </w:rPr>
        <w:t xml:space="preserve"> </w:t>
      </w:r>
    </w:p>
    <w:p w14:paraId="11BDCB25" w14:textId="1EA2F511" w:rsidR="00E60067" w:rsidRPr="00E60067" w:rsidRDefault="00F63FFC" w:rsidP="00061E74">
      <w:pPr>
        <w:pStyle w:val="Signature3"/>
        <w:ind w:left="1530"/>
        <w:rPr>
          <w:b/>
          <w:sz w:val="24"/>
          <w:szCs w:val="24"/>
        </w:rPr>
      </w:pPr>
      <w:r w:rsidRPr="00F63FFC">
        <w:rPr>
          <w:b/>
        </w:rPr>
        <w:t xml:space="preserve">(703) </w:t>
      </w:r>
      <w:r w:rsidR="008E14B5">
        <w:rPr>
          <w:b/>
        </w:rPr>
        <w:t>835</w:t>
      </w:r>
      <w:r w:rsidRPr="00F63FFC">
        <w:rPr>
          <w:b/>
        </w:rPr>
        <w:t>-</w:t>
      </w:r>
      <w:r w:rsidR="008E14B5">
        <w:rPr>
          <w:b/>
        </w:rPr>
        <w:t>6515</w:t>
      </w:r>
      <w:r w:rsidRPr="00F63FFC">
        <w:rPr>
          <w:b/>
          <w:highlight w:val="yellow"/>
        </w:rPr>
        <w:t xml:space="preserve"> </w:t>
      </w:r>
    </w:p>
    <w:bookmarkEnd w:id="22"/>
    <w:p w14:paraId="362ACBD4" w14:textId="7EFDCEB6" w:rsidR="00CF7C3A" w:rsidRDefault="00CF7C3A" w:rsidP="00087CC5">
      <w:pPr>
        <w:jc w:val="both"/>
        <w:rPr>
          <w:highlight w:val="yellow"/>
        </w:rPr>
      </w:pPr>
    </w:p>
    <w:p w14:paraId="69F0108E" w14:textId="77777777" w:rsidR="00931F0A" w:rsidRPr="00E60067" w:rsidRDefault="00931F0A" w:rsidP="00087CC5">
      <w:pPr>
        <w:jc w:val="both"/>
        <w:rPr>
          <w:highlight w:val="yellow"/>
        </w:rPr>
      </w:pPr>
    </w:p>
    <w:p w14:paraId="4C710839" w14:textId="03701441" w:rsidR="00277403" w:rsidRPr="00927E35" w:rsidRDefault="00884DCB" w:rsidP="00277403">
      <w:pPr>
        <w:pStyle w:val="Heading3"/>
        <w:numPr>
          <w:ilvl w:val="0"/>
          <w:numId w:val="0"/>
        </w:numPr>
        <w:ind w:left="1530"/>
        <w:jc w:val="both"/>
        <w:rPr>
          <w:b/>
        </w:rPr>
      </w:pPr>
      <w:bookmarkStart w:id="23" w:name="_Topic_3:_Agile"/>
      <w:bookmarkStart w:id="24" w:name="_Toc101782612"/>
      <w:bookmarkStart w:id="25" w:name="Topic3"/>
      <w:bookmarkEnd w:id="23"/>
      <w:r w:rsidRPr="00EB2E3C">
        <w:rPr>
          <w:b/>
        </w:rPr>
        <w:t>Topic 3</w:t>
      </w:r>
      <w:r w:rsidR="009133C9" w:rsidRPr="00EB2E3C">
        <w:rPr>
          <w:b/>
        </w:rPr>
        <w:t>:</w:t>
      </w:r>
      <w:r w:rsidR="00512F07" w:rsidRPr="00EB2E3C">
        <w:t xml:space="preserve"> </w:t>
      </w:r>
      <w:r w:rsidR="00277403" w:rsidRPr="00D34846">
        <w:rPr>
          <w:b/>
        </w:rPr>
        <w:t>GHz – THz Electronics and Materials</w:t>
      </w:r>
      <w:bookmarkEnd w:id="24"/>
      <w:r w:rsidR="00277403" w:rsidRPr="00D34846">
        <w:t xml:space="preserve"> </w:t>
      </w:r>
    </w:p>
    <w:p w14:paraId="2755425C" w14:textId="77777777" w:rsidR="00277403" w:rsidRPr="00EB2E3C" w:rsidRDefault="00277403" w:rsidP="00277403"/>
    <w:p w14:paraId="0CDF7A1F" w14:textId="77777777" w:rsidR="00277403" w:rsidRPr="00F030AD" w:rsidRDefault="00277403" w:rsidP="00277403">
      <w:pPr>
        <w:pStyle w:val="Body3"/>
        <w:spacing w:before="0"/>
        <w:ind w:left="1530"/>
        <w:rPr>
          <w:sz w:val="24"/>
          <w:szCs w:val="24"/>
        </w:rPr>
      </w:pPr>
      <w:r w:rsidRPr="00F030AD">
        <w:rPr>
          <w:b/>
          <w:sz w:val="24"/>
          <w:szCs w:val="24"/>
        </w:rPr>
        <w:t>Program Description:</w:t>
      </w:r>
      <w:r w:rsidRPr="00647ADB">
        <w:t xml:space="preserve"> </w:t>
      </w:r>
      <w:r>
        <w:t>This program seeks scientific breakthroughs in materials, heterostructures, and devices that can lead to game-changing capabilities in digital electronics, RF sensing and amplification, transmit/receive functions, wideband operation, and novel functionalities. The primary frequencies of interest range from GHz to THz.</w:t>
      </w:r>
    </w:p>
    <w:p w14:paraId="745CC1AA" w14:textId="77777777" w:rsidR="00277403" w:rsidRPr="00F030AD" w:rsidRDefault="00277403" w:rsidP="00277403">
      <w:pPr>
        <w:pStyle w:val="Body3"/>
        <w:spacing w:before="0"/>
        <w:ind w:left="1530"/>
        <w:rPr>
          <w:sz w:val="24"/>
          <w:szCs w:val="24"/>
        </w:rPr>
      </w:pPr>
    </w:p>
    <w:p w14:paraId="257E7EC3" w14:textId="77777777" w:rsidR="00277403" w:rsidRDefault="00277403" w:rsidP="00277403">
      <w:pPr>
        <w:pStyle w:val="Default"/>
        <w:ind w:left="1530"/>
      </w:pPr>
      <w:r w:rsidRPr="00F030AD">
        <w:rPr>
          <w:b/>
        </w:rPr>
        <w:t xml:space="preserve">Basic Research Objectives: </w:t>
      </w:r>
      <w:r>
        <w:rPr>
          <w:sz w:val="23"/>
          <w:szCs w:val="23"/>
        </w:rPr>
        <w:t>The focus of the portfolio is on fundamental interactions of electrons and quasiparticles with each other and their host materials in all regions of device operation. Technical challenges include understanding and controlling (1) interactions between particles/quasiparticles and host lattices, boundaries, and defects, including thermal effects and changes over time that limit lifetime and performance; (2) carrier velocity; and (3) methods of device operation that do not rely solely on conventional transistors or transport mechanisms such as drift, diffusion, and tunneling. Efficiency, volume, speed, and power are important figures of merit. It is expected that to understand fully well the various new phenomena and device configurations, novel techniques to study and control nanoscale structures, defects, and operations may be required. Fundamental studies of radiation damage and its effects on properties and performance and of superconductors are of special interest. The program emphasizes experiments and also it supports theory and modeling.</w:t>
      </w:r>
    </w:p>
    <w:p w14:paraId="00D1B6D1" w14:textId="77777777" w:rsidR="00277403" w:rsidRPr="00F030AD" w:rsidRDefault="00277403" w:rsidP="00277403">
      <w:pPr>
        <w:pStyle w:val="Body3"/>
        <w:spacing w:before="0"/>
        <w:ind w:left="1530"/>
      </w:pPr>
    </w:p>
    <w:p w14:paraId="085F1757" w14:textId="12224F7B" w:rsidR="00277403" w:rsidRPr="00F030AD" w:rsidRDefault="00277403" w:rsidP="00277403">
      <w:pPr>
        <w:pStyle w:val="Signature3"/>
        <w:ind w:left="1530"/>
        <w:rPr>
          <w:b/>
          <w:sz w:val="24"/>
          <w:szCs w:val="24"/>
        </w:rPr>
      </w:pPr>
      <w:r>
        <w:rPr>
          <w:b/>
          <w:sz w:val="24"/>
          <w:szCs w:val="24"/>
        </w:rPr>
        <w:t xml:space="preserve">TOPIC 3 POC: </w:t>
      </w:r>
      <w:r w:rsidRPr="00647ADB">
        <w:rPr>
          <w:b/>
          <w:sz w:val="24"/>
          <w:szCs w:val="24"/>
        </w:rPr>
        <w:t xml:space="preserve">DR. KENNETH C. GORETTA, AFOSR/RTA1 </w:t>
      </w:r>
    </w:p>
    <w:p w14:paraId="430F2CEA" w14:textId="77777777" w:rsidR="00277403" w:rsidRPr="00F030AD" w:rsidRDefault="00277403" w:rsidP="00277403">
      <w:pPr>
        <w:pStyle w:val="Signature3"/>
        <w:ind w:left="1530"/>
        <w:rPr>
          <w:b/>
          <w:color w:val="006FC0"/>
          <w:sz w:val="24"/>
          <w:szCs w:val="24"/>
        </w:rPr>
      </w:pPr>
      <w:r w:rsidRPr="00F030AD">
        <w:rPr>
          <w:b/>
          <w:sz w:val="24"/>
          <w:szCs w:val="24"/>
        </w:rPr>
        <w:t xml:space="preserve">Email: </w:t>
      </w:r>
      <w:hyperlink r:id="rId23" w:history="1">
        <w:r w:rsidRPr="005E303F">
          <w:rPr>
            <w:rStyle w:val="Hyperlink"/>
            <w:b/>
            <w:sz w:val="24"/>
            <w:szCs w:val="24"/>
          </w:rPr>
          <w:t>kenneth.goretta@us.af.mil</w:t>
        </w:r>
      </w:hyperlink>
      <w:r>
        <w:rPr>
          <w:b/>
          <w:sz w:val="24"/>
          <w:szCs w:val="24"/>
        </w:rPr>
        <w:t xml:space="preserve"> </w:t>
      </w:r>
      <w:r w:rsidRPr="00647ADB">
        <w:rPr>
          <w:b/>
          <w:sz w:val="24"/>
          <w:szCs w:val="24"/>
        </w:rPr>
        <w:t xml:space="preserve"> </w:t>
      </w:r>
    </w:p>
    <w:p w14:paraId="383AD6DA" w14:textId="77777777" w:rsidR="00277403" w:rsidRPr="00F030AD" w:rsidRDefault="00277403" w:rsidP="00277403">
      <w:pPr>
        <w:pStyle w:val="Signature3"/>
        <w:ind w:left="1530"/>
        <w:rPr>
          <w:color w:val="006FC0"/>
          <w:sz w:val="24"/>
          <w:szCs w:val="24"/>
        </w:rPr>
      </w:pPr>
      <w:r w:rsidRPr="00647ADB">
        <w:rPr>
          <w:b/>
          <w:sz w:val="24"/>
          <w:szCs w:val="24"/>
        </w:rPr>
        <w:t xml:space="preserve">(703) 696-7349 </w:t>
      </w:r>
    </w:p>
    <w:p w14:paraId="7B65A969" w14:textId="3EF519D1" w:rsidR="00AE0493" w:rsidRDefault="00AE0493" w:rsidP="00087CC5">
      <w:pPr>
        <w:autoSpaceDE w:val="0"/>
        <w:autoSpaceDN w:val="0"/>
        <w:adjustRightInd w:val="0"/>
        <w:jc w:val="both"/>
        <w:rPr>
          <w:color w:val="000000"/>
          <w:highlight w:val="yellow"/>
        </w:rPr>
      </w:pPr>
      <w:bookmarkStart w:id="26" w:name="A.2.g._Science_of_Information,_Computati"/>
      <w:bookmarkStart w:id="27" w:name="_bookmark0"/>
      <w:bookmarkEnd w:id="25"/>
      <w:bookmarkEnd w:id="26"/>
      <w:bookmarkEnd w:id="27"/>
    </w:p>
    <w:p w14:paraId="5BEC41AA" w14:textId="77777777" w:rsidR="00931F0A" w:rsidRPr="00EB2E3C" w:rsidRDefault="00931F0A" w:rsidP="00087CC5">
      <w:pPr>
        <w:autoSpaceDE w:val="0"/>
        <w:autoSpaceDN w:val="0"/>
        <w:adjustRightInd w:val="0"/>
        <w:jc w:val="both"/>
        <w:rPr>
          <w:color w:val="000000"/>
          <w:highlight w:val="yellow"/>
        </w:rPr>
      </w:pPr>
    </w:p>
    <w:p w14:paraId="6ABE53B1" w14:textId="4AB7ACE1" w:rsidR="00277403" w:rsidRPr="00652C0E" w:rsidRDefault="00884DCB" w:rsidP="00277403">
      <w:pPr>
        <w:pStyle w:val="Heading3"/>
        <w:numPr>
          <w:ilvl w:val="0"/>
          <w:numId w:val="0"/>
        </w:numPr>
        <w:ind w:left="1530"/>
        <w:jc w:val="both"/>
        <w:rPr>
          <w:b/>
        </w:rPr>
      </w:pPr>
      <w:bookmarkStart w:id="28" w:name="_Topic_4:_Materials"/>
      <w:bookmarkStart w:id="29" w:name="_Toc101782613"/>
      <w:bookmarkStart w:id="30" w:name="Topic4"/>
      <w:bookmarkEnd w:id="28"/>
      <w:r w:rsidRPr="00EB2E3C">
        <w:rPr>
          <w:b/>
        </w:rPr>
        <w:t>Topic 4</w:t>
      </w:r>
      <w:r w:rsidR="004C0D1B" w:rsidRPr="00EB2E3C">
        <w:rPr>
          <w:b/>
        </w:rPr>
        <w:t>:</w:t>
      </w:r>
      <w:r w:rsidR="00512F07" w:rsidRPr="00EB2E3C">
        <w:t xml:space="preserve"> </w:t>
      </w:r>
      <w:r w:rsidR="00277403" w:rsidRPr="00C2679F">
        <w:rPr>
          <w:b/>
        </w:rPr>
        <w:t>Solid State Electronics and Electromagnetics</w:t>
      </w:r>
      <w:bookmarkEnd w:id="29"/>
      <w:r w:rsidR="00277403" w:rsidRPr="00652C0E" w:rsidDel="00C8766C">
        <w:rPr>
          <w:b/>
        </w:rPr>
        <w:t xml:space="preserve"> </w:t>
      </w:r>
    </w:p>
    <w:p w14:paraId="229DAAF5" w14:textId="77777777" w:rsidR="00277403" w:rsidRDefault="00277403" w:rsidP="00277403">
      <w:pPr>
        <w:ind w:left="1440"/>
      </w:pPr>
    </w:p>
    <w:p w14:paraId="15B443EF" w14:textId="77777777" w:rsidR="00277403" w:rsidRDefault="00277403" w:rsidP="00277403">
      <w:pPr>
        <w:ind w:left="1530"/>
      </w:pPr>
      <w:r>
        <w:t xml:space="preserve">This research area emphasizes efforts to discover and create unique electromagnetic phenomena in solid-state materials and structures. Innovative research is sought in areas involving quantum phenomena, internally and externally induced stimulus, and novel transport and electromagnetic interaction effects in solid-state electronic structures. This basic research will address issues related to design, modeling, fabrication, testing and characterization to include the ability to individually address, control, and modify structures, materials and devices, and the assembly of such structures with atomic-scale control into systems. It will seek to realize advanced device concepts with revolutionary capabilities. </w:t>
      </w:r>
    </w:p>
    <w:p w14:paraId="3F9EF3E0" w14:textId="77777777" w:rsidR="00277403" w:rsidRDefault="00277403" w:rsidP="00277403">
      <w:pPr>
        <w:ind w:left="1530"/>
      </w:pPr>
    </w:p>
    <w:p w14:paraId="4FFEC03A" w14:textId="77777777" w:rsidR="00277403" w:rsidRPr="00075C0D" w:rsidRDefault="00277403" w:rsidP="00277403">
      <w:pPr>
        <w:ind w:left="1530"/>
      </w:pPr>
      <w:r>
        <w:t xml:space="preserve">This program will explore the latest developments in semiconductor materials and device physics, such as negative capacitance transistors, tunneling field effect transistors and ultra-wide bandgap materials. More importantly, it will emphasize scientific discoveries in the frontier of </w:t>
      </w:r>
      <w:proofErr w:type="spellStart"/>
      <w:r>
        <w:t>nanoelectronic</w:t>
      </w:r>
      <w:proofErr w:type="spellEnd"/>
      <w:r>
        <w:t xml:space="preserve"> materials and structures. Scientific opportunities in this research include, but are not limited to, quantum-confined structures (nano-tubes/-wires/-dots) and large- scale precise alignment and integration of these structures to create collective behaviors; 2D atomic crystals and their heterostructures; complex heterostructures of 2D crystals, topological insulators, Dirac and </w:t>
      </w:r>
      <w:proofErr w:type="spellStart"/>
      <w:r>
        <w:t>Wely</w:t>
      </w:r>
      <w:proofErr w:type="spellEnd"/>
      <w:r>
        <w:t xml:space="preserve"> semimetals and other dissimilar </w:t>
      </w:r>
      <w:proofErr w:type="spellStart"/>
      <w:r>
        <w:t>nanoelectronic</w:t>
      </w:r>
      <w:proofErr w:type="spellEnd"/>
      <w:r>
        <w:t xml:space="preserve"> materials potentially leading to unique </w:t>
      </w:r>
      <w:r>
        <w:lastRenderedPageBreak/>
        <w:t xml:space="preserve">interfacial phenomena; spintronic, </w:t>
      </w:r>
      <w:proofErr w:type="spellStart"/>
      <w:r>
        <w:t>valleytronic</w:t>
      </w:r>
      <w:proofErr w:type="spellEnd"/>
      <w:r>
        <w:t xml:space="preserve">, and mixed domain (charge/spin/quantum degrees of freedom) device concepts. Of interest are quantum transport phenomena such as ballistic transport and hydrodynamic flow, </w:t>
      </w:r>
      <w:proofErr w:type="spellStart"/>
      <w:r>
        <w:t>dissipationless</w:t>
      </w:r>
      <w:proofErr w:type="spellEnd"/>
      <w:r>
        <w:t xml:space="preserve"> transport in topologically protected edge states, and pseudo-relativistic transport of massless Dirac fermions. Exotic electromagnetic phenomena which require theoretical formulations beyond the well-established Maxwell’s equations, such as axion electrodynamics, chiral anomaly and spontaneous symmetry breaking, are also relevant. Interfacial proximity effects in these heterostructures that lead to unique electromagnetic properties will also be considered. </w:t>
      </w:r>
    </w:p>
    <w:p w14:paraId="7B214177" w14:textId="77777777" w:rsidR="00277403" w:rsidRPr="00075C0D" w:rsidRDefault="00277403" w:rsidP="00277403">
      <w:pPr>
        <w:ind w:left="2250"/>
        <w:jc w:val="both"/>
      </w:pPr>
    </w:p>
    <w:p w14:paraId="45D96E9D" w14:textId="0D921D36" w:rsidR="00277403" w:rsidRPr="00075C0D" w:rsidRDefault="00277403" w:rsidP="00277403">
      <w:pPr>
        <w:ind w:left="1530"/>
        <w:jc w:val="both"/>
        <w:rPr>
          <w:b/>
          <w:caps/>
        </w:rPr>
      </w:pPr>
      <w:r>
        <w:rPr>
          <w:b/>
        </w:rPr>
        <w:t xml:space="preserve">TOPIC 4 POC: </w:t>
      </w:r>
      <w:r w:rsidRPr="00075C0D">
        <w:rPr>
          <w:b/>
          <w:caps/>
        </w:rPr>
        <w:t>Dr.</w:t>
      </w:r>
      <w:r>
        <w:rPr>
          <w:b/>
          <w:caps/>
        </w:rPr>
        <w:t xml:space="preserve"> JOE QIU</w:t>
      </w:r>
    </w:p>
    <w:p w14:paraId="41754498" w14:textId="77777777" w:rsidR="00277403" w:rsidRDefault="00277403" w:rsidP="00277403">
      <w:pPr>
        <w:ind w:left="1530"/>
        <w:jc w:val="both"/>
      </w:pPr>
      <w:r w:rsidRPr="00075C0D">
        <w:rPr>
          <w:b/>
        </w:rPr>
        <w:t>E</w:t>
      </w:r>
      <w:r>
        <w:rPr>
          <w:b/>
        </w:rPr>
        <w:t>m</w:t>
      </w:r>
      <w:r w:rsidRPr="00075C0D">
        <w:rPr>
          <w:b/>
        </w:rPr>
        <w:t>ail:</w:t>
      </w:r>
      <w:r>
        <w:rPr>
          <w:b/>
        </w:rPr>
        <w:t xml:space="preserve"> </w:t>
      </w:r>
      <w:hyperlink r:id="rId24" w:history="1">
        <w:r w:rsidRPr="005E303F">
          <w:rPr>
            <w:rStyle w:val="Hyperlink"/>
            <w:b/>
          </w:rPr>
          <w:t>joe.x.qiu.civ@army.mil</w:t>
        </w:r>
      </w:hyperlink>
      <w:r>
        <w:rPr>
          <w:b/>
        </w:rPr>
        <w:t xml:space="preserve"> </w:t>
      </w:r>
      <w:r w:rsidDel="005E7CF9">
        <w:t xml:space="preserve"> </w:t>
      </w:r>
    </w:p>
    <w:p w14:paraId="4AD5409A" w14:textId="77777777" w:rsidR="00277403" w:rsidRPr="00075C0D" w:rsidRDefault="00277403" w:rsidP="00277403">
      <w:pPr>
        <w:ind w:left="1530"/>
        <w:jc w:val="both"/>
        <w:rPr>
          <w:b/>
        </w:rPr>
      </w:pPr>
      <w:r w:rsidRPr="005E7CF9">
        <w:rPr>
          <w:b/>
        </w:rPr>
        <w:t>(919) 549-4297</w:t>
      </w:r>
      <w:r w:rsidRPr="00075C0D" w:rsidDel="005E7CF9">
        <w:rPr>
          <w:b/>
        </w:rPr>
        <w:t xml:space="preserve"> </w:t>
      </w:r>
    </w:p>
    <w:p w14:paraId="756AA699" w14:textId="119FEF54" w:rsidR="00CF7C3A" w:rsidRDefault="00CF7C3A" w:rsidP="00061E74">
      <w:pPr>
        <w:ind w:left="90"/>
        <w:rPr>
          <w:highlight w:val="yellow"/>
        </w:rPr>
      </w:pPr>
      <w:bookmarkStart w:id="31" w:name="c._Electromagnetics"/>
      <w:bookmarkEnd w:id="31"/>
    </w:p>
    <w:p w14:paraId="3FAD1174" w14:textId="77777777" w:rsidR="00931F0A" w:rsidRPr="00104229" w:rsidRDefault="00931F0A" w:rsidP="00061E74">
      <w:pPr>
        <w:ind w:left="90"/>
        <w:rPr>
          <w:highlight w:val="yellow"/>
        </w:rPr>
      </w:pPr>
    </w:p>
    <w:p w14:paraId="06EA7F0E" w14:textId="02E5F369" w:rsidR="00277403" w:rsidRPr="00075C0D" w:rsidRDefault="008B5010" w:rsidP="00277403">
      <w:pPr>
        <w:pStyle w:val="Heading3"/>
        <w:numPr>
          <w:ilvl w:val="0"/>
          <w:numId w:val="0"/>
        </w:numPr>
        <w:ind w:left="1530"/>
        <w:jc w:val="both"/>
        <w:rPr>
          <w:b/>
        </w:rPr>
      </w:pPr>
      <w:bookmarkStart w:id="32" w:name="_Topic_5:_Propulsion"/>
      <w:bookmarkStart w:id="33" w:name="_Topic_6:_Computational"/>
      <w:bookmarkStart w:id="34" w:name="_Toc101782614"/>
      <w:bookmarkStart w:id="35" w:name="Topic5"/>
      <w:bookmarkEnd w:id="30"/>
      <w:bookmarkEnd w:id="32"/>
      <w:bookmarkEnd w:id="33"/>
      <w:r w:rsidRPr="00652C0E">
        <w:rPr>
          <w:b/>
        </w:rPr>
        <w:t xml:space="preserve">Topic </w:t>
      </w:r>
      <w:r w:rsidR="0091054E" w:rsidRPr="00652C0E">
        <w:rPr>
          <w:b/>
        </w:rPr>
        <w:t>5</w:t>
      </w:r>
      <w:r w:rsidRPr="00652C0E">
        <w:rPr>
          <w:b/>
        </w:rPr>
        <w:t xml:space="preserve">: </w:t>
      </w:r>
      <w:r w:rsidR="00277403" w:rsidRPr="00F2677A">
        <w:rPr>
          <w:b/>
        </w:rPr>
        <w:t>Electrochemistry</w:t>
      </w:r>
      <w:bookmarkEnd w:id="34"/>
    </w:p>
    <w:p w14:paraId="6D18FE52" w14:textId="77777777" w:rsidR="00277403" w:rsidRPr="00075C0D" w:rsidRDefault="00277403" w:rsidP="00277403">
      <w:pPr>
        <w:ind w:left="1800" w:right="47"/>
        <w:jc w:val="both"/>
        <w:rPr>
          <w:spacing w:val="1"/>
        </w:rPr>
      </w:pPr>
    </w:p>
    <w:p w14:paraId="72E17F81" w14:textId="77777777" w:rsidR="00277403" w:rsidRDefault="00277403" w:rsidP="00277403">
      <w:pPr>
        <w:ind w:left="1530" w:right="63"/>
      </w:pPr>
      <w:r w:rsidRPr="00F2677A">
        <w:t xml:space="preserve">This Program supports fundamental electrochemical studies to understand and control the physics and chemistry that govern electrochemical redox reactions and transport of species, and how these are coupled with electrode, catalysis, electrolyte, and interface. Research includes ionic conduction in electrolytes, electrocatalysis, interfacial electron transfer, transport through coatings, surface films and polymer electrolytes, activation of carbon-hydrogen and carbon-carbon bonds, and spectroscopic techniques that selectively probe electrode surfaces and electrode-electrolyte interfaces. Novel electrochemical synthesis, investigations into the effect of microenvironment on chemical reactivity, quantitative models of electrochemical systems, and electrochemistry using excited electrons are also of interest. </w:t>
      </w:r>
    </w:p>
    <w:p w14:paraId="4FE57179" w14:textId="77777777" w:rsidR="00277403" w:rsidRDefault="00277403" w:rsidP="00277403">
      <w:pPr>
        <w:ind w:left="1530" w:right="63"/>
      </w:pPr>
    </w:p>
    <w:p w14:paraId="303F014E" w14:textId="77777777" w:rsidR="00277403" w:rsidRDefault="00277403" w:rsidP="00277403">
      <w:pPr>
        <w:ind w:left="1530" w:right="63"/>
      </w:pPr>
      <w:r w:rsidRPr="00F2677A">
        <w:t>This Program is divided into two research thrusts, although other areas of electrochemical research may be considered: (</w:t>
      </w:r>
      <w:proofErr w:type="spellStart"/>
      <w:r w:rsidRPr="00F2677A">
        <w:t>i</w:t>
      </w:r>
      <w:proofErr w:type="spellEnd"/>
      <w:r w:rsidRPr="00F2677A">
        <w:t xml:space="preserve">) </w:t>
      </w:r>
      <w:r w:rsidRPr="00F2677A">
        <w:rPr>
          <w:i/>
        </w:rPr>
        <w:t>Reduction-oxidation (Redox) Chemistry and Electrocatalysis</w:t>
      </w:r>
      <w:r w:rsidRPr="00F2677A">
        <w:t xml:space="preserve">, and (ii) </w:t>
      </w:r>
      <w:r w:rsidRPr="00F2677A">
        <w:rPr>
          <w:i/>
        </w:rPr>
        <w:t>Transport of Electroactive Species</w:t>
      </w:r>
      <w:r w:rsidRPr="00F2677A">
        <w:t xml:space="preserve">. </w:t>
      </w:r>
    </w:p>
    <w:p w14:paraId="7C21D8B6" w14:textId="77777777" w:rsidR="00277403" w:rsidRDefault="00277403" w:rsidP="00277403">
      <w:pPr>
        <w:ind w:left="1530" w:right="63"/>
      </w:pPr>
    </w:p>
    <w:p w14:paraId="3983B3FB" w14:textId="77777777" w:rsidR="00277403" w:rsidRDefault="00277403" w:rsidP="00277403">
      <w:pPr>
        <w:ind w:left="1530" w:right="63"/>
      </w:pPr>
      <w:r w:rsidRPr="00F2677A">
        <w:t xml:space="preserve">The </w:t>
      </w:r>
      <w:r w:rsidRPr="004136D0">
        <w:rPr>
          <w:i/>
        </w:rPr>
        <w:t>Redox Chemistry and Electrocatalysis</w:t>
      </w:r>
      <w:r w:rsidRPr="00F2677A">
        <w:t xml:space="preserve"> thrust supports research to understand how material and morphology affect electron transfer and electrocatalysis, to tailor electrodes and electrocatalysts at a molecular level, and to discover new spectroscopic and electrochemical techniques for probing surfaces and selected species on those surfaces. </w:t>
      </w:r>
    </w:p>
    <w:p w14:paraId="0C9C7363" w14:textId="77777777" w:rsidR="00277403" w:rsidRDefault="00277403" w:rsidP="00277403">
      <w:pPr>
        <w:ind w:left="1530" w:right="63"/>
      </w:pPr>
    </w:p>
    <w:p w14:paraId="69035037" w14:textId="77777777" w:rsidR="00277403" w:rsidRDefault="00277403" w:rsidP="00277403">
      <w:pPr>
        <w:ind w:left="1530" w:right="63"/>
      </w:pPr>
      <w:r w:rsidRPr="00F2677A">
        <w:t xml:space="preserve">The </w:t>
      </w:r>
      <w:r w:rsidRPr="004136D0">
        <w:rPr>
          <w:i/>
        </w:rPr>
        <w:t>Transport of Electroactive Species</w:t>
      </w:r>
      <w:r w:rsidRPr="00F2677A">
        <w:t xml:space="preserve"> thrust supports research to uncover the mechanisms of transport through heterogeneous, charged environments such as polymers and electrolytes, to design tailorable </w:t>
      </w:r>
      <w:r w:rsidRPr="00F2677A">
        <w:lastRenderedPageBreak/>
        <w:t xml:space="preserve">electrolytes based on new polymers and ionic liquids, and to explore new methodologies and computational approaches to study the selective transport of species in charged environments. </w:t>
      </w:r>
    </w:p>
    <w:p w14:paraId="3F29311C" w14:textId="77777777" w:rsidR="00277403" w:rsidRPr="00075C0D" w:rsidRDefault="00277403" w:rsidP="00277403">
      <w:pPr>
        <w:ind w:left="1530" w:right="47"/>
        <w:jc w:val="both"/>
      </w:pPr>
    </w:p>
    <w:p w14:paraId="2A4DE4ED" w14:textId="10786BFE" w:rsidR="00277403" w:rsidRPr="00075C0D" w:rsidRDefault="00277403" w:rsidP="00277403">
      <w:pPr>
        <w:ind w:left="1530" w:right="63"/>
        <w:jc w:val="both"/>
        <w:rPr>
          <w:b/>
          <w:caps/>
        </w:rPr>
      </w:pPr>
      <w:r>
        <w:rPr>
          <w:b/>
        </w:rPr>
        <w:t xml:space="preserve">TOPIC 5 POC: </w:t>
      </w:r>
      <w:r w:rsidRPr="00075C0D">
        <w:rPr>
          <w:b/>
          <w:caps/>
        </w:rPr>
        <w:t>D</w:t>
      </w:r>
      <w:r w:rsidRPr="00075C0D">
        <w:rPr>
          <w:b/>
          <w:caps/>
          <w:spacing w:val="-1"/>
        </w:rPr>
        <w:t>r</w:t>
      </w:r>
      <w:r w:rsidRPr="00075C0D">
        <w:rPr>
          <w:b/>
          <w:caps/>
        </w:rPr>
        <w:t xml:space="preserve">. </w:t>
      </w:r>
      <w:r>
        <w:rPr>
          <w:b/>
          <w:caps/>
        </w:rPr>
        <w:t>HUGH C. DE LONG</w:t>
      </w:r>
    </w:p>
    <w:p w14:paraId="09542534" w14:textId="77777777" w:rsidR="00277403" w:rsidRPr="00075C0D" w:rsidRDefault="00277403" w:rsidP="00277403">
      <w:pPr>
        <w:ind w:left="1530" w:right="63"/>
        <w:jc w:val="both"/>
        <w:rPr>
          <w:b/>
          <w:color w:val="0000FF"/>
          <w:u w:val="single" w:color="0000FF"/>
        </w:rPr>
      </w:pPr>
      <w:r w:rsidRPr="003A4FAE">
        <w:rPr>
          <w:b/>
        </w:rPr>
        <w:t>E</w:t>
      </w:r>
      <w:r w:rsidRPr="00210FBD">
        <w:rPr>
          <w:b/>
        </w:rPr>
        <w:t>mai</w:t>
      </w:r>
      <w:r w:rsidRPr="00061E74">
        <w:rPr>
          <w:b/>
        </w:rPr>
        <w:t>l:</w:t>
      </w:r>
      <w:r w:rsidRPr="002238DE">
        <w:rPr>
          <w:b/>
          <w:color w:val="002060"/>
        </w:rPr>
        <w:t xml:space="preserve"> </w:t>
      </w:r>
      <w:hyperlink r:id="rId25" w:history="1">
        <w:r w:rsidRPr="006770C3">
          <w:rPr>
            <w:rStyle w:val="Hyperlink"/>
            <w:b/>
          </w:rPr>
          <w:t>hugh.c.delong.civ@army.mil</w:t>
        </w:r>
      </w:hyperlink>
      <w:r>
        <w:rPr>
          <w:b/>
          <w:color w:val="002060"/>
        </w:rPr>
        <w:t xml:space="preserve"> </w:t>
      </w:r>
    </w:p>
    <w:p w14:paraId="7C23EBD7" w14:textId="77777777" w:rsidR="00277403" w:rsidRPr="00061E74" w:rsidRDefault="00277403" w:rsidP="00277403">
      <w:pPr>
        <w:ind w:left="1530" w:right="63"/>
        <w:jc w:val="both"/>
        <w:rPr>
          <w:b/>
        </w:rPr>
      </w:pPr>
      <w:r w:rsidRPr="00F2677A">
        <w:rPr>
          <w:b/>
        </w:rPr>
        <w:t xml:space="preserve">(919) 549-4271 </w:t>
      </w:r>
      <w:r w:rsidRPr="003A4FAE">
        <w:rPr>
          <w:b/>
          <w:color w:val="000000"/>
        </w:rPr>
        <w:t xml:space="preserve"> </w:t>
      </w:r>
    </w:p>
    <w:p w14:paraId="2AD975E1" w14:textId="77777777" w:rsidR="00CF7C3A" w:rsidRPr="00075C0D" w:rsidRDefault="00CF7C3A" w:rsidP="008B5010">
      <w:pPr>
        <w:ind w:left="1800"/>
        <w:jc w:val="both"/>
      </w:pPr>
    </w:p>
    <w:p w14:paraId="5B63669A" w14:textId="77777777" w:rsidR="006C6D47" w:rsidRDefault="006C6D47" w:rsidP="00061E74">
      <w:pPr>
        <w:pStyle w:val="Heading3"/>
        <w:numPr>
          <w:ilvl w:val="0"/>
          <w:numId w:val="0"/>
        </w:numPr>
        <w:ind w:left="1530"/>
        <w:jc w:val="both"/>
        <w:rPr>
          <w:b/>
        </w:rPr>
      </w:pPr>
      <w:bookmarkStart w:id="36" w:name="_Topic_7:_Optoelectronics"/>
      <w:bookmarkStart w:id="37" w:name="_Topic_6:_Biomathematics"/>
      <w:bookmarkEnd w:id="36"/>
      <w:bookmarkEnd w:id="37"/>
    </w:p>
    <w:p w14:paraId="2CA3AB64" w14:textId="66D7E12A" w:rsidR="00277403" w:rsidRDefault="008B5010" w:rsidP="00277403">
      <w:pPr>
        <w:pStyle w:val="Heading3"/>
        <w:numPr>
          <w:ilvl w:val="0"/>
          <w:numId w:val="0"/>
        </w:numPr>
        <w:ind w:left="1530"/>
        <w:jc w:val="both"/>
        <w:rPr>
          <w:b/>
        </w:rPr>
      </w:pPr>
      <w:bookmarkStart w:id="38" w:name="_Toc101782615"/>
      <w:r w:rsidRPr="00075C0D">
        <w:rPr>
          <w:b/>
        </w:rPr>
        <w:t xml:space="preserve">Topic </w:t>
      </w:r>
      <w:r w:rsidR="0091054E">
        <w:rPr>
          <w:b/>
        </w:rPr>
        <w:t>6</w:t>
      </w:r>
      <w:r w:rsidR="00C8766C" w:rsidRPr="00075C0D">
        <w:rPr>
          <w:b/>
        </w:rPr>
        <w:t xml:space="preserve">: </w:t>
      </w:r>
      <w:r w:rsidR="00277403" w:rsidRPr="004136D0">
        <w:rPr>
          <w:b/>
        </w:rPr>
        <w:t>Mechanical Behavior of Materials</w:t>
      </w:r>
      <w:bookmarkEnd w:id="38"/>
      <w:r w:rsidR="00277403" w:rsidRPr="00075C0D" w:rsidDel="00C8766C">
        <w:rPr>
          <w:b/>
        </w:rPr>
        <w:t xml:space="preserve"> </w:t>
      </w:r>
    </w:p>
    <w:p w14:paraId="1DF2DE9E" w14:textId="77777777" w:rsidR="00277403" w:rsidRDefault="00277403" w:rsidP="00277403"/>
    <w:p w14:paraId="09530B39" w14:textId="77777777" w:rsidR="00277403" w:rsidRDefault="00277403" w:rsidP="00277403">
      <w:pPr>
        <w:ind w:left="1530" w:right="63"/>
      </w:pPr>
      <w:r w:rsidRPr="004136D0">
        <w:t xml:space="preserve">This program focuses on basic research investigations that enable unprecedented mechanical behaviors across a broad spectrum of advanced structural materials in order to ensure high performance under a variety of extreme and highly variable operational conditions. Experimental, theoretical, and numerical efforts are encouraged, particularly those that promote understanding of the underlying physical mechanisms leading to extraordinary behaviors. Studies may focus on a variety of materials, including: metals, ceramics, polymers, composites, and hybrid structures. Research efforts that leverage recent discoveries in other scientific fields, such as Physics, Chemistry, Biology, and Data Science, are also highly encouraged. These investigations are expected to enable transformative capabilities for the Soldier in the areas of protection, movement and maneuver, and sustainability. Current focus areas for this portfolio include, but are not limited to, the following: </w:t>
      </w:r>
    </w:p>
    <w:p w14:paraId="51E2498C" w14:textId="77777777" w:rsidR="00277403" w:rsidRDefault="00277403" w:rsidP="00277403">
      <w:pPr>
        <w:ind w:left="1530" w:right="63"/>
      </w:pPr>
    </w:p>
    <w:p w14:paraId="712C5068" w14:textId="77777777" w:rsidR="00277403" w:rsidRDefault="00277403" w:rsidP="00277403">
      <w:pPr>
        <w:ind w:left="1530" w:right="63"/>
      </w:pPr>
      <w:r w:rsidRPr="004136D0">
        <w:rPr>
          <w:i/>
        </w:rPr>
        <w:t>Extreme Mechanical Behaviors</w:t>
      </w:r>
      <w:r w:rsidRPr="004136D0">
        <w:t xml:space="preserve">. This thrust emphasizes novel concepts that enable materials with dramatic improvements in the state-of-the-art for mechanical behaviors, including: energy dissipation, toughness, stiffness, hardness, and resiliency. Areas of interest include new understanding, control, or confinement of deformation mechanisms; exploiting heterogeneous material systems and interface/interphase interactions to enable unprecedented properties while avoiding inherent sub-system weaknesses; and novel approaches for materials to perform in extreme thermomechanical environments. Of particular interest are concepts for exploiting the energy available in extreme mechanical and/or thermomechanical environments to enable materials with extraordinary behaviors. </w:t>
      </w:r>
    </w:p>
    <w:p w14:paraId="4C1589BC" w14:textId="77777777" w:rsidR="00277403" w:rsidRDefault="00277403" w:rsidP="00277403">
      <w:pPr>
        <w:ind w:left="1530" w:right="63"/>
      </w:pPr>
    </w:p>
    <w:p w14:paraId="7151D71F" w14:textId="77777777" w:rsidR="00277403" w:rsidRDefault="00277403" w:rsidP="00277403">
      <w:pPr>
        <w:ind w:left="1530" w:right="63"/>
      </w:pPr>
      <w:r w:rsidRPr="004136D0">
        <w:rPr>
          <w:i/>
        </w:rPr>
        <w:t>Active Mechanical Response</w:t>
      </w:r>
      <w:r w:rsidRPr="004136D0">
        <w:t xml:space="preserve">. This thrust focuses on structural materials that actively respond to dynamic loading environments and other external stimuli through rapid adaptation of shape, topology, and/or mechanical properties. Areas of interest include mitigation or manipulation of stress wave propagation; novel actuation schemes that generate extraordinary forces or that require minimal input energies; and novel material responses initiated through multiaxial loading. Also of </w:t>
      </w:r>
      <w:r w:rsidRPr="004136D0">
        <w:lastRenderedPageBreak/>
        <w:t>interest are concepts for manipulating mechanical forces within materials to lessen or concentrate stress at certain spatial locations, particularly with the consideration of inelastic mechanical behaviors.</w:t>
      </w:r>
    </w:p>
    <w:p w14:paraId="6BB6BAB1" w14:textId="77777777" w:rsidR="00277403" w:rsidRPr="00075C0D" w:rsidRDefault="00277403" w:rsidP="00277403">
      <w:pPr>
        <w:ind w:left="1530" w:right="63"/>
        <w:jc w:val="both"/>
      </w:pPr>
    </w:p>
    <w:p w14:paraId="5C251102" w14:textId="0AAB7BCF" w:rsidR="00277403" w:rsidRPr="00075C0D" w:rsidRDefault="00277403" w:rsidP="00277403">
      <w:pPr>
        <w:ind w:left="1530"/>
        <w:jc w:val="both"/>
        <w:rPr>
          <w:b/>
          <w:caps/>
          <w:color w:val="000000"/>
        </w:rPr>
      </w:pPr>
      <w:r>
        <w:rPr>
          <w:b/>
        </w:rPr>
        <w:t xml:space="preserve">TOPIC 6 POC: </w:t>
      </w:r>
      <w:r w:rsidRPr="00075C0D">
        <w:rPr>
          <w:b/>
          <w:caps/>
          <w:color w:val="000000"/>
        </w:rPr>
        <w:t xml:space="preserve">Dr. </w:t>
      </w:r>
      <w:r>
        <w:rPr>
          <w:b/>
          <w:caps/>
          <w:color w:val="000000"/>
        </w:rPr>
        <w:t xml:space="preserve">DAN COLE </w:t>
      </w:r>
    </w:p>
    <w:p w14:paraId="150A6B8C" w14:textId="77777777" w:rsidR="00277403" w:rsidRDefault="00277403" w:rsidP="00277403">
      <w:pPr>
        <w:ind w:left="1530"/>
        <w:jc w:val="both"/>
      </w:pPr>
      <w:r w:rsidRPr="00075C0D">
        <w:rPr>
          <w:b/>
          <w:color w:val="000000"/>
        </w:rPr>
        <w:t>E</w:t>
      </w:r>
      <w:r>
        <w:rPr>
          <w:b/>
          <w:color w:val="000000"/>
        </w:rPr>
        <w:t>m</w:t>
      </w:r>
      <w:r w:rsidRPr="00075C0D">
        <w:rPr>
          <w:b/>
          <w:color w:val="000000"/>
        </w:rPr>
        <w:t>ail:</w:t>
      </w:r>
      <w:r>
        <w:rPr>
          <w:b/>
          <w:color w:val="000000"/>
        </w:rPr>
        <w:t xml:space="preserve"> </w:t>
      </w:r>
      <w:hyperlink r:id="rId26" w:history="1">
        <w:r w:rsidRPr="005E303F">
          <w:rPr>
            <w:rStyle w:val="Hyperlink"/>
            <w:b/>
          </w:rPr>
          <w:t>daniel.p.cole.civ@army.mil</w:t>
        </w:r>
      </w:hyperlink>
      <w:r>
        <w:rPr>
          <w:b/>
          <w:color w:val="000000"/>
        </w:rPr>
        <w:t xml:space="preserve"> </w:t>
      </w:r>
      <w:r w:rsidDel="004136D0">
        <w:t xml:space="preserve"> </w:t>
      </w:r>
    </w:p>
    <w:p w14:paraId="4BCC89F7" w14:textId="77777777" w:rsidR="00277403" w:rsidRPr="00075C0D" w:rsidRDefault="00277403" w:rsidP="00277403">
      <w:pPr>
        <w:ind w:left="1530"/>
        <w:jc w:val="both"/>
        <w:rPr>
          <w:b/>
          <w:color w:val="000000"/>
        </w:rPr>
      </w:pPr>
      <w:r w:rsidRPr="004136D0">
        <w:rPr>
          <w:b/>
          <w:color w:val="000000"/>
        </w:rPr>
        <w:t>(919)</w:t>
      </w:r>
      <w:r>
        <w:rPr>
          <w:b/>
          <w:color w:val="000000"/>
        </w:rPr>
        <w:t xml:space="preserve"> </w:t>
      </w:r>
      <w:r w:rsidRPr="004136D0">
        <w:rPr>
          <w:b/>
          <w:color w:val="000000"/>
        </w:rPr>
        <w:t>549-4371</w:t>
      </w:r>
      <w:r w:rsidRPr="004136D0" w:rsidDel="004136D0">
        <w:rPr>
          <w:b/>
          <w:color w:val="000000"/>
        </w:rPr>
        <w:t xml:space="preserve"> </w:t>
      </w:r>
      <w:r w:rsidRPr="008D0EB6" w:rsidDel="00C8766C">
        <w:rPr>
          <w:b/>
          <w:color w:val="000000"/>
        </w:rPr>
        <w:t xml:space="preserve"> </w:t>
      </w:r>
    </w:p>
    <w:p w14:paraId="5B5BFB5B" w14:textId="35547D1C" w:rsidR="00CF7C3A" w:rsidRDefault="00CF7C3A" w:rsidP="008B5010"/>
    <w:p w14:paraId="05507E75" w14:textId="77777777" w:rsidR="00931F0A" w:rsidRPr="00075C0D" w:rsidRDefault="00931F0A" w:rsidP="008B5010"/>
    <w:p w14:paraId="36FD0353" w14:textId="31E40437" w:rsidR="00277403" w:rsidRDefault="008B5010" w:rsidP="00703997">
      <w:pPr>
        <w:pStyle w:val="Heading3"/>
        <w:numPr>
          <w:ilvl w:val="0"/>
          <w:numId w:val="0"/>
        </w:numPr>
        <w:ind w:left="1530"/>
        <w:jc w:val="both"/>
        <w:rPr>
          <w:b/>
        </w:rPr>
      </w:pPr>
      <w:bookmarkStart w:id="39" w:name="_Topic_8:_Probability"/>
      <w:bookmarkStart w:id="40" w:name="_Topic_7:_Solid"/>
      <w:bookmarkStart w:id="41" w:name="_Toc101782616"/>
      <w:bookmarkEnd w:id="39"/>
      <w:bookmarkEnd w:id="40"/>
      <w:r w:rsidRPr="00075C0D">
        <w:rPr>
          <w:b/>
        </w:rPr>
        <w:t xml:space="preserve">Topic </w:t>
      </w:r>
      <w:r w:rsidR="0091054E">
        <w:rPr>
          <w:b/>
        </w:rPr>
        <w:t>7</w:t>
      </w:r>
      <w:r w:rsidRPr="00075C0D">
        <w:rPr>
          <w:b/>
        </w:rPr>
        <w:t>:</w:t>
      </w:r>
      <w:r w:rsidR="00703997">
        <w:rPr>
          <w:b/>
        </w:rPr>
        <w:t xml:space="preserve">  Synthesis and Processing of Materials</w:t>
      </w:r>
      <w:bookmarkEnd w:id="41"/>
    </w:p>
    <w:p w14:paraId="787437CA" w14:textId="77777777" w:rsidR="00703997" w:rsidRPr="00703997" w:rsidRDefault="00703997" w:rsidP="00703997"/>
    <w:p w14:paraId="23756304" w14:textId="77777777" w:rsidR="00277403" w:rsidRDefault="00277403" w:rsidP="00277403">
      <w:pPr>
        <w:ind w:left="1530"/>
      </w:pPr>
      <w:r w:rsidRPr="004136D0">
        <w:t xml:space="preserve">The Synthesis and Processing of Materials program seeks to discover and illuminate the governing processing-microstructure-property relationships to enable optimal design and fabrication of nano or micro structural bulk structural materials. Structural materials refers to materials such as metals, ceramics, and composites that in bulk are used in applications that support or transmit mechanical stresses. </w:t>
      </w:r>
    </w:p>
    <w:p w14:paraId="69645E74" w14:textId="77777777" w:rsidR="00277403" w:rsidRDefault="00277403" w:rsidP="00277403">
      <w:pPr>
        <w:ind w:left="1530"/>
      </w:pPr>
    </w:p>
    <w:p w14:paraId="4A88655A" w14:textId="77777777" w:rsidR="00277403" w:rsidRDefault="00277403" w:rsidP="00277403">
      <w:pPr>
        <w:ind w:left="1530"/>
      </w:pPr>
      <w:r w:rsidRPr="007C628E">
        <w:rPr>
          <w:i/>
        </w:rPr>
        <w:t>Elucidation of Phase Transformations</w:t>
      </w:r>
      <w:r w:rsidRPr="004136D0">
        <w:t xml:space="preserve"> supports research focused on understanding the mechanisms by which materials transition from one state of matter to another in order to enable the creation of new structural materials. Potential research directions include but are not limited to: discovering the kinetic mechanisms governing phase transformations and new means of manipulating them to encourage or impair phase transformations, defining the relationships between properties of the prior phase and the structural properties of the transformed phase, the creation of specific short-range orders in amorphous materials with unique mechanical characteristics, and new routes or methods for synthesizing structural material phases previously accessible only via extreme pressures or temperatures. </w:t>
      </w:r>
    </w:p>
    <w:p w14:paraId="6DA50609" w14:textId="77777777" w:rsidR="00277403" w:rsidRDefault="00277403" w:rsidP="00277403">
      <w:pPr>
        <w:ind w:left="1530"/>
      </w:pPr>
    </w:p>
    <w:p w14:paraId="6EE56706" w14:textId="77777777" w:rsidR="00277403" w:rsidRDefault="00277403" w:rsidP="00277403">
      <w:pPr>
        <w:ind w:left="1530"/>
      </w:pPr>
      <w:r w:rsidRPr="007C628E">
        <w:rPr>
          <w:i/>
        </w:rPr>
        <w:t>Advanced Methods for Structural Materials</w:t>
      </w:r>
      <w:r w:rsidRPr="004136D0">
        <w:t xml:space="preserve"> </w:t>
      </w:r>
      <w:r w:rsidRPr="007C628E">
        <w:rPr>
          <w:i/>
        </w:rPr>
        <w:t>Processing</w:t>
      </w:r>
      <w:r w:rsidRPr="004136D0">
        <w:t xml:space="preserve"> supports research focused on developing alternatives to conventional methods for the synthesis and processing of structural materials. Potential research should involve exploring new means and forces in order to establish the technical foundation for new processing methods for structural materials, or further exploring the underlying mechanisms of existing advanced manufacturing methods to enhance their capabilities. Examples of directions to potentially be explored include but are not limited to: ultrasonic arrangement, plasma manipulation and interactions, biological precursors, electromagnetic field interactions, and developing consistency in additive manufacturing processes.</w:t>
      </w:r>
    </w:p>
    <w:p w14:paraId="71AE56C6" w14:textId="77777777" w:rsidR="00277403" w:rsidRDefault="00277403" w:rsidP="00277403">
      <w:pPr>
        <w:ind w:left="1530"/>
      </w:pPr>
    </w:p>
    <w:p w14:paraId="4843E509" w14:textId="41DC1E1E" w:rsidR="00277403" w:rsidRDefault="00277403" w:rsidP="00277403">
      <w:pPr>
        <w:ind w:left="1530"/>
        <w:jc w:val="both"/>
        <w:rPr>
          <w:b/>
          <w:caps/>
          <w:color w:val="000000"/>
        </w:rPr>
      </w:pPr>
      <w:r>
        <w:rPr>
          <w:b/>
        </w:rPr>
        <w:t xml:space="preserve">TOPIC 7 POC: </w:t>
      </w:r>
      <w:r w:rsidRPr="00075C0D">
        <w:rPr>
          <w:b/>
          <w:caps/>
          <w:color w:val="000000"/>
        </w:rPr>
        <w:t xml:space="preserve">Dr. </w:t>
      </w:r>
      <w:r>
        <w:rPr>
          <w:b/>
          <w:caps/>
          <w:color w:val="000000"/>
        </w:rPr>
        <w:t>MICHAEL P. BAKAS</w:t>
      </w:r>
    </w:p>
    <w:p w14:paraId="6FB674E4" w14:textId="77777777" w:rsidR="00277403" w:rsidRDefault="00277403" w:rsidP="00277403">
      <w:pPr>
        <w:ind w:left="1530"/>
        <w:jc w:val="both"/>
        <w:rPr>
          <w:b/>
          <w:color w:val="000000"/>
        </w:rPr>
      </w:pPr>
      <w:r w:rsidRPr="00075C0D">
        <w:rPr>
          <w:b/>
          <w:color w:val="000000"/>
        </w:rPr>
        <w:t>E</w:t>
      </w:r>
      <w:r>
        <w:rPr>
          <w:b/>
          <w:color w:val="000000"/>
        </w:rPr>
        <w:t>m</w:t>
      </w:r>
      <w:r w:rsidRPr="00075C0D">
        <w:rPr>
          <w:b/>
          <w:color w:val="000000"/>
        </w:rPr>
        <w:t>ail:</w:t>
      </w:r>
      <w:r w:rsidRPr="004136D0">
        <w:rPr>
          <w:rStyle w:val="Hyperlink"/>
          <w:b/>
        </w:rPr>
        <w:t>michael.p.bakas.civ@</w:t>
      </w:r>
      <w:r>
        <w:rPr>
          <w:rStyle w:val="Hyperlink"/>
          <w:b/>
        </w:rPr>
        <w:t>army</w:t>
      </w:r>
      <w:r w:rsidRPr="004136D0">
        <w:rPr>
          <w:rStyle w:val="Hyperlink"/>
          <w:b/>
        </w:rPr>
        <w:t>.mil</w:t>
      </w:r>
      <w:r>
        <w:rPr>
          <w:b/>
          <w:color w:val="000000"/>
        </w:rPr>
        <w:t xml:space="preserve"> </w:t>
      </w:r>
    </w:p>
    <w:p w14:paraId="45AF3AE0" w14:textId="77777777" w:rsidR="00277403" w:rsidRPr="00075C0D" w:rsidRDefault="00277403" w:rsidP="00277403">
      <w:pPr>
        <w:ind w:left="1530"/>
        <w:jc w:val="both"/>
        <w:rPr>
          <w:b/>
          <w:color w:val="000000"/>
        </w:rPr>
      </w:pPr>
      <w:r w:rsidRPr="0066794B">
        <w:rPr>
          <w:b/>
          <w:color w:val="000000"/>
        </w:rPr>
        <w:t xml:space="preserve">(919) 549-4247 </w:t>
      </w:r>
      <w:r w:rsidRPr="00075C0D" w:rsidDel="00FF5524">
        <w:rPr>
          <w:b/>
          <w:color w:val="000000"/>
        </w:rPr>
        <w:t xml:space="preserve"> </w:t>
      </w:r>
    </w:p>
    <w:p w14:paraId="2EF08679" w14:textId="7ED7DEF4" w:rsidR="00277403" w:rsidRPr="0066794B" w:rsidRDefault="008B5010" w:rsidP="00277403">
      <w:pPr>
        <w:pStyle w:val="Heading3"/>
        <w:numPr>
          <w:ilvl w:val="0"/>
          <w:numId w:val="0"/>
        </w:numPr>
        <w:ind w:left="1530"/>
        <w:jc w:val="both"/>
        <w:rPr>
          <w:b/>
        </w:rPr>
      </w:pPr>
      <w:bookmarkStart w:id="42" w:name="_Topic_9:_Molecular"/>
      <w:bookmarkStart w:id="43" w:name="_Topic_8:_Environmental"/>
      <w:bookmarkStart w:id="44" w:name="_Toc101782617"/>
      <w:bookmarkEnd w:id="42"/>
      <w:bookmarkEnd w:id="43"/>
      <w:r w:rsidRPr="00075C0D">
        <w:rPr>
          <w:b/>
        </w:rPr>
        <w:lastRenderedPageBreak/>
        <w:t xml:space="preserve">Topic </w:t>
      </w:r>
      <w:r w:rsidR="0091054E">
        <w:rPr>
          <w:b/>
        </w:rPr>
        <w:t>8</w:t>
      </w:r>
      <w:r w:rsidRPr="00075C0D">
        <w:rPr>
          <w:b/>
        </w:rPr>
        <w:t xml:space="preserve">: </w:t>
      </w:r>
      <w:r w:rsidR="00703997">
        <w:rPr>
          <w:b/>
        </w:rPr>
        <w:t>Atomic and Molecular Physics (AMP)</w:t>
      </w:r>
      <w:bookmarkEnd w:id="44"/>
    </w:p>
    <w:p w14:paraId="59517590" w14:textId="77777777" w:rsidR="00277403" w:rsidRPr="00075C0D" w:rsidRDefault="00277403" w:rsidP="00703997">
      <w:pPr>
        <w:pStyle w:val="Heading3"/>
        <w:numPr>
          <w:ilvl w:val="0"/>
          <w:numId w:val="0"/>
        </w:numPr>
        <w:ind w:left="1530"/>
        <w:jc w:val="both"/>
      </w:pPr>
    </w:p>
    <w:p w14:paraId="2517EB55" w14:textId="77777777" w:rsidR="00277403" w:rsidRDefault="00277403" w:rsidP="00277403">
      <w:pPr>
        <w:ind w:left="1530"/>
      </w:pPr>
      <w:r w:rsidRPr="0066794B">
        <w:t>Topics of interest within the AMP Program include (</w:t>
      </w:r>
      <w:proofErr w:type="spellStart"/>
      <w:r w:rsidRPr="0066794B">
        <w:t>i</w:t>
      </w:r>
      <w:proofErr w:type="spellEnd"/>
      <w:r w:rsidRPr="0066794B">
        <w:t xml:space="preserve">) quantum degenerate atomic gases, both Bose and Fermi, their excitations and properties, including mixed species, mixed state, and molecular, (ii) quantum enhanced precision metrology, (iii) nonlinear atomic and molecular processes, (iv) quantum systems in cavities, (v) collective and many-body states of matter, and (vi) emerging areas. Cooling schemes for molecules are of importance for extending the range of systems that may be exploited. In addition, there is an interest in emerging areas of AMO physics such as collective states of matter, emergent lattices in quantum gases, opto-mechanical interfaces, non-equilibrium many body dynamics, and metrology in non-ideal environments. Research efforts within the AMP Program fall within two thrust areas: </w:t>
      </w:r>
      <w:r w:rsidRPr="0066794B">
        <w:rPr>
          <w:i/>
        </w:rPr>
        <w:t>Advanced Quantum Capabilities</w:t>
      </w:r>
      <w:r w:rsidRPr="0066794B">
        <w:t xml:space="preserve"> and </w:t>
      </w:r>
      <w:r w:rsidRPr="0066794B">
        <w:rPr>
          <w:i/>
        </w:rPr>
        <w:t>Novel Quantum Methods</w:t>
      </w:r>
      <w:r w:rsidRPr="0066794B">
        <w:t xml:space="preserve">. It is anticipated that research efforts within these areas will lead to applications including novel materials, efficient computational platforms, and exquisite quantum sensors. </w:t>
      </w:r>
    </w:p>
    <w:p w14:paraId="21ABE370" w14:textId="77777777" w:rsidR="00277403" w:rsidRDefault="00277403" w:rsidP="00277403">
      <w:pPr>
        <w:ind w:left="1530"/>
      </w:pPr>
    </w:p>
    <w:p w14:paraId="5A410512" w14:textId="77777777" w:rsidR="00277403" w:rsidRDefault="00277403" w:rsidP="00277403">
      <w:pPr>
        <w:ind w:left="1530"/>
      </w:pPr>
      <w:r w:rsidRPr="0066794B">
        <w:rPr>
          <w:i/>
        </w:rPr>
        <w:t>Advanced Quantum Many-body Dynamics</w:t>
      </w:r>
      <w:r w:rsidRPr="0066794B">
        <w:t xml:space="preserve">. The focus of this thrust is the development and study of strongly correlated many-body systems. The quantum simulator portion of the thrust seeks research on novel cooling, trapping, and the expansion of atomic and molecular species. The effort seeks the validation of many-body quantum theories through the development of experimental tools including quantum gas microscopes, synthetic gauge fields, mixed species, and novel interactions. Complimenting this effort will be the inclusion of foundational investigations into quantum mechanics, such as entanglement, many-body localization, collective modes, and entropy. To take advantage of the precision inherent in future quantum devices, these systems will need to connect to the classical world in such a manner that allows them to sample the signal of interest while remaining robust to noisy environments. Investigating how to maximize both the quality and quantity of entanglement within these systems will be a priority. General issues of quantum coherence, quantum interference, entanglement growth, entanglement purity, and non-equilibrium phenomena, as well as discovering new scientific opportunities are also of interest. </w:t>
      </w:r>
    </w:p>
    <w:p w14:paraId="0B6C6506" w14:textId="77777777" w:rsidR="00277403" w:rsidRDefault="00277403" w:rsidP="00277403">
      <w:pPr>
        <w:ind w:left="1530"/>
      </w:pPr>
    </w:p>
    <w:p w14:paraId="586C56B8" w14:textId="77777777" w:rsidR="00277403" w:rsidRDefault="00277403" w:rsidP="00277403">
      <w:pPr>
        <w:ind w:left="1530"/>
      </w:pPr>
      <w:r w:rsidRPr="0066794B">
        <w:rPr>
          <w:i/>
        </w:rPr>
        <w:t>Novel Quantum Metrology</w:t>
      </w:r>
      <w:r w:rsidRPr="0066794B">
        <w:t xml:space="preserve">. The AMP Program has a general interest in exploring fundamental AMP that may impact future Army capabilities. This thrust is divided into two main areas: precision metrology beyond the standard limit and harnessing collective many-body states to improve quantum sensing. The Novel Quantum Metrology efforts will expand the foundations of quantum measurement into new areas that seek to exploit entanglement, spin-squeezing, harnessing collective-spin states, developing back-action avoidance measurements, and other areas that </w:t>
      </w:r>
      <w:r w:rsidRPr="0066794B">
        <w:lastRenderedPageBreak/>
        <w:t xml:space="preserve">increase fundamental precision through interactions, including cavities and Rydberg atoms. It is expected that research in this thrust will complement efforts in the </w:t>
      </w:r>
      <w:r w:rsidRPr="00BF61B0">
        <w:rPr>
          <w:i/>
        </w:rPr>
        <w:t>Advanced Quantum Many-body Dynamics</w:t>
      </w:r>
      <w:r w:rsidRPr="0066794B">
        <w:t xml:space="preserve"> thrust and </w:t>
      </w:r>
      <w:r w:rsidRPr="00BF61B0">
        <w:rPr>
          <w:i/>
        </w:rPr>
        <w:t>vice versa</w:t>
      </w:r>
      <w:r w:rsidRPr="0066794B">
        <w:t>. For example, collective many body states could be studied in optical lattices or quantum gas microscopes and foundational research of entanglement are anticipated to provide new metrological capabilities in non-ideal environments.</w:t>
      </w:r>
    </w:p>
    <w:p w14:paraId="4F47ABE2" w14:textId="77777777" w:rsidR="00277403" w:rsidRDefault="00277403" w:rsidP="00277403">
      <w:pPr>
        <w:ind w:left="1530"/>
        <w:jc w:val="both"/>
        <w:rPr>
          <w:b/>
          <w:caps/>
          <w:color w:val="000000"/>
          <w:highlight w:val="yellow"/>
        </w:rPr>
      </w:pPr>
    </w:p>
    <w:p w14:paraId="0B99CB2E" w14:textId="76BAC5AD" w:rsidR="00277403" w:rsidRPr="0046697F" w:rsidRDefault="00277403" w:rsidP="00277403">
      <w:pPr>
        <w:ind w:left="1530"/>
        <w:jc w:val="both"/>
        <w:rPr>
          <w:b/>
          <w:caps/>
          <w:color w:val="000000"/>
        </w:rPr>
      </w:pPr>
      <w:r>
        <w:rPr>
          <w:b/>
        </w:rPr>
        <w:t xml:space="preserve">TOPIC 8 POC: </w:t>
      </w:r>
      <w:r w:rsidRPr="0046697F">
        <w:rPr>
          <w:b/>
          <w:caps/>
          <w:color w:val="000000"/>
        </w:rPr>
        <w:t xml:space="preserve">Dr. </w:t>
      </w:r>
      <w:r>
        <w:rPr>
          <w:b/>
          <w:caps/>
          <w:color w:val="000000"/>
        </w:rPr>
        <w:t>PAUL BAKER</w:t>
      </w:r>
    </w:p>
    <w:p w14:paraId="2B3EE006" w14:textId="77777777" w:rsidR="008A3509" w:rsidRDefault="00277403" w:rsidP="00703997">
      <w:pPr>
        <w:ind w:left="1530"/>
        <w:jc w:val="both"/>
        <w:rPr>
          <w:b/>
          <w:color w:val="000000"/>
        </w:rPr>
      </w:pPr>
      <w:r w:rsidRPr="0046697F">
        <w:rPr>
          <w:b/>
          <w:color w:val="000000"/>
        </w:rPr>
        <w:t>E</w:t>
      </w:r>
      <w:r>
        <w:rPr>
          <w:b/>
          <w:color w:val="000000"/>
        </w:rPr>
        <w:t>m</w:t>
      </w:r>
      <w:r w:rsidRPr="0046697F">
        <w:rPr>
          <w:b/>
          <w:color w:val="000000"/>
        </w:rPr>
        <w:t xml:space="preserve">ail: </w:t>
      </w:r>
      <w:hyperlink r:id="rId27" w:history="1">
        <w:r w:rsidRPr="005E303F">
          <w:rPr>
            <w:rStyle w:val="Hyperlink"/>
            <w:b/>
          </w:rPr>
          <w:t>paul.m.baker4.civ@army.mil</w:t>
        </w:r>
      </w:hyperlink>
      <w:r>
        <w:rPr>
          <w:b/>
          <w:color w:val="000000"/>
        </w:rPr>
        <w:t xml:space="preserve"> </w:t>
      </w:r>
    </w:p>
    <w:p w14:paraId="0D98AFD5" w14:textId="16BB51D4" w:rsidR="008B5010" w:rsidRDefault="00277403" w:rsidP="00703997">
      <w:pPr>
        <w:ind w:left="1530"/>
        <w:jc w:val="both"/>
      </w:pPr>
      <w:r w:rsidRPr="0066794B">
        <w:rPr>
          <w:b/>
          <w:color w:val="000000"/>
        </w:rPr>
        <w:t>(919) 549-4202</w:t>
      </w:r>
    </w:p>
    <w:p w14:paraId="1550B69A" w14:textId="5D1302E6" w:rsidR="00931F0A" w:rsidRDefault="00931F0A" w:rsidP="008B5010">
      <w:pPr>
        <w:ind w:left="1800"/>
        <w:jc w:val="both"/>
      </w:pPr>
    </w:p>
    <w:p w14:paraId="3D632492" w14:textId="77777777" w:rsidR="00703997" w:rsidRPr="00075C0D" w:rsidRDefault="00703997" w:rsidP="008B5010">
      <w:pPr>
        <w:ind w:left="1800"/>
        <w:jc w:val="both"/>
      </w:pPr>
    </w:p>
    <w:p w14:paraId="131DC465" w14:textId="5FB5CA2A" w:rsidR="00277403" w:rsidRPr="00FF6A79" w:rsidRDefault="008B5010" w:rsidP="00277403">
      <w:pPr>
        <w:pStyle w:val="Heading3"/>
        <w:numPr>
          <w:ilvl w:val="0"/>
          <w:numId w:val="0"/>
        </w:numPr>
        <w:ind w:left="1530"/>
        <w:rPr>
          <w:b/>
        </w:rPr>
      </w:pPr>
      <w:bookmarkStart w:id="45" w:name="_Topic_10:_Social"/>
      <w:bookmarkStart w:id="46" w:name="_Topic_9:_Electronic"/>
      <w:bookmarkStart w:id="47" w:name="_Toc101782618"/>
      <w:bookmarkEnd w:id="45"/>
      <w:bookmarkEnd w:id="46"/>
      <w:r w:rsidRPr="00075C0D">
        <w:rPr>
          <w:b/>
        </w:rPr>
        <w:t xml:space="preserve">Topic </w:t>
      </w:r>
      <w:r w:rsidR="0091054E">
        <w:rPr>
          <w:b/>
        </w:rPr>
        <w:t>9</w:t>
      </w:r>
      <w:r w:rsidRPr="00075C0D">
        <w:rPr>
          <w:b/>
        </w:rPr>
        <w:t xml:space="preserve">: </w:t>
      </w:r>
      <w:r w:rsidR="00C02949">
        <w:rPr>
          <w:b/>
        </w:rPr>
        <w:t>Ocean Seabed Characterization</w:t>
      </w:r>
      <w:bookmarkEnd w:id="47"/>
    </w:p>
    <w:p w14:paraId="3942BF61" w14:textId="77777777" w:rsidR="00277403" w:rsidRPr="004B6723" w:rsidRDefault="00277403" w:rsidP="00C02949">
      <w:pPr>
        <w:pStyle w:val="Heading3"/>
        <w:numPr>
          <w:ilvl w:val="0"/>
          <w:numId w:val="0"/>
        </w:numPr>
        <w:ind w:left="1530"/>
      </w:pPr>
    </w:p>
    <w:p w14:paraId="50B4C2C8" w14:textId="77777777" w:rsidR="00277403" w:rsidRDefault="00277403" w:rsidP="00277403">
      <w:pPr>
        <w:ind w:left="1526"/>
      </w:pPr>
      <w:r w:rsidRPr="003A788E">
        <w:t>The ONR Ocean Acoustics (OA) and Coastal Geosciences (CG) program share a common interest in the understanding and robust characterization of the seabed in support of naval applications. Knowledge of seabed properties, and both the biotic and abiotic influences on those properties, is essential for predicting geotechnical behavior, hazard potential, and acoustic propagation and reverberation. Growing that knowledge requires an interdisciplinary approach.  Of particular interest is the development of a fundamental understanding of biological and geological mechanisms that influence the seabed on a range of time and space scales, and their influence on geophysical and acoustic phenomena.  These mechanisms may be related to episodic events, seasonal and climatological changes, and chaotic dynamical systems, and may occur at local, regional, or global scales.  Proposed efforts that link to, or enhance, large scale information compilation efforts (e.g., the Ocean Biogeographic Information System, OBIS; Seabed2030) through improved data interpretation, product development, and/or incorporating non-conventional source data, are encouraged. OA and CG interests are broad and include phenomenology, data analytics, modeling, and prediction.</w:t>
      </w:r>
    </w:p>
    <w:p w14:paraId="41A144A1" w14:textId="77777777" w:rsidR="00277403" w:rsidRDefault="00277403" w:rsidP="00277403">
      <w:pPr>
        <w:ind w:left="1526"/>
      </w:pPr>
    </w:p>
    <w:p w14:paraId="62D2A363" w14:textId="38084425" w:rsidR="00277403" w:rsidRDefault="00277403" w:rsidP="00277403">
      <w:pPr>
        <w:ind w:left="1530"/>
        <w:rPr>
          <w:b/>
        </w:rPr>
      </w:pPr>
      <w:r>
        <w:rPr>
          <w:b/>
        </w:rPr>
        <w:t>TOPIC 9 POCs:</w:t>
      </w:r>
    </w:p>
    <w:p w14:paraId="48770CCA" w14:textId="71F92B92" w:rsidR="00277403" w:rsidRDefault="00277403" w:rsidP="00277403">
      <w:pPr>
        <w:ind w:left="1530"/>
        <w:rPr>
          <w:b/>
        </w:rPr>
      </w:pPr>
      <w:r>
        <w:rPr>
          <w:b/>
        </w:rPr>
        <w:t>DR. REGINALD BEACH, LITTORAL GEOSCIENCES AND   OPTICS</w:t>
      </w:r>
    </w:p>
    <w:p w14:paraId="1A3285A4" w14:textId="77777777" w:rsidR="00277403" w:rsidRDefault="00277403" w:rsidP="00277403">
      <w:pPr>
        <w:ind w:left="1170" w:firstLine="360"/>
        <w:rPr>
          <w:b/>
        </w:rPr>
      </w:pPr>
      <w:r>
        <w:rPr>
          <w:b/>
        </w:rPr>
        <w:t xml:space="preserve">Email: </w:t>
      </w:r>
      <w:hyperlink r:id="rId28" w:history="1">
        <w:r w:rsidRPr="00DA6B1B">
          <w:rPr>
            <w:rStyle w:val="Hyperlink"/>
            <w:b/>
          </w:rPr>
          <w:t>reginald.a.beach.civ@us.navy.mil</w:t>
        </w:r>
      </w:hyperlink>
    </w:p>
    <w:p w14:paraId="1F3D9968" w14:textId="77777777" w:rsidR="00277403" w:rsidRPr="004B6723" w:rsidRDefault="00277403" w:rsidP="00277403">
      <w:pPr>
        <w:ind w:left="1170" w:firstLine="360"/>
        <w:rPr>
          <w:b/>
        </w:rPr>
      </w:pPr>
      <w:r>
        <w:rPr>
          <w:b/>
        </w:rPr>
        <w:t>(703) 696-6723</w:t>
      </w:r>
    </w:p>
    <w:p w14:paraId="1932E06F" w14:textId="77777777" w:rsidR="00277403" w:rsidRDefault="00277403" w:rsidP="00277403">
      <w:pPr>
        <w:rPr>
          <w:b/>
        </w:rPr>
      </w:pPr>
    </w:p>
    <w:p w14:paraId="4FD8B7E6" w14:textId="77777777" w:rsidR="00277403" w:rsidRDefault="00277403" w:rsidP="00277403">
      <w:pPr>
        <w:ind w:left="1170" w:firstLine="360"/>
        <w:rPr>
          <w:b/>
        </w:rPr>
      </w:pPr>
      <w:r>
        <w:rPr>
          <w:b/>
        </w:rPr>
        <w:t>DR. THOMAS WEBER, OCEAN ACOUSTICS</w:t>
      </w:r>
    </w:p>
    <w:p w14:paraId="4813C786" w14:textId="77777777" w:rsidR="00277403" w:rsidRDefault="00277403" w:rsidP="00277403">
      <w:pPr>
        <w:ind w:left="1170" w:firstLine="360"/>
        <w:rPr>
          <w:b/>
        </w:rPr>
      </w:pPr>
      <w:r>
        <w:rPr>
          <w:b/>
        </w:rPr>
        <w:t xml:space="preserve">Email: </w:t>
      </w:r>
      <w:hyperlink r:id="rId29" w:history="1">
        <w:r w:rsidRPr="005E303F">
          <w:rPr>
            <w:rStyle w:val="Hyperlink"/>
            <w:b/>
          </w:rPr>
          <w:t>thomas.c.weber16.civ@us.navy.mil</w:t>
        </w:r>
      </w:hyperlink>
      <w:r>
        <w:rPr>
          <w:b/>
        </w:rPr>
        <w:t xml:space="preserve"> </w:t>
      </w:r>
    </w:p>
    <w:p w14:paraId="39DA38C5" w14:textId="77777777" w:rsidR="00277403" w:rsidRDefault="00277403" w:rsidP="00277403">
      <w:pPr>
        <w:ind w:left="1170" w:firstLine="360"/>
        <w:rPr>
          <w:b/>
        </w:rPr>
      </w:pPr>
      <w:r>
        <w:rPr>
          <w:b/>
        </w:rPr>
        <w:t>(571) 329-4761</w:t>
      </w:r>
    </w:p>
    <w:p w14:paraId="41ACB110" w14:textId="6E41AEEC" w:rsidR="00836EA0" w:rsidRDefault="00836EA0" w:rsidP="00277403">
      <w:pPr>
        <w:pStyle w:val="Heading3"/>
        <w:numPr>
          <w:ilvl w:val="0"/>
          <w:numId w:val="0"/>
        </w:numPr>
        <w:ind w:left="1530"/>
        <w:jc w:val="both"/>
        <w:rPr>
          <w:b/>
          <w:color w:val="000000"/>
        </w:rPr>
      </w:pPr>
    </w:p>
    <w:p w14:paraId="2E2B2B02" w14:textId="77777777" w:rsidR="00931F0A" w:rsidRDefault="00931F0A" w:rsidP="00BF61B0">
      <w:pPr>
        <w:ind w:left="1526"/>
        <w:jc w:val="both"/>
        <w:rPr>
          <w:b/>
          <w:color w:val="000000"/>
        </w:rPr>
      </w:pPr>
    </w:p>
    <w:p w14:paraId="2D684ABF" w14:textId="6031B5B2" w:rsidR="00277403" w:rsidRPr="005B05E4" w:rsidRDefault="008B5010" w:rsidP="00277403">
      <w:pPr>
        <w:pStyle w:val="Heading3"/>
        <w:numPr>
          <w:ilvl w:val="0"/>
          <w:numId w:val="0"/>
        </w:numPr>
        <w:ind w:left="1530"/>
        <w:jc w:val="both"/>
        <w:rPr>
          <w:b/>
        </w:rPr>
      </w:pPr>
      <w:bookmarkStart w:id="48" w:name="_Topic_11:_Biotronics"/>
      <w:bookmarkStart w:id="49" w:name="_Topic_10:_Nanoscale"/>
      <w:bookmarkStart w:id="50" w:name="_Toc101782619"/>
      <w:bookmarkEnd w:id="48"/>
      <w:bookmarkEnd w:id="49"/>
      <w:r w:rsidRPr="00652C0E">
        <w:rPr>
          <w:b/>
        </w:rPr>
        <w:lastRenderedPageBreak/>
        <w:t>Topic 1</w:t>
      </w:r>
      <w:r w:rsidR="0091054E" w:rsidRPr="00652C0E">
        <w:rPr>
          <w:b/>
        </w:rPr>
        <w:t>0</w:t>
      </w:r>
      <w:r w:rsidRPr="00652C0E">
        <w:rPr>
          <w:b/>
        </w:rPr>
        <w:t>:</w:t>
      </w:r>
      <w:r w:rsidR="00652C0E">
        <w:rPr>
          <w:b/>
        </w:rPr>
        <w:t xml:space="preserve"> </w:t>
      </w:r>
      <w:r w:rsidR="00FF6A79">
        <w:rPr>
          <w:b/>
        </w:rPr>
        <w:t xml:space="preserve"> </w:t>
      </w:r>
      <w:r w:rsidR="00C02949">
        <w:rPr>
          <w:b/>
        </w:rPr>
        <w:t>Sustained Adaptability</w:t>
      </w:r>
      <w:bookmarkEnd w:id="50"/>
    </w:p>
    <w:p w14:paraId="444CA46F" w14:textId="77777777" w:rsidR="00277403" w:rsidRPr="00D417FA" w:rsidRDefault="00277403" w:rsidP="00C02949">
      <w:pPr>
        <w:pStyle w:val="Heading3"/>
        <w:numPr>
          <w:ilvl w:val="0"/>
          <w:numId w:val="0"/>
        </w:numPr>
        <w:ind w:left="1530"/>
        <w:jc w:val="both"/>
      </w:pPr>
    </w:p>
    <w:p w14:paraId="4B4CFEB4" w14:textId="77777777" w:rsidR="00277403" w:rsidRDefault="00277403" w:rsidP="00277403">
      <w:pPr>
        <w:ind w:left="1530"/>
      </w:pPr>
      <w:r>
        <w:t>Sustained adaptability allows a system to adapt to changing environments, demands, contexts, and constraints where a system could be a network, process, platform, etc. Sustained adaptability serves to build resiliency in the operation environment and thus extend the operation envelope beyond the original boundaries. For instance, a network may operate near a tipping point and once the transition occurs, the system experiences a catastrophic failure. In order to prevent the sudden collapse of a system, reduction in brittleness is needed to adapt to new conditions. Supported work includes:</w:t>
      </w:r>
    </w:p>
    <w:p w14:paraId="63D42B10" w14:textId="77777777" w:rsidR="00277403" w:rsidRDefault="00277403" w:rsidP="00277403">
      <w:pPr>
        <w:ind w:left="1530"/>
      </w:pPr>
      <w:r>
        <w:t xml:space="preserve"> </w:t>
      </w:r>
    </w:p>
    <w:p w14:paraId="5D84DF53" w14:textId="77777777" w:rsidR="00277403" w:rsidRDefault="00277403" w:rsidP="00277403">
      <w:pPr>
        <w:pStyle w:val="ListParagraph"/>
        <w:numPr>
          <w:ilvl w:val="0"/>
          <w:numId w:val="52"/>
        </w:numPr>
        <w:ind w:left="1890"/>
      </w:pPr>
      <w:r>
        <w:t>Models for adaptive variation in the presence of heterogeneity in many dimensions (spatial, temporal, etc.) using novel mathematical and physics based approaches to simplify understanding, evaluation and characterization of networks.</w:t>
      </w:r>
    </w:p>
    <w:p w14:paraId="4D785D2D" w14:textId="77777777" w:rsidR="00277403" w:rsidRDefault="00277403" w:rsidP="00277403">
      <w:pPr>
        <w:pStyle w:val="ListParagraph"/>
        <w:ind w:left="1890"/>
      </w:pPr>
    </w:p>
    <w:p w14:paraId="1D9B6203" w14:textId="77777777" w:rsidR="00277403" w:rsidRDefault="00277403" w:rsidP="00277403">
      <w:pPr>
        <w:pStyle w:val="ListParagraph"/>
        <w:numPr>
          <w:ilvl w:val="0"/>
          <w:numId w:val="52"/>
        </w:numPr>
        <w:ind w:left="1890"/>
      </w:pPr>
      <w:r>
        <w:t>Decision making in the presence of vulnerability, reduced functionality, disruption, failure, etc. for any generalized complex system. Methods may include aspects or combinations of game theory, nonlinear dynamics, systems theory, networks, pattern formation, evolution &amp; adaptation, structured decision making and collective behavior that can be tailored depending on specific applications.</w:t>
      </w:r>
    </w:p>
    <w:p w14:paraId="6D0BDEAF" w14:textId="77777777" w:rsidR="00277403" w:rsidRDefault="00277403" w:rsidP="00277403">
      <w:pPr>
        <w:pStyle w:val="ListParagraph"/>
        <w:ind w:left="1890"/>
      </w:pPr>
    </w:p>
    <w:p w14:paraId="7B6AD85B" w14:textId="77777777" w:rsidR="00277403" w:rsidRDefault="00277403" w:rsidP="00277403">
      <w:pPr>
        <w:pStyle w:val="ListParagraph"/>
        <w:numPr>
          <w:ilvl w:val="0"/>
          <w:numId w:val="52"/>
        </w:numPr>
        <w:ind w:left="1890"/>
      </w:pPr>
      <w:r>
        <w:t>Building resiliency in to layered networks of interdependent adaptive units including understanding hidden interdependencies, cross-layer interactions and operations at varying tempos.</w:t>
      </w:r>
    </w:p>
    <w:p w14:paraId="4CFB13C5" w14:textId="77777777" w:rsidR="00277403" w:rsidRDefault="00277403" w:rsidP="00277403">
      <w:pPr>
        <w:pStyle w:val="ListParagraph"/>
        <w:ind w:left="1890"/>
      </w:pPr>
    </w:p>
    <w:p w14:paraId="57323805" w14:textId="77777777" w:rsidR="00277403" w:rsidRDefault="00277403" w:rsidP="00277403">
      <w:pPr>
        <w:pStyle w:val="ListParagraph"/>
        <w:numPr>
          <w:ilvl w:val="0"/>
          <w:numId w:val="52"/>
        </w:numPr>
        <w:ind w:left="1890"/>
      </w:pPr>
      <w:r>
        <w:t>Analysis and processing for complex systems in challenging environments that provides the ability to shift, alter, disrupt, defend, restore, or deter threats, vulnerabilities, or loss of functionality.</w:t>
      </w:r>
    </w:p>
    <w:p w14:paraId="3C9BEE49" w14:textId="77777777" w:rsidR="00277403" w:rsidRDefault="00277403" w:rsidP="00277403">
      <w:pPr>
        <w:ind w:left="1530"/>
      </w:pPr>
    </w:p>
    <w:p w14:paraId="45113186" w14:textId="7C8F5284" w:rsidR="00277403" w:rsidRPr="00C43E9E" w:rsidRDefault="00277403" w:rsidP="00277403">
      <w:pPr>
        <w:ind w:left="1530"/>
        <w:rPr>
          <w:b/>
        </w:rPr>
      </w:pPr>
      <w:r>
        <w:rPr>
          <w:b/>
        </w:rPr>
        <w:t xml:space="preserve">TOPIC 10 POC: </w:t>
      </w:r>
      <w:r w:rsidRPr="00C43E9E">
        <w:rPr>
          <w:b/>
        </w:rPr>
        <w:t xml:space="preserve">DR. </w:t>
      </w:r>
      <w:r>
        <w:rPr>
          <w:b/>
        </w:rPr>
        <w:t>MEREDITH HUTCHINSON</w:t>
      </w:r>
    </w:p>
    <w:p w14:paraId="3FA5B4B3" w14:textId="77777777" w:rsidR="00277403" w:rsidRDefault="00277403" w:rsidP="00277403">
      <w:pPr>
        <w:ind w:left="1530"/>
      </w:pPr>
      <w:r w:rsidRPr="00BC6E28">
        <w:rPr>
          <w:b/>
        </w:rPr>
        <w:t>Email:</w:t>
      </w:r>
      <w:r>
        <w:t xml:space="preserve"> </w:t>
      </w:r>
      <w:hyperlink r:id="rId30" w:history="1">
        <w:r w:rsidRPr="005B05E4">
          <w:rPr>
            <w:rStyle w:val="Hyperlink"/>
            <w:b/>
          </w:rPr>
          <w:t>meredith.n.hutchinson.civ@us.navy.mil</w:t>
        </w:r>
      </w:hyperlink>
      <w:r>
        <w:t xml:space="preserve"> </w:t>
      </w:r>
    </w:p>
    <w:p w14:paraId="53121AC2" w14:textId="77777777" w:rsidR="00277403" w:rsidRDefault="00F517C4" w:rsidP="00277403">
      <w:pPr>
        <w:ind w:left="1530"/>
        <w:rPr>
          <w:b/>
          <w:caps/>
          <w:u w:val="single"/>
        </w:rPr>
      </w:pPr>
      <w:hyperlink r:id="rId31" w:history="1"/>
      <w:r w:rsidR="00277403" w:rsidRPr="005B05E4">
        <w:rPr>
          <w:b/>
        </w:rPr>
        <w:t>(202) 657-8559</w:t>
      </w:r>
    </w:p>
    <w:p w14:paraId="4C70C886" w14:textId="46C08B71" w:rsidR="00942D84" w:rsidRDefault="00942D84" w:rsidP="00652C0E">
      <w:pPr>
        <w:ind w:left="1440"/>
        <w:rPr>
          <w:b/>
        </w:rPr>
      </w:pPr>
    </w:p>
    <w:p w14:paraId="63B23C80" w14:textId="77777777" w:rsidR="00931F0A" w:rsidRDefault="00931F0A" w:rsidP="00652C0E">
      <w:pPr>
        <w:ind w:left="1440"/>
        <w:rPr>
          <w:b/>
        </w:rPr>
      </w:pPr>
    </w:p>
    <w:p w14:paraId="069C0A9D" w14:textId="0A68ADE6" w:rsidR="00277403" w:rsidRPr="00703997" w:rsidRDefault="008B5010" w:rsidP="00277403">
      <w:pPr>
        <w:pStyle w:val="Heading3"/>
        <w:numPr>
          <w:ilvl w:val="0"/>
          <w:numId w:val="0"/>
        </w:numPr>
        <w:ind w:left="1530"/>
        <w:jc w:val="both"/>
        <w:rPr>
          <w:b/>
          <w:bCs/>
        </w:rPr>
      </w:pPr>
      <w:bookmarkStart w:id="51" w:name="_Topic_12:_Aerospace"/>
      <w:bookmarkStart w:id="52" w:name="_Topic_11:_Marine"/>
      <w:bookmarkStart w:id="53" w:name="_Toc101782620"/>
      <w:bookmarkEnd w:id="51"/>
      <w:bookmarkEnd w:id="52"/>
      <w:r w:rsidRPr="00652C0E">
        <w:rPr>
          <w:b/>
        </w:rPr>
        <w:t>Topic 1</w:t>
      </w:r>
      <w:r w:rsidR="0091054E" w:rsidRPr="00652C0E">
        <w:rPr>
          <w:b/>
        </w:rPr>
        <w:t>1</w:t>
      </w:r>
      <w:r w:rsidRPr="00652C0E">
        <w:rPr>
          <w:b/>
        </w:rPr>
        <w:t xml:space="preserve">: </w:t>
      </w:r>
      <w:r w:rsidR="00FF6A79" w:rsidRPr="00FF6A79">
        <w:t xml:space="preserve"> </w:t>
      </w:r>
      <w:r w:rsidR="00703997" w:rsidRPr="00703997">
        <w:rPr>
          <w:b/>
          <w:bCs/>
        </w:rPr>
        <w:t>Biological Soft Solid Mechanics</w:t>
      </w:r>
      <w:bookmarkEnd w:id="53"/>
    </w:p>
    <w:p w14:paraId="1247D57B" w14:textId="77777777" w:rsidR="00277403" w:rsidRPr="00D417FA" w:rsidRDefault="00277403" w:rsidP="00703997">
      <w:pPr>
        <w:pStyle w:val="Heading3"/>
        <w:numPr>
          <w:ilvl w:val="0"/>
          <w:numId w:val="0"/>
        </w:numPr>
        <w:ind w:left="1530"/>
        <w:jc w:val="both"/>
      </w:pPr>
    </w:p>
    <w:p w14:paraId="68D59118" w14:textId="77777777" w:rsidR="00277403" w:rsidRDefault="00277403" w:rsidP="00277403">
      <w:pPr>
        <w:ind w:left="1530"/>
      </w:pPr>
      <w:r>
        <w:t xml:space="preserve">The Biological Soft Solid Mechanics program supports investigation into the structural and damage mechanics of soft materials found in biological organisms, with an emphasis on the human body.  A multi-physics approach to definitive description of the constitutive properties will provide a fundamental understanding of soft biological materials. Comprehensive characterization of materials will include cell types; </w:t>
      </w:r>
      <w:r>
        <w:lastRenderedPageBreak/>
        <w:t xml:space="preserve">water content; metabolic rates; biologically-important gas solubilities; radio-densities; structural characteristics including anisotropies, multi-axial viscoelastic properties and integration of linear, non-linear and bulk structural elements across scales from subcellular to organ and systems dimension.  Responses to acute and repetitive loading from low to very high strain rates, temperature and hydrodynamic pressure effects, chemical and ionic characterization; and other fundamental measures of the constitutive properties are sough.  Definitive characterization of soft biological materials and their deformation, disruption, fracture and injury will underlie efforts to incorporate biological systems, such as the human body, into Digital Engineering (DE) efforts within DOD. DE is being used in designing “hard” systems which will interface with “soft biology”.  The hard systems include platforms (ships, vehicles), hulls, body-worn equipment, weapons, seating and protective systems. Research efforts in the Biological Soft Solid Materials program should be multi-scalar in terms of spatial (atomistic to continuum scales) and time (sub-seconds to years) dimensions. </w:t>
      </w:r>
    </w:p>
    <w:p w14:paraId="642C3583" w14:textId="77777777" w:rsidR="00277403" w:rsidRDefault="00277403" w:rsidP="00277403">
      <w:pPr>
        <w:ind w:left="1530"/>
      </w:pPr>
    </w:p>
    <w:p w14:paraId="0F0DBCBB" w14:textId="77777777" w:rsidR="00277403" w:rsidRDefault="00277403" w:rsidP="00277403">
      <w:pPr>
        <w:ind w:left="1530"/>
      </w:pPr>
      <w:r>
        <w:t>The Biological Soft Solid Mechanics program will provide biological material properties to be used in creation of new computational modeling methods appropriate for soft and biological materials, biological digital twins and threads, physical bio-realistic simulants and structural interface designs. The definitive biological system models will offer great advantages in terms of time, effort and cost required to create new military systems that are less likely to interact negatively with associated biological systems, and, thereby, increasing operational lifespan, safety and comfort, and guide needs-based maintenance even while increasing operational force loading (velocities, accelerations, overpressures and impacts).</w:t>
      </w:r>
    </w:p>
    <w:p w14:paraId="1D0E191E" w14:textId="77777777" w:rsidR="00277403" w:rsidRDefault="00277403" w:rsidP="00277403">
      <w:pPr>
        <w:ind w:left="1530"/>
      </w:pPr>
      <w:r>
        <w:t xml:space="preserve"> </w:t>
      </w:r>
    </w:p>
    <w:p w14:paraId="40E65CCE" w14:textId="77777777" w:rsidR="00277403" w:rsidRDefault="00277403" w:rsidP="00277403">
      <w:pPr>
        <w:ind w:left="1530"/>
      </w:pPr>
      <w:r>
        <w:t>Research concentration areas include, but are not limited to:</w:t>
      </w:r>
    </w:p>
    <w:p w14:paraId="60831A8F" w14:textId="77777777" w:rsidR="00277403" w:rsidRDefault="00277403" w:rsidP="00277403">
      <w:pPr>
        <w:pStyle w:val="ListParagraph"/>
        <w:numPr>
          <w:ilvl w:val="0"/>
          <w:numId w:val="53"/>
        </w:numPr>
        <w:ind w:left="1890"/>
      </w:pPr>
      <w:r>
        <w:t xml:space="preserve">Creation of methods to characterize biological tissues in terms and properties the same or analogous to those of non-living, non-organic materials used in engineering and systems designs </w:t>
      </w:r>
    </w:p>
    <w:p w14:paraId="209EC3FB" w14:textId="77777777" w:rsidR="00277403" w:rsidRDefault="00277403" w:rsidP="00277403">
      <w:pPr>
        <w:pStyle w:val="ListParagraph"/>
        <w:ind w:left="1890"/>
      </w:pPr>
    </w:p>
    <w:p w14:paraId="05D13A78" w14:textId="77777777" w:rsidR="00277403" w:rsidRDefault="00277403" w:rsidP="00277403">
      <w:pPr>
        <w:pStyle w:val="ListParagraph"/>
        <w:numPr>
          <w:ilvl w:val="0"/>
          <w:numId w:val="53"/>
        </w:numPr>
        <w:ind w:left="1890"/>
      </w:pPr>
      <w:r>
        <w:t>Development of methods to record, organize and present biological material properties for use in DE efforts such as the creation of biological digital twins</w:t>
      </w:r>
    </w:p>
    <w:p w14:paraId="46BCCF9B" w14:textId="77777777" w:rsidR="00277403" w:rsidRDefault="00277403" w:rsidP="00277403">
      <w:pPr>
        <w:pStyle w:val="ListParagraph"/>
        <w:ind w:left="1890"/>
      </w:pPr>
    </w:p>
    <w:p w14:paraId="5475481F" w14:textId="77777777" w:rsidR="00277403" w:rsidRDefault="00277403" w:rsidP="00277403">
      <w:pPr>
        <w:pStyle w:val="ListParagraph"/>
        <w:numPr>
          <w:ilvl w:val="0"/>
          <w:numId w:val="53"/>
        </w:numPr>
        <w:ind w:left="1890"/>
      </w:pPr>
      <w:r>
        <w:t>Advance the ability of computational models to accurately predict behaviors of biological materials under loading and extreme conditions found in military environments</w:t>
      </w:r>
    </w:p>
    <w:p w14:paraId="325CACCC" w14:textId="77777777" w:rsidR="00277403" w:rsidRDefault="00277403" w:rsidP="00277403">
      <w:pPr>
        <w:pStyle w:val="ListParagraph"/>
        <w:ind w:left="1890"/>
      </w:pPr>
      <w:r>
        <w:t xml:space="preserve"> </w:t>
      </w:r>
    </w:p>
    <w:p w14:paraId="285DD84A" w14:textId="77777777" w:rsidR="00277403" w:rsidRDefault="00277403" w:rsidP="00277403">
      <w:pPr>
        <w:pStyle w:val="ListParagraph"/>
        <w:numPr>
          <w:ilvl w:val="0"/>
          <w:numId w:val="53"/>
        </w:numPr>
        <w:ind w:left="1890"/>
      </w:pPr>
      <w:r>
        <w:t>Novel measurement methodologies for determining constitutive properties of biological materials</w:t>
      </w:r>
    </w:p>
    <w:p w14:paraId="333F61FB" w14:textId="77777777" w:rsidR="00277403" w:rsidRDefault="00277403" w:rsidP="00277403"/>
    <w:p w14:paraId="219E9E85" w14:textId="77777777" w:rsidR="00277403" w:rsidRDefault="00277403" w:rsidP="00277403">
      <w:pPr>
        <w:pStyle w:val="ListParagraph"/>
        <w:numPr>
          <w:ilvl w:val="0"/>
          <w:numId w:val="53"/>
        </w:numPr>
        <w:ind w:left="1890"/>
      </w:pPr>
      <w:r>
        <w:lastRenderedPageBreak/>
        <w:t>Viscoelastic characterization of biological materials including influences of anisotropies</w:t>
      </w:r>
    </w:p>
    <w:p w14:paraId="5D3420F7" w14:textId="77777777" w:rsidR="00277403" w:rsidRDefault="00277403" w:rsidP="00277403"/>
    <w:p w14:paraId="33E19CF7" w14:textId="77777777" w:rsidR="00277403" w:rsidRDefault="00277403" w:rsidP="00277403">
      <w:pPr>
        <w:pStyle w:val="ListParagraph"/>
        <w:numPr>
          <w:ilvl w:val="0"/>
          <w:numId w:val="53"/>
        </w:numPr>
        <w:ind w:left="1890"/>
      </w:pPr>
      <w:r>
        <w:t>Deformation, damage and fracture mechanics of biological materials</w:t>
      </w:r>
    </w:p>
    <w:p w14:paraId="714F8585" w14:textId="77777777" w:rsidR="00277403" w:rsidRDefault="00277403" w:rsidP="00277403"/>
    <w:p w14:paraId="12C23EB3" w14:textId="77777777" w:rsidR="00277403" w:rsidRDefault="00277403" w:rsidP="00277403">
      <w:pPr>
        <w:pStyle w:val="ListParagraph"/>
        <w:numPr>
          <w:ilvl w:val="0"/>
          <w:numId w:val="53"/>
        </w:numPr>
        <w:ind w:left="1890"/>
      </w:pPr>
      <w:r>
        <w:t>Elucidation of production methods for creation of biological simulants that incorporate the characteristics and properties of complex systems of composite materials that are biological organs and organisms</w:t>
      </w:r>
    </w:p>
    <w:p w14:paraId="40EC0469" w14:textId="77777777" w:rsidR="00277403" w:rsidRDefault="00277403" w:rsidP="00277403">
      <w:pPr>
        <w:ind w:left="1530"/>
      </w:pPr>
    </w:p>
    <w:p w14:paraId="39721081" w14:textId="3252792F" w:rsidR="00277403" w:rsidRPr="004B3FA5" w:rsidRDefault="00277403" w:rsidP="00277403">
      <w:pPr>
        <w:ind w:left="1530"/>
        <w:rPr>
          <w:b/>
        </w:rPr>
      </w:pPr>
      <w:r>
        <w:rPr>
          <w:b/>
        </w:rPr>
        <w:t xml:space="preserve">TOPIC 11 </w:t>
      </w:r>
      <w:r w:rsidRPr="004B3FA5">
        <w:rPr>
          <w:b/>
        </w:rPr>
        <w:t xml:space="preserve">POC: DR. </w:t>
      </w:r>
      <w:r>
        <w:rPr>
          <w:b/>
        </w:rPr>
        <w:t>TIMOTHY BENTLEY</w:t>
      </w:r>
    </w:p>
    <w:p w14:paraId="67EFEEF7" w14:textId="77777777" w:rsidR="00277403" w:rsidRDefault="00277403" w:rsidP="00277403">
      <w:pPr>
        <w:ind w:left="1530"/>
      </w:pPr>
      <w:r w:rsidRPr="004B3FA5">
        <w:rPr>
          <w:b/>
        </w:rPr>
        <w:t xml:space="preserve">Email: </w:t>
      </w:r>
      <w:hyperlink r:id="rId32" w:history="1">
        <w:r w:rsidRPr="005E303F">
          <w:rPr>
            <w:rStyle w:val="Hyperlink"/>
            <w:b/>
          </w:rPr>
          <w:t>timothy.b.bentley6.civ@us.navy.mil</w:t>
        </w:r>
      </w:hyperlink>
      <w:r>
        <w:rPr>
          <w:b/>
        </w:rPr>
        <w:t xml:space="preserve"> </w:t>
      </w:r>
      <w:r w:rsidDel="00712568">
        <w:t xml:space="preserve"> </w:t>
      </w:r>
    </w:p>
    <w:p w14:paraId="7AAF6C38" w14:textId="77777777" w:rsidR="00277403" w:rsidRPr="004B3FA5" w:rsidRDefault="00277403" w:rsidP="00277403">
      <w:pPr>
        <w:ind w:left="1530"/>
        <w:rPr>
          <w:b/>
        </w:rPr>
      </w:pPr>
      <w:r w:rsidRPr="004B3FA5">
        <w:rPr>
          <w:b/>
        </w:rPr>
        <w:t xml:space="preserve">(703) </w:t>
      </w:r>
      <w:r>
        <w:rPr>
          <w:b/>
        </w:rPr>
        <w:t>696-4251 or (202) 631-5680</w:t>
      </w:r>
    </w:p>
    <w:p w14:paraId="592F7382" w14:textId="16008FD4" w:rsidR="00931F0A" w:rsidRDefault="00931F0A" w:rsidP="00491B53">
      <w:pPr>
        <w:jc w:val="both"/>
      </w:pPr>
    </w:p>
    <w:p w14:paraId="2E9A7CF3" w14:textId="77777777" w:rsidR="00C02949" w:rsidRPr="00652C0E" w:rsidRDefault="00C02949" w:rsidP="00491B53">
      <w:pPr>
        <w:jc w:val="both"/>
      </w:pPr>
    </w:p>
    <w:p w14:paraId="5C82CF64" w14:textId="498A5E9C" w:rsidR="00277403" w:rsidRPr="00F77F4A" w:rsidRDefault="006C6552" w:rsidP="00277403">
      <w:pPr>
        <w:pStyle w:val="Heading3"/>
        <w:numPr>
          <w:ilvl w:val="0"/>
          <w:numId w:val="0"/>
        </w:numPr>
        <w:ind w:left="1530"/>
        <w:jc w:val="both"/>
        <w:rPr>
          <w:b/>
        </w:rPr>
      </w:pPr>
      <w:bookmarkStart w:id="54" w:name="_Topic_13:_Ocean"/>
      <w:bookmarkStart w:id="55" w:name="_Topic_12:_Additive"/>
      <w:bookmarkStart w:id="56" w:name="_Toc101782621"/>
      <w:bookmarkStart w:id="57" w:name="Topic12"/>
      <w:bookmarkEnd w:id="35"/>
      <w:bookmarkEnd w:id="54"/>
      <w:bookmarkEnd w:id="55"/>
      <w:r w:rsidRPr="00652C0E">
        <w:rPr>
          <w:b/>
        </w:rPr>
        <w:t>Topic 1</w:t>
      </w:r>
      <w:r w:rsidR="0091054E" w:rsidRPr="00652C0E">
        <w:rPr>
          <w:b/>
        </w:rPr>
        <w:t>2</w:t>
      </w:r>
      <w:r w:rsidRPr="00652C0E">
        <w:rPr>
          <w:b/>
        </w:rPr>
        <w:t>:</w:t>
      </w:r>
      <w:r w:rsidR="004B6723">
        <w:rPr>
          <w:b/>
        </w:rPr>
        <w:t xml:space="preserve"> </w:t>
      </w:r>
      <w:r w:rsidR="00C02949">
        <w:rPr>
          <w:b/>
        </w:rPr>
        <w:t>Adjustable Wavelength and Pulse Duration Sources and/or Adaptive Optics for Ultra Short Pulse Lasers (USPL)</w:t>
      </w:r>
      <w:bookmarkEnd w:id="56"/>
    </w:p>
    <w:p w14:paraId="587E4511" w14:textId="77777777" w:rsidR="00277403" w:rsidRDefault="00277403" w:rsidP="00703997">
      <w:pPr>
        <w:pStyle w:val="Heading3"/>
        <w:numPr>
          <w:ilvl w:val="0"/>
          <w:numId w:val="0"/>
        </w:numPr>
        <w:ind w:left="1530"/>
        <w:jc w:val="both"/>
      </w:pPr>
    </w:p>
    <w:p w14:paraId="7F2C7B6F" w14:textId="77777777" w:rsidR="00277403" w:rsidRDefault="00277403" w:rsidP="00277403">
      <w:pPr>
        <w:ind w:left="1530"/>
      </w:pPr>
      <w:r w:rsidRPr="002D1E3F">
        <w:t xml:space="preserve">State-of-the-art mid-infrared pulsed light sources can now exceed the critical power for self-focusing in atmosphere, allowing tens of millijoules of pulse energy to be self-guided in the mid-wave infrared (MWIR) and joules of energy in the long-wave infrared (LWIR). New concepts, analysis, and laboratory demonstration for compact and efficient Ultra Short Pulse Lasers (USPL) in the MWIR and LWIR are sought. Novel concept exploration for propagation and control are desired. This includes new concepts for the fundamental behavior of the elements, components, sub-systems, or overall systems for the laser and/or adaptive optics (AO). Special interest are with high average power systems, e.g. kW class, that span a wide range of pulse durations from the nano-second to the sub pico-second. New concepts for the theory and demonstration of adaptive optics for non-linear propagation leading to paths that do not adhere to Helmholtz optical reciprocity principle are also desired. New concepts and theory for USPL propagation through nonlinear materials are sought.  </w:t>
      </w:r>
    </w:p>
    <w:p w14:paraId="68883E7E" w14:textId="77777777" w:rsidR="00277403" w:rsidRDefault="00277403" w:rsidP="00277403">
      <w:pPr>
        <w:ind w:left="1800"/>
      </w:pPr>
    </w:p>
    <w:p w14:paraId="4DD25AA3" w14:textId="3C534A1B" w:rsidR="00277403" w:rsidRPr="00E06EAE" w:rsidRDefault="00277403" w:rsidP="00277403">
      <w:pPr>
        <w:ind w:left="1530"/>
        <w:jc w:val="both"/>
        <w:rPr>
          <w:b/>
        </w:rPr>
      </w:pPr>
      <w:r>
        <w:rPr>
          <w:b/>
        </w:rPr>
        <w:t xml:space="preserve">TOPIC 12 </w:t>
      </w:r>
      <w:r w:rsidRPr="00E06EAE">
        <w:rPr>
          <w:b/>
        </w:rPr>
        <w:t xml:space="preserve">POC: DR. </w:t>
      </w:r>
      <w:r>
        <w:rPr>
          <w:b/>
        </w:rPr>
        <w:t xml:space="preserve">QUENTIN SAULTER </w:t>
      </w:r>
      <w:r w:rsidRPr="00E06EAE">
        <w:rPr>
          <w:b/>
        </w:rPr>
        <w:t xml:space="preserve"> </w:t>
      </w:r>
    </w:p>
    <w:p w14:paraId="19EC0A84" w14:textId="77777777" w:rsidR="00277403" w:rsidRDefault="00277403" w:rsidP="00277403">
      <w:pPr>
        <w:ind w:left="1530"/>
        <w:jc w:val="both"/>
      </w:pPr>
      <w:r w:rsidRPr="00E06EAE">
        <w:rPr>
          <w:b/>
        </w:rPr>
        <w:t xml:space="preserve">Email: </w:t>
      </w:r>
      <w:hyperlink r:id="rId33" w:history="1">
        <w:r w:rsidRPr="003264D8">
          <w:rPr>
            <w:rStyle w:val="Hyperlink"/>
            <w:b/>
          </w:rPr>
          <w:t>quentin.e.saulter.civ@us.navy.mil</w:t>
        </w:r>
      </w:hyperlink>
      <w:r w:rsidDel="002D1E3F">
        <w:t xml:space="preserve"> </w:t>
      </w:r>
    </w:p>
    <w:p w14:paraId="7070C2CB" w14:textId="1F7EC7E9" w:rsidR="00931F0A" w:rsidRDefault="00277403" w:rsidP="00712568">
      <w:pPr>
        <w:ind w:left="1530"/>
        <w:rPr>
          <w:b/>
        </w:rPr>
      </w:pPr>
      <w:r>
        <w:rPr>
          <w:b/>
        </w:rPr>
        <w:t>(</w:t>
      </w:r>
      <w:r w:rsidRPr="00E06EAE">
        <w:rPr>
          <w:b/>
        </w:rPr>
        <w:t>703</w:t>
      </w:r>
      <w:r>
        <w:rPr>
          <w:b/>
        </w:rPr>
        <w:t>)</w:t>
      </w:r>
      <w:r w:rsidRPr="00E06EAE">
        <w:rPr>
          <w:b/>
        </w:rPr>
        <w:t xml:space="preserve"> 696</w:t>
      </w:r>
      <w:r>
        <w:rPr>
          <w:b/>
        </w:rPr>
        <w:t xml:space="preserve">-2594 </w:t>
      </w:r>
      <w:bookmarkEnd w:id="57"/>
    </w:p>
    <w:p w14:paraId="59ECD690" w14:textId="37E7EDBC" w:rsidR="00A14222" w:rsidRDefault="00A14222" w:rsidP="00061E74">
      <w:pPr>
        <w:pStyle w:val="Heading3"/>
        <w:numPr>
          <w:ilvl w:val="0"/>
          <w:numId w:val="0"/>
        </w:numPr>
        <w:ind w:left="1530"/>
        <w:jc w:val="both"/>
        <w:rPr>
          <w:b/>
        </w:rPr>
      </w:pPr>
      <w:bookmarkStart w:id="58" w:name="_Topic_14:_Machine"/>
      <w:bookmarkStart w:id="59" w:name="_Topic_13:_Social"/>
      <w:bookmarkEnd w:id="58"/>
      <w:bookmarkEnd w:id="59"/>
    </w:p>
    <w:p w14:paraId="110302FC" w14:textId="11B6B7B4" w:rsidR="00A14222" w:rsidRDefault="00A14222" w:rsidP="00061E74">
      <w:pPr>
        <w:pStyle w:val="Heading3"/>
        <w:numPr>
          <w:ilvl w:val="0"/>
          <w:numId w:val="0"/>
        </w:numPr>
        <w:ind w:left="1530"/>
        <w:jc w:val="both"/>
        <w:rPr>
          <w:b/>
        </w:rPr>
      </w:pPr>
    </w:p>
    <w:p w14:paraId="3DD9684A" w14:textId="17D89446" w:rsidR="00E80ECA" w:rsidRPr="007738F0" w:rsidRDefault="00E80ECA" w:rsidP="00061E74">
      <w:pPr>
        <w:pStyle w:val="Heading3"/>
        <w:numPr>
          <w:ilvl w:val="0"/>
          <w:numId w:val="0"/>
        </w:numPr>
        <w:ind w:left="1530"/>
        <w:jc w:val="both"/>
        <w:rPr>
          <w:b/>
        </w:rPr>
      </w:pPr>
      <w:bookmarkStart w:id="60" w:name="_Toc101782622"/>
      <w:bookmarkStart w:id="61" w:name="Topic13"/>
      <w:r w:rsidRPr="007738F0">
        <w:rPr>
          <w:b/>
        </w:rPr>
        <w:t>Topic 1</w:t>
      </w:r>
      <w:r w:rsidR="0091054E" w:rsidRPr="007738F0">
        <w:rPr>
          <w:b/>
        </w:rPr>
        <w:t>3</w:t>
      </w:r>
      <w:r w:rsidRPr="007738F0">
        <w:rPr>
          <w:b/>
        </w:rPr>
        <w:t>:</w:t>
      </w:r>
      <w:r w:rsidR="00D417FA" w:rsidRPr="007738F0">
        <w:rPr>
          <w:b/>
        </w:rPr>
        <w:t xml:space="preserve"> </w:t>
      </w:r>
      <w:r w:rsidR="00277403" w:rsidRPr="007738F0">
        <w:rPr>
          <w:b/>
        </w:rPr>
        <w:t>Mathematical Optimization</w:t>
      </w:r>
      <w:bookmarkEnd w:id="60"/>
      <w:r w:rsidR="00712568" w:rsidRPr="007738F0">
        <w:rPr>
          <w:b/>
        </w:rPr>
        <w:t xml:space="preserve"> </w:t>
      </w:r>
    </w:p>
    <w:bookmarkEnd w:id="61"/>
    <w:p w14:paraId="0D534945" w14:textId="77777777" w:rsidR="00D417FA" w:rsidRPr="007738F0" w:rsidRDefault="00D417FA" w:rsidP="00D417FA"/>
    <w:p w14:paraId="0FB9AC64" w14:textId="77777777" w:rsidR="00A14222" w:rsidRPr="007738F0" w:rsidRDefault="00A14222" w:rsidP="00A14222">
      <w:pPr>
        <w:pStyle w:val="Body3"/>
        <w:ind w:left="1530"/>
        <w:rPr>
          <w:sz w:val="24"/>
          <w:szCs w:val="24"/>
        </w:rPr>
      </w:pPr>
      <w:r w:rsidRPr="007738F0">
        <w:rPr>
          <w:sz w:val="24"/>
          <w:szCs w:val="24"/>
        </w:rPr>
        <w:t>Mathematical Optimization is concerned with the development and</w:t>
      </w:r>
    </w:p>
    <w:p w14:paraId="0C14EAF9" w14:textId="4815EB08" w:rsidR="00A14222" w:rsidRPr="007738F0" w:rsidRDefault="00A14222" w:rsidP="007738F0">
      <w:pPr>
        <w:pStyle w:val="Body3"/>
        <w:spacing w:before="0"/>
        <w:ind w:left="1530"/>
        <w:rPr>
          <w:sz w:val="24"/>
          <w:szCs w:val="24"/>
        </w:rPr>
      </w:pPr>
      <w:r w:rsidRPr="007738F0">
        <w:rPr>
          <w:sz w:val="24"/>
          <w:szCs w:val="24"/>
        </w:rPr>
        <w:t xml:space="preserve">implementation of mathematical tools for quantitatively analyzing and suggesting strategic courses of action relative to complex decision problems. The objective is to make optimal usage of scarce resources – </w:t>
      </w:r>
      <w:r w:rsidRPr="007738F0">
        <w:rPr>
          <w:sz w:val="24"/>
          <w:szCs w:val="24"/>
        </w:rPr>
        <w:lastRenderedPageBreak/>
        <w:t>where resources can be defined in terms of physical entities such as planes and ships, or can be abstract in terms of time and location. The theory and tools of optimization arise in all branches of engineering, as well as such diverse areas as computer science, economics, finance, and machine learning. Consequently, the development of new fundamental theory and algorithms for more efficiently solving optimization problems is an important area of emphasis for both the Air Force Office of Scientific Research (AFOSR) and the Office of Naval Research (ONR).</w:t>
      </w:r>
    </w:p>
    <w:p w14:paraId="198702DD" w14:textId="77777777" w:rsidR="00A14222" w:rsidRPr="007738F0" w:rsidRDefault="00A14222" w:rsidP="007738F0">
      <w:pPr>
        <w:pStyle w:val="Body3"/>
        <w:spacing w:before="0"/>
        <w:ind w:left="1530"/>
        <w:rPr>
          <w:sz w:val="24"/>
          <w:szCs w:val="24"/>
        </w:rPr>
      </w:pPr>
      <w:r w:rsidRPr="007738F0">
        <w:rPr>
          <w:sz w:val="24"/>
          <w:szCs w:val="24"/>
        </w:rPr>
        <w:t xml:space="preserve"> </w:t>
      </w:r>
    </w:p>
    <w:p w14:paraId="3A16CF8A" w14:textId="4BB687BD" w:rsidR="00C02949" w:rsidRPr="007738F0" w:rsidRDefault="00A14222" w:rsidP="00C02949">
      <w:pPr>
        <w:pStyle w:val="Body3"/>
        <w:spacing w:before="0"/>
        <w:ind w:left="1530"/>
        <w:rPr>
          <w:sz w:val="24"/>
          <w:szCs w:val="24"/>
        </w:rPr>
      </w:pPr>
      <w:r w:rsidRPr="007738F0">
        <w:rPr>
          <w:sz w:val="24"/>
          <w:szCs w:val="24"/>
        </w:rPr>
        <w:t>Mathematical Optimization problems can be deterministic or stochastic, and can have decision variables that are continuous and/or discrete. The Programs at AFOSR and ONR are interested in the development of novel theory, algorithms, and software for more effectively solving decision problems of possible future relevance to the Department of Defense (DoD). Areas of interest include: conic, linear, nonlinear, continuous, discrete, stochastic, and multi-level programming. Solution methodologies include: interior point methods, enumerative strategies, global optimization, cutting planes, decompositions, and mathematical structure exploitation. Both the programs at AFOSR and ONR seek to fund fundamental 6.1 research that advances the field of mathematical optimization.</w:t>
      </w:r>
    </w:p>
    <w:p w14:paraId="1CC6A535" w14:textId="77777777" w:rsidR="00A14222" w:rsidRDefault="00A14222" w:rsidP="00C02949">
      <w:pPr>
        <w:pStyle w:val="Signature3"/>
        <w:ind w:left="1530"/>
        <w:rPr>
          <w:b/>
          <w:sz w:val="24"/>
          <w:szCs w:val="24"/>
        </w:rPr>
      </w:pPr>
    </w:p>
    <w:p w14:paraId="6929E7EB" w14:textId="27256A73" w:rsidR="00C02949" w:rsidRDefault="00C02949" w:rsidP="00C02949">
      <w:pPr>
        <w:pStyle w:val="Signature3"/>
        <w:ind w:left="1530"/>
        <w:rPr>
          <w:b/>
          <w:sz w:val="24"/>
          <w:szCs w:val="24"/>
        </w:rPr>
      </w:pPr>
      <w:r>
        <w:rPr>
          <w:b/>
          <w:sz w:val="24"/>
          <w:szCs w:val="24"/>
        </w:rPr>
        <w:t xml:space="preserve">TOPIC </w:t>
      </w:r>
      <w:r w:rsidR="00AC474F">
        <w:rPr>
          <w:b/>
          <w:sz w:val="24"/>
          <w:szCs w:val="24"/>
        </w:rPr>
        <w:t xml:space="preserve">13 </w:t>
      </w:r>
      <w:r>
        <w:rPr>
          <w:b/>
          <w:sz w:val="24"/>
          <w:szCs w:val="24"/>
        </w:rPr>
        <w:t xml:space="preserve">POCs: </w:t>
      </w:r>
    </w:p>
    <w:p w14:paraId="1824C072" w14:textId="1D4B3481" w:rsidR="00C02949" w:rsidRDefault="00C02949" w:rsidP="00C02949">
      <w:pPr>
        <w:pStyle w:val="Signature3"/>
        <w:ind w:left="1530"/>
        <w:rPr>
          <w:b/>
          <w:sz w:val="24"/>
          <w:szCs w:val="24"/>
        </w:rPr>
      </w:pPr>
      <w:r>
        <w:rPr>
          <w:b/>
          <w:sz w:val="24"/>
          <w:szCs w:val="24"/>
        </w:rPr>
        <w:t xml:space="preserve">DR. WARREN ADAMS, AFOSR/RTA2 </w:t>
      </w:r>
    </w:p>
    <w:p w14:paraId="54F78AB0" w14:textId="77777777" w:rsidR="00C02949" w:rsidRDefault="00C02949" w:rsidP="00C02949">
      <w:pPr>
        <w:pStyle w:val="Signature3"/>
        <w:ind w:left="1530"/>
        <w:rPr>
          <w:b/>
          <w:color w:val="0000FF"/>
          <w:sz w:val="24"/>
          <w:szCs w:val="24"/>
        </w:rPr>
      </w:pPr>
      <w:r>
        <w:rPr>
          <w:b/>
          <w:sz w:val="24"/>
          <w:szCs w:val="24"/>
        </w:rPr>
        <w:t xml:space="preserve">Email: </w:t>
      </w:r>
      <w:hyperlink r:id="rId34" w:history="1">
        <w:r>
          <w:rPr>
            <w:rStyle w:val="Hyperlink"/>
            <w:b/>
            <w:sz w:val="24"/>
            <w:szCs w:val="24"/>
          </w:rPr>
          <w:t>warren.adams.2@us.af.mil</w:t>
        </w:r>
      </w:hyperlink>
      <w:r>
        <w:rPr>
          <w:b/>
          <w:sz w:val="24"/>
          <w:szCs w:val="24"/>
        </w:rPr>
        <w:t xml:space="preserve">   </w:t>
      </w:r>
    </w:p>
    <w:p w14:paraId="37906166" w14:textId="07B2FEE9" w:rsidR="00C02949" w:rsidRDefault="00C02949" w:rsidP="00C02949">
      <w:pPr>
        <w:pStyle w:val="Signature3"/>
        <w:ind w:left="1530"/>
        <w:rPr>
          <w:b/>
          <w:sz w:val="24"/>
          <w:szCs w:val="24"/>
        </w:rPr>
      </w:pPr>
      <w:r>
        <w:rPr>
          <w:b/>
          <w:sz w:val="24"/>
          <w:szCs w:val="24"/>
        </w:rPr>
        <w:t xml:space="preserve">(703) 835-6487 </w:t>
      </w:r>
    </w:p>
    <w:p w14:paraId="78E9F0A1" w14:textId="41C15556" w:rsidR="00C02949" w:rsidRDefault="00C02949" w:rsidP="00C02949">
      <w:pPr>
        <w:pStyle w:val="Signature3"/>
        <w:ind w:left="1530"/>
        <w:rPr>
          <w:b/>
          <w:sz w:val="24"/>
          <w:szCs w:val="24"/>
        </w:rPr>
      </w:pPr>
    </w:p>
    <w:p w14:paraId="3E5F3E60" w14:textId="77777777" w:rsidR="00C02949" w:rsidRDefault="00C02949" w:rsidP="00C02949">
      <w:pPr>
        <w:ind w:left="1584"/>
        <w:rPr>
          <w:b/>
        </w:rPr>
      </w:pPr>
      <w:r>
        <w:rPr>
          <w:b/>
        </w:rPr>
        <w:t>DR. DAVID J. PHILLIPS</w:t>
      </w:r>
    </w:p>
    <w:p w14:paraId="66E8C14A" w14:textId="77777777" w:rsidR="00C02949" w:rsidRDefault="00C02949" w:rsidP="00C02949">
      <w:pPr>
        <w:ind w:left="1584"/>
        <w:rPr>
          <w:b/>
        </w:rPr>
      </w:pPr>
      <w:r>
        <w:rPr>
          <w:b/>
        </w:rPr>
        <w:t xml:space="preserve">Email: </w:t>
      </w:r>
      <w:hyperlink r:id="rId35" w:history="1">
        <w:r>
          <w:rPr>
            <w:rStyle w:val="Hyperlink"/>
            <w:b/>
          </w:rPr>
          <w:t>david.j.phillips127.civ@us.navy.mil</w:t>
        </w:r>
      </w:hyperlink>
      <w:r>
        <w:rPr>
          <w:b/>
        </w:rPr>
        <w:t xml:space="preserve"> </w:t>
      </w:r>
    </w:p>
    <w:p w14:paraId="0A4C1A9D" w14:textId="77777777" w:rsidR="00C02949" w:rsidRDefault="00C02949" w:rsidP="00C02949">
      <w:pPr>
        <w:ind w:left="1584"/>
        <w:rPr>
          <w:b/>
        </w:rPr>
      </w:pPr>
      <w:r>
        <w:rPr>
          <w:b/>
        </w:rPr>
        <w:t>(703) 696-4504</w:t>
      </w:r>
    </w:p>
    <w:p w14:paraId="7B9C76AE" w14:textId="032F0A35" w:rsidR="00693F3D" w:rsidRPr="00E06EAE" w:rsidRDefault="00693F3D" w:rsidP="007738F0">
      <w:pPr>
        <w:rPr>
          <w:b/>
        </w:rPr>
      </w:pPr>
      <w:bookmarkStart w:id="62" w:name="_Topic_15:_Power"/>
      <w:bookmarkStart w:id="63" w:name="_Topic_14:_Hypersonic"/>
      <w:bookmarkEnd w:id="62"/>
      <w:bookmarkEnd w:id="63"/>
    </w:p>
    <w:p w14:paraId="2E472602" w14:textId="77777777" w:rsidR="00170888" w:rsidRPr="001C4909" w:rsidRDefault="00437A00" w:rsidP="00616652">
      <w:pPr>
        <w:pStyle w:val="Heading1"/>
        <w:jc w:val="both"/>
        <w:rPr>
          <w:b/>
        </w:rPr>
      </w:pPr>
      <w:bookmarkStart w:id="64" w:name="_Toc70251942"/>
      <w:bookmarkStart w:id="65" w:name="_Toc70252127"/>
      <w:bookmarkStart w:id="66" w:name="_Toc70253355"/>
      <w:bookmarkStart w:id="67" w:name="_Toc70254322"/>
      <w:bookmarkStart w:id="68" w:name="_Toc70255141"/>
      <w:bookmarkStart w:id="69" w:name="_Toc70255810"/>
      <w:bookmarkStart w:id="70" w:name="_Toc70256422"/>
      <w:bookmarkStart w:id="71" w:name="_Toc70256980"/>
      <w:bookmarkStart w:id="72" w:name="_Toc70263300"/>
      <w:bookmarkStart w:id="73" w:name="_Toc70267833"/>
      <w:bookmarkStart w:id="74" w:name="_Toc70269424"/>
      <w:bookmarkStart w:id="75" w:name="_Toc70269520"/>
      <w:bookmarkStart w:id="76" w:name="_Toc70271631"/>
      <w:bookmarkStart w:id="77" w:name="_Toc70271696"/>
      <w:bookmarkStart w:id="78" w:name="_Toc70321811"/>
      <w:bookmarkStart w:id="79" w:name="_Toc70322478"/>
      <w:bookmarkStart w:id="80" w:name="_Toc10113864"/>
      <w:bookmarkStart w:id="81" w:name="_Toc10178262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r w:rsidRPr="001C4909">
        <w:rPr>
          <w:b/>
        </w:rPr>
        <w:t xml:space="preserve">FEDERAL </w:t>
      </w:r>
      <w:r w:rsidR="008427BE" w:rsidRPr="001C4909">
        <w:rPr>
          <w:b/>
        </w:rPr>
        <w:t>AWARD INFORMATION</w:t>
      </w:r>
      <w:bookmarkEnd w:id="80"/>
      <w:bookmarkEnd w:id="81"/>
    </w:p>
    <w:p w14:paraId="7A89E3B4" w14:textId="77777777" w:rsidR="00170888" w:rsidRPr="001C4909" w:rsidRDefault="00170888" w:rsidP="006166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rPr>
      </w:pPr>
    </w:p>
    <w:p w14:paraId="16F16D73" w14:textId="21F23476" w:rsidR="002D062F" w:rsidRPr="001C4909" w:rsidRDefault="002D062F" w:rsidP="00BE6740">
      <w:r w:rsidRPr="00284778">
        <w:t>The Basic Research Offic</w:t>
      </w:r>
      <w:r w:rsidR="00565439" w:rsidRPr="00284778">
        <w:t xml:space="preserve">e anticipates </w:t>
      </w:r>
      <w:r w:rsidR="00015FE4">
        <w:t>up to</w:t>
      </w:r>
      <w:r w:rsidR="00015FE4" w:rsidRPr="00284778">
        <w:t xml:space="preserve"> </w:t>
      </w:r>
      <w:r w:rsidR="00565439" w:rsidRPr="00284778">
        <w:t>$</w:t>
      </w:r>
      <w:r w:rsidR="004F74DF" w:rsidRPr="00284778">
        <w:t>15</w:t>
      </w:r>
      <w:r w:rsidRPr="00284778">
        <w:t xml:space="preserve"> million in total funding will be made available for this program to </w:t>
      </w:r>
      <w:r w:rsidR="000A3A46" w:rsidRPr="00284778">
        <w:t xml:space="preserve">fully </w:t>
      </w:r>
      <w:r w:rsidRPr="00284778">
        <w:t xml:space="preserve">fund </w:t>
      </w:r>
      <w:r w:rsidR="00FB12AF" w:rsidRPr="00284778">
        <w:t>a</w:t>
      </w:r>
      <w:r w:rsidR="004F74DF" w:rsidRPr="00284778">
        <w:t>nd</w:t>
      </w:r>
      <w:r w:rsidR="00FB12AF" w:rsidRPr="00284778">
        <w:t xml:space="preserve"> award </w:t>
      </w:r>
      <w:r w:rsidR="00015FE4">
        <w:t>up to</w:t>
      </w:r>
      <w:r w:rsidR="00015FE4" w:rsidRPr="00284778">
        <w:t xml:space="preserve"> </w:t>
      </w:r>
      <w:r w:rsidR="00CB2057" w:rsidRPr="00CC2401">
        <w:t xml:space="preserve">twenty </w:t>
      </w:r>
      <w:r w:rsidR="00015FE4" w:rsidRPr="00CC2401">
        <w:t xml:space="preserve">five </w:t>
      </w:r>
      <w:r w:rsidR="00045BFF" w:rsidRPr="00CC2401">
        <w:t>(</w:t>
      </w:r>
      <w:r w:rsidR="00015FE4" w:rsidRPr="00CC2401">
        <w:t>25</w:t>
      </w:r>
      <w:r w:rsidR="00045BFF" w:rsidRPr="00CC2401">
        <w:t xml:space="preserve">) </w:t>
      </w:r>
      <w:r w:rsidR="00FB12AF" w:rsidRPr="00CC2401">
        <w:t>g</w:t>
      </w:r>
      <w:r w:rsidR="00FB12AF" w:rsidRPr="00284778">
        <w:t xml:space="preserve">rants </w:t>
      </w:r>
      <w:r w:rsidRPr="00284778">
        <w:t xml:space="preserve">up to $600,000 (total cost) each. Each </w:t>
      </w:r>
      <w:r w:rsidR="00FB12AF" w:rsidRPr="00284778">
        <w:t xml:space="preserve">grant </w:t>
      </w:r>
      <w:r w:rsidRPr="00284778">
        <w:t>award will be funded up to</w:t>
      </w:r>
      <w:r w:rsidRPr="001C4909">
        <w:t xml:space="preserve"> $200,000 (total cost) per year for three (3) years. </w:t>
      </w:r>
    </w:p>
    <w:p w14:paraId="47008E66" w14:textId="77777777" w:rsidR="002D062F" w:rsidRPr="001C4909" w:rsidRDefault="002D062F" w:rsidP="00BE6740"/>
    <w:p w14:paraId="7B63ACAD" w14:textId="00A7228B" w:rsidR="002D062F" w:rsidRDefault="002D062F" w:rsidP="00BE6740">
      <w:r w:rsidRPr="001C4909">
        <w:rPr>
          <w:kern w:val="2"/>
        </w:rPr>
        <w:t xml:space="preserve">Awards are subject to funding availability. </w:t>
      </w:r>
      <w:r w:rsidR="0056593F">
        <w:rPr>
          <w:kern w:val="2"/>
        </w:rPr>
        <w:t>There is no guarantee of an award.</w:t>
      </w:r>
      <w:r w:rsidRPr="001C4909">
        <w:t xml:space="preserve"> </w:t>
      </w:r>
    </w:p>
    <w:p w14:paraId="3CA62CAE" w14:textId="0CA9528F" w:rsidR="000B1CB2" w:rsidRDefault="000B1CB2" w:rsidP="00BE6740"/>
    <w:p w14:paraId="56D0F11E" w14:textId="1059E698" w:rsidR="000B1CB2" w:rsidRPr="001C4909" w:rsidRDefault="000B1CB2" w:rsidP="00BE6740">
      <w:r>
        <w:t>Cost sharing or matching is not required or considered</w:t>
      </w:r>
      <w:r w:rsidR="00CC3CB0">
        <w:t xml:space="preserve"> as an evaluation criterion, but you</w:t>
      </w:r>
      <w:r>
        <w:t xml:space="preserve"> may propose voluntary committed cost sharing or matching; for example, additional support for students. Any voluntary committed cost sharing amount will be included in the total award value.</w:t>
      </w:r>
    </w:p>
    <w:p w14:paraId="39E46FF2" w14:textId="77777777" w:rsidR="002D062F" w:rsidRPr="001C4909" w:rsidRDefault="002D062F" w:rsidP="00BE6740"/>
    <w:p w14:paraId="0BA75D93" w14:textId="2CF68392" w:rsidR="002D062F" w:rsidRDefault="002D062F" w:rsidP="00BE6740">
      <w:r w:rsidRPr="001C4909">
        <w:lastRenderedPageBreak/>
        <w:t>The DEPSCoR</w:t>
      </w:r>
      <w:r w:rsidR="00927E35">
        <w:t>-RC</w:t>
      </w:r>
      <w:r w:rsidRPr="001C4909">
        <w:t xml:space="preserve"> award is to an </w:t>
      </w:r>
      <w:r w:rsidR="00B86271">
        <w:t>IHE</w:t>
      </w:r>
      <w:r w:rsidRPr="001C4909">
        <w:t xml:space="preserve">. However, should the awardees transfer </w:t>
      </w:r>
      <w:r w:rsidR="00B86271">
        <w:t>IHE</w:t>
      </w:r>
      <w:r w:rsidRPr="001C4909">
        <w:t xml:space="preserve">, the agency may attempt to accommodate these changes if funds are available and approved by the </w:t>
      </w:r>
      <w:r w:rsidR="00E24233">
        <w:t>Basic Research Office</w:t>
      </w:r>
      <w:r w:rsidRPr="001C4909">
        <w:t xml:space="preserve">. Potential options may include: (1) grant remains at awarded DEPSCoR </w:t>
      </w:r>
      <w:r w:rsidR="00B86271">
        <w:t>IHE</w:t>
      </w:r>
      <w:r w:rsidRPr="001C4909">
        <w:t xml:space="preserve"> with a new PI, identified by the DEPSCoR awardee, (2) sub-award to the new </w:t>
      </w:r>
      <w:r w:rsidR="00B86271">
        <w:t>IHE</w:t>
      </w:r>
      <w:r w:rsidRPr="001C4909">
        <w:t xml:space="preserve"> of the DEPSCoR awardee (new </w:t>
      </w:r>
      <w:r w:rsidR="00B86271">
        <w:t>IHE</w:t>
      </w:r>
      <w:r w:rsidRPr="001C4909">
        <w:t xml:space="preserve"> must be in a DEPSCoR-eligible state</w:t>
      </w:r>
      <w:r w:rsidR="000A6729">
        <w:t>/territory</w:t>
      </w:r>
      <w:r w:rsidRPr="001C4909">
        <w:t xml:space="preserve">), or (3) termination of DEPSCoR grant or any combination of the above. The new </w:t>
      </w:r>
      <w:r w:rsidR="00B86271">
        <w:t>PI must meet the stated DEPSCoR-</w:t>
      </w:r>
      <w:r w:rsidRPr="001C4909">
        <w:t>eligibility requirements.</w:t>
      </w:r>
    </w:p>
    <w:p w14:paraId="6B339000" w14:textId="759D7077" w:rsidR="00F50A0A" w:rsidRDefault="00F50A0A" w:rsidP="00BE6740"/>
    <w:p w14:paraId="33F07792" w14:textId="48446839" w:rsidR="00F50A0A" w:rsidRDefault="00F50A0A" w:rsidP="00BE6740">
      <w:r>
        <w:t xml:space="preserve">The award start date is determined at the time of the award but is most likely projected for a </w:t>
      </w:r>
      <w:r w:rsidR="00A3004F">
        <w:t xml:space="preserve">JULY </w:t>
      </w:r>
      <w:r w:rsidR="0016227A">
        <w:t xml:space="preserve">2023 </w:t>
      </w:r>
      <w:r>
        <w:t>start date</w:t>
      </w:r>
      <w:r w:rsidR="00F7785C">
        <w:t>.</w:t>
      </w:r>
    </w:p>
    <w:p w14:paraId="4C85449D" w14:textId="71325838" w:rsidR="000A3A46" w:rsidRDefault="000A3A46" w:rsidP="00BE6740"/>
    <w:p w14:paraId="336F447F" w14:textId="28C0F703" w:rsidR="000A3A46" w:rsidRDefault="000A3A46" w:rsidP="00BE6740">
      <w:r>
        <w:t xml:space="preserve">Authority for award under this competition is established in </w:t>
      </w:r>
      <w:hyperlink r:id="rId36" w:history="1">
        <w:r w:rsidR="006F310D" w:rsidRPr="00FC3069">
          <w:rPr>
            <w:rStyle w:val="Hyperlink"/>
          </w:rPr>
          <w:t>10 U.S.C. 4001</w:t>
        </w:r>
      </w:hyperlink>
      <w:r>
        <w:t xml:space="preserve"> for basic research. Regulations, terms, and conditions that will apply to the award can be found in </w:t>
      </w:r>
      <w:hyperlink w:anchor="_FEDERAL_AWARD_ADMINISTRATION" w:history="1">
        <w:r w:rsidRPr="00A4762D">
          <w:rPr>
            <w:rStyle w:val="Hyperlink"/>
          </w:rPr>
          <w:t>Section VI. Federal Award Administration Information</w:t>
        </w:r>
      </w:hyperlink>
      <w:r>
        <w:t>.</w:t>
      </w:r>
    </w:p>
    <w:p w14:paraId="7CB9ADD0" w14:textId="1CA3A7AE" w:rsidR="008201A5" w:rsidRDefault="008201A5" w:rsidP="00616652">
      <w:pPr>
        <w:pStyle w:val="BodyText"/>
        <w:ind w:left="720" w:right="135"/>
        <w:jc w:val="both"/>
      </w:pPr>
    </w:p>
    <w:p w14:paraId="4D648E75" w14:textId="143C1CC2" w:rsidR="003E718A" w:rsidRDefault="003E718A" w:rsidP="003E718A">
      <w:pPr>
        <w:pStyle w:val="Heading2"/>
        <w:spacing w:before="0" w:after="0"/>
        <w:rPr>
          <w:rFonts w:ascii="Times New Roman" w:hAnsi="Times New Roman"/>
          <w:i w:val="0"/>
          <w:sz w:val="24"/>
          <w:szCs w:val="24"/>
        </w:rPr>
      </w:pPr>
      <w:bookmarkStart w:id="82" w:name="_Toc101782624"/>
      <w:r w:rsidRPr="00061E74">
        <w:rPr>
          <w:rFonts w:ascii="Times New Roman" w:hAnsi="Times New Roman"/>
          <w:i w:val="0"/>
          <w:sz w:val="24"/>
          <w:szCs w:val="24"/>
        </w:rPr>
        <w:t>ADDITIONAL DEPSCoR FUNDING OPPORTUNITIES</w:t>
      </w:r>
      <w:bookmarkEnd w:id="82"/>
    </w:p>
    <w:p w14:paraId="612804AF" w14:textId="77777777" w:rsidR="00B44ED0" w:rsidRPr="00B44ED0" w:rsidRDefault="00B44ED0" w:rsidP="00B44ED0"/>
    <w:p w14:paraId="174F5BAD" w14:textId="13659916" w:rsidR="003E718A" w:rsidRDefault="003E718A" w:rsidP="003E718A">
      <w:pPr>
        <w:ind w:left="1440"/>
      </w:pPr>
      <w:r>
        <w:t xml:space="preserve">In addition to this </w:t>
      </w:r>
      <w:r w:rsidR="00612566">
        <w:t>DEPSCOR - R</w:t>
      </w:r>
      <w:r w:rsidR="00612566" w:rsidRPr="00544715">
        <w:t xml:space="preserve">esearch </w:t>
      </w:r>
      <w:r w:rsidR="001D0A97" w:rsidRPr="00544715">
        <w:t>Collaboration</w:t>
      </w:r>
      <w:r w:rsidR="00612566" w:rsidRPr="00544715">
        <w:t xml:space="preserve"> </w:t>
      </w:r>
      <w:r w:rsidRPr="00544715">
        <w:t xml:space="preserve">FOA, </w:t>
      </w:r>
      <w:r w:rsidR="001D329C" w:rsidRPr="00544715">
        <w:t>t</w:t>
      </w:r>
      <w:r w:rsidRPr="00544715">
        <w:t xml:space="preserve">he Basic Research Office </w:t>
      </w:r>
      <w:r w:rsidR="0038122B" w:rsidRPr="00544715">
        <w:t>anticipates funding</w:t>
      </w:r>
      <w:r w:rsidRPr="00544715">
        <w:t xml:space="preserve"> </w:t>
      </w:r>
      <w:r w:rsidR="00EB3D0B" w:rsidRPr="00544715">
        <w:t xml:space="preserve">up to 4 </w:t>
      </w:r>
      <w:r w:rsidRPr="00544715">
        <w:t>award</w:t>
      </w:r>
      <w:r w:rsidR="00EB3D0B" w:rsidRPr="00544715">
        <w:t>s</w:t>
      </w:r>
      <w:r w:rsidRPr="00544715">
        <w:t xml:space="preserve"> </w:t>
      </w:r>
      <w:r w:rsidR="0038122B" w:rsidRPr="00544715">
        <w:t>under</w:t>
      </w:r>
      <w:r w:rsidR="00612566" w:rsidRPr="00544715">
        <w:t xml:space="preserve"> the DEPSCoR – Capacity Building</w:t>
      </w:r>
      <w:r w:rsidR="0038122B" w:rsidRPr="00544715">
        <w:t xml:space="preserve"> </w:t>
      </w:r>
      <w:r w:rsidR="006F4393" w:rsidRPr="00544715">
        <w:rPr>
          <w:color w:val="000000"/>
        </w:rPr>
        <w:t xml:space="preserve"># </w:t>
      </w:r>
      <w:r w:rsidR="00544715" w:rsidRPr="00544715">
        <w:rPr>
          <w:color w:val="000000"/>
        </w:rPr>
        <w:t>FOA-AFRL-AFOSR-2022-0007</w:t>
      </w:r>
      <w:r w:rsidR="006F4393" w:rsidRPr="00544715">
        <w:rPr>
          <w:color w:val="000000"/>
        </w:rPr>
        <w:t xml:space="preserve"> </w:t>
      </w:r>
      <w:r w:rsidR="0038122B" w:rsidRPr="00544715">
        <w:t xml:space="preserve">to support </w:t>
      </w:r>
      <w:r w:rsidR="00E27CC5" w:rsidRPr="00544715">
        <w:t>university</w:t>
      </w:r>
      <w:r w:rsidR="0038122B" w:rsidRPr="00544715">
        <w:t xml:space="preserve"> capacity building activities in DoD-relevant fields</w:t>
      </w:r>
      <w:r w:rsidRPr="00544715">
        <w:t>. This additional</w:t>
      </w:r>
      <w:r w:rsidR="00612566" w:rsidRPr="00544715">
        <w:t xml:space="preserve"> competitive research</w:t>
      </w:r>
      <w:r w:rsidRPr="00544715">
        <w:t xml:space="preserve"> funding is </w:t>
      </w:r>
      <w:r w:rsidR="00612566" w:rsidRPr="00544715">
        <w:t xml:space="preserve">separate than this announcement and is also </w:t>
      </w:r>
      <w:r w:rsidRPr="00544715">
        <w:t xml:space="preserve">set aside for </w:t>
      </w:r>
      <w:r w:rsidR="00E27CC5" w:rsidRPr="00544715">
        <w:t>IHEs</w:t>
      </w:r>
      <w:r w:rsidRPr="00544715">
        <w:t xml:space="preserve"> in DEPSCoR-eligible States/Territories.</w:t>
      </w:r>
    </w:p>
    <w:p w14:paraId="11061C11" w14:textId="77777777" w:rsidR="003E718A" w:rsidRDefault="003E718A" w:rsidP="003E718A">
      <w:pPr>
        <w:ind w:left="1440"/>
      </w:pPr>
    </w:p>
    <w:p w14:paraId="31C2696F" w14:textId="5996DB1C" w:rsidR="003E718A" w:rsidRDefault="003E718A" w:rsidP="003E718A">
      <w:pPr>
        <w:ind w:left="1440"/>
      </w:pPr>
      <w:r>
        <w:t xml:space="preserve">You are strongly encouraged to examine and apply directly to this opportunity as well. </w:t>
      </w:r>
      <w:r w:rsidR="00BD0E9C">
        <w:t xml:space="preserve">The full FOA can be found on </w:t>
      </w:r>
      <w:hyperlink r:id="rId37" w:history="1">
        <w:r w:rsidR="00BD0E9C" w:rsidRPr="00612566">
          <w:rPr>
            <w:rStyle w:val="Hyperlink"/>
          </w:rPr>
          <w:t>grants.gov</w:t>
        </w:r>
      </w:hyperlink>
      <w:r w:rsidR="00F73882">
        <w:t xml:space="preserve">. </w:t>
      </w:r>
    </w:p>
    <w:p w14:paraId="223BF1FA" w14:textId="77777777" w:rsidR="003E718A" w:rsidRDefault="003E718A" w:rsidP="003E718A">
      <w:pPr>
        <w:ind w:left="1440"/>
      </w:pPr>
    </w:p>
    <w:p w14:paraId="79DB171D" w14:textId="77777777" w:rsidR="0064006D" w:rsidRPr="001C4909" w:rsidRDefault="008427BE" w:rsidP="00632117">
      <w:pPr>
        <w:pStyle w:val="Heading1"/>
        <w:jc w:val="left"/>
        <w:rPr>
          <w:b/>
        </w:rPr>
      </w:pPr>
      <w:bookmarkStart w:id="83" w:name="_Toc70251945"/>
      <w:bookmarkStart w:id="84" w:name="_Toc70252130"/>
      <w:bookmarkStart w:id="85" w:name="_Toc70253358"/>
      <w:bookmarkStart w:id="86" w:name="_Toc70254325"/>
      <w:bookmarkStart w:id="87" w:name="_Toc70255144"/>
      <w:bookmarkStart w:id="88" w:name="_Toc70255813"/>
      <w:bookmarkStart w:id="89" w:name="_Toc70256425"/>
      <w:bookmarkStart w:id="90" w:name="_Toc70256983"/>
      <w:bookmarkStart w:id="91" w:name="_Toc70263303"/>
      <w:bookmarkStart w:id="92" w:name="_Toc70267836"/>
      <w:bookmarkStart w:id="93" w:name="_Toc70269427"/>
      <w:bookmarkStart w:id="94" w:name="_Toc70269523"/>
      <w:bookmarkStart w:id="95" w:name="_Toc70271634"/>
      <w:bookmarkStart w:id="96" w:name="_Toc70271699"/>
      <w:bookmarkStart w:id="97" w:name="_Toc70321814"/>
      <w:bookmarkStart w:id="98" w:name="_Toc70322481"/>
      <w:bookmarkStart w:id="99" w:name="_Toc10113866"/>
      <w:bookmarkStart w:id="100" w:name="_Toc101782625"/>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r w:rsidRPr="001C4909">
        <w:rPr>
          <w:b/>
        </w:rPr>
        <w:t>ELIGIBILITY INFORMATION</w:t>
      </w:r>
      <w:bookmarkEnd w:id="99"/>
      <w:bookmarkEnd w:id="100"/>
      <w:r w:rsidR="0064006D" w:rsidRPr="001C4909">
        <w:rPr>
          <w:b/>
        </w:rPr>
        <w:t xml:space="preserve"> </w:t>
      </w:r>
    </w:p>
    <w:p w14:paraId="6512AF2A" w14:textId="77777777" w:rsidR="00F74283" w:rsidRPr="001C4909" w:rsidRDefault="00F74283" w:rsidP="00F74B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u w:val="single"/>
        </w:rPr>
      </w:pPr>
    </w:p>
    <w:p w14:paraId="18D6D360" w14:textId="77777777" w:rsidR="0056468E" w:rsidRPr="001C4909" w:rsidRDefault="0056468E" w:rsidP="00632117">
      <w:pPr>
        <w:pStyle w:val="Heading2"/>
        <w:spacing w:before="0" w:after="0"/>
        <w:rPr>
          <w:rFonts w:ascii="Times New Roman" w:hAnsi="Times New Roman"/>
          <w:i w:val="0"/>
          <w:sz w:val="24"/>
          <w:szCs w:val="24"/>
        </w:rPr>
      </w:pPr>
      <w:bookmarkStart w:id="101" w:name="_Toc10113867"/>
      <w:bookmarkStart w:id="102" w:name="_Toc101782626"/>
      <w:r w:rsidRPr="001C4909">
        <w:rPr>
          <w:rFonts w:ascii="Times New Roman" w:hAnsi="Times New Roman"/>
          <w:i w:val="0"/>
          <w:sz w:val="24"/>
          <w:szCs w:val="24"/>
        </w:rPr>
        <w:t>ELIGIBLE APPLICANTS</w:t>
      </w:r>
      <w:bookmarkEnd w:id="101"/>
      <w:bookmarkEnd w:id="102"/>
    </w:p>
    <w:p w14:paraId="0477B9AF" w14:textId="77777777" w:rsidR="0056468E" w:rsidRPr="001C4909" w:rsidRDefault="0056468E" w:rsidP="003A4F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b/>
        </w:rPr>
      </w:pPr>
    </w:p>
    <w:p w14:paraId="67818EA1" w14:textId="07A758CD" w:rsidR="00DE3838" w:rsidRPr="00533CF6" w:rsidRDefault="002D062F" w:rsidP="00061E74">
      <w:pPr>
        <w:pStyle w:val="Body3"/>
        <w:spacing w:before="0"/>
        <w:rPr>
          <w:sz w:val="24"/>
          <w:szCs w:val="24"/>
        </w:rPr>
      </w:pPr>
      <w:r w:rsidRPr="00144C91">
        <w:rPr>
          <w:sz w:val="24"/>
          <w:szCs w:val="24"/>
        </w:rPr>
        <w:t xml:space="preserve">Though this is a collaboration between </w:t>
      </w:r>
      <w:r w:rsidR="007B052D" w:rsidRPr="00144C91">
        <w:rPr>
          <w:sz w:val="24"/>
          <w:szCs w:val="24"/>
        </w:rPr>
        <w:t xml:space="preserve">the </w:t>
      </w:r>
      <w:r w:rsidRPr="00144C91">
        <w:rPr>
          <w:sz w:val="24"/>
          <w:szCs w:val="24"/>
        </w:rPr>
        <w:t xml:space="preserve">Applicant and Collaborator, </w:t>
      </w:r>
      <w:r w:rsidR="007B052D" w:rsidRPr="00144C91">
        <w:rPr>
          <w:sz w:val="24"/>
          <w:szCs w:val="24"/>
        </w:rPr>
        <w:t xml:space="preserve">the </w:t>
      </w:r>
      <w:r w:rsidRPr="00144C91">
        <w:rPr>
          <w:sz w:val="24"/>
          <w:szCs w:val="24"/>
        </w:rPr>
        <w:t xml:space="preserve">Applicant’s </w:t>
      </w:r>
      <w:r w:rsidR="00702132" w:rsidRPr="00144C91">
        <w:rPr>
          <w:sz w:val="24"/>
          <w:szCs w:val="24"/>
        </w:rPr>
        <w:t>IHE</w:t>
      </w:r>
      <w:r w:rsidRPr="00144C91">
        <w:rPr>
          <w:sz w:val="24"/>
          <w:szCs w:val="24"/>
        </w:rPr>
        <w:t xml:space="preserve"> will submit the proposal. </w:t>
      </w:r>
      <w:r w:rsidR="007B052D" w:rsidRPr="00144C91">
        <w:rPr>
          <w:sz w:val="24"/>
          <w:szCs w:val="24"/>
        </w:rPr>
        <w:t xml:space="preserve">The </w:t>
      </w:r>
      <w:r w:rsidRPr="00144C91">
        <w:rPr>
          <w:sz w:val="24"/>
          <w:szCs w:val="24"/>
        </w:rPr>
        <w:t xml:space="preserve">Applicant and Collaborator are eligible to apply to this announcement if </w:t>
      </w:r>
      <w:r w:rsidR="000D4755" w:rsidRPr="00144C91">
        <w:rPr>
          <w:sz w:val="24"/>
          <w:szCs w:val="24"/>
        </w:rPr>
        <w:t>both</w:t>
      </w:r>
      <w:r w:rsidR="00E24233" w:rsidRPr="00144C91">
        <w:rPr>
          <w:sz w:val="24"/>
          <w:szCs w:val="24"/>
        </w:rPr>
        <w:t xml:space="preserve"> </w:t>
      </w:r>
      <w:r w:rsidR="00E56A22">
        <w:rPr>
          <w:sz w:val="24"/>
          <w:szCs w:val="24"/>
        </w:rPr>
        <w:t xml:space="preserve">are a qualified and responsible </w:t>
      </w:r>
      <w:r w:rsidRPr="00144C91">
        <w:rPr>
          <w:sz w:val="24"/>
          <w:szCs w:val="24"/>
        </w:rPr>
        <w:t xml:space="preserve">IHE </w:t>
      </w:r>
      <w:r w:rsidR="00E56A22">
        <w:rPr>
          <w:sz w:val="24"/>
          <w:szCs w:val="24"/>
        </w:rPr>
        <w:t xml:space="preserve">and </w:t>
      </w:r>
      <w:r w:rsidRPr="00144C91">
        <w:rPr>
          <w:sz w:val="24"/>
          <w:szCs w:val="24"/>
        </w:rPr>
        <w:t>in a</w:t>
      </w:r>
      <w:r w:rsidR="00E56A22">
        <w:rPr>
          <w:sz w:val="24"/>
          <w:szCs w:val="24"/>
        </w:rPr>
        <w:t xml:space="preserve"> DEPSCoR</w:t>
      </w:r>
      <w:r w:rsidRPr="00144C91">
        <w:rPr>
          <w:sz w:val="24"/>
          <w:szCs w:val="24"/>
        </w:rPr>
        <w:t xml:space="preserve"> eligible </w:t>
      </w:r>
      <w:r w:rsidR="005A57C5" w:rsidRPr="00144C91">
        <w:rPr>
          <w:sz w:val="24"/>
          <w:szCs w:val="24"/>
        </w:rPr>
        <w:t>S</w:t>
      </w:r>
      <w:r w:rsidRPr="00144C91">
        <w:rPr>
          <w:sz w:val="24"/>
          <w:szCs w:val="24"/>
        </w:rPr>
        <w:t>tate/</w:t>
      </w:r>
      <w:r w:rsidR="005A57C5" w:rsidRPr="00144C91">
        <w:rPr>
          <w:sz w:val="24"/>
          <w:szCs w:val="24"/>
        </w:rPr>
        <w:t>T</w:t>
      </w:r>
      <w:r w:rsidRPr="00144C91">
        <w:rPr>
          <w:sz w:val="24"/>
          <w:szCs w:val="24"/>
        </w:rPr>
        <w:t>erritor</w:t>
      </w:r>
      <w:r w:rsidR="00DD727D" w:rsidRPr="00144C91">
        <w:rPr>
          <w:sz w:val="24"/>
          <w:szCs w:val="24"/>
        </w:rPr>
        <w:t>y</w:t>
      </w:r>
      <w:r w:rsidR="00E56A22">
        <w:rPr>
          <w:sz w:val="24"/>
          <w:szCs w:val="24"/>
        </w:rPr>
        <w:t xml:space="preserve"> as listed in the table below</w:t>
      </w:r>
      <w:r w:rsidRPr="00144C91">
        <w:rPr>
          <w:sz w:val="24"/>
          <w:szCs w:val="24"/>
        </w:rPr>
        <w:t xml:space="preserve">. </w:t>
      </w:r>
      <w:r w:rsidR="00DE3838">
        <w:rPr>
          <w:sz w:val="24"/>
          <w:szCs w:val="24"/>
        </w:rPr>
        <w:t>Applicant institutions are not limited in the number of applications that can be submitted under this FOA</w:t>
      </w:r>
      <w:r w:rsidR="00FB12AF">
        <w:rPr>
          <w:sz w:val="24"/>
          <w:szCs w:val="24"/>
        </w:rPr>
        <w:t>. Applicants (PIs)</w:t>
      </w:r>
      <w:r w:rsidR="00DE3838">
        <w:rPr>
          <w:sz w:val="24"/>
          <w:szCs w:val="24"/>
        </w:rPr>
        <w:t xml:space="preserve"> are permitted to submit only one DEPSCoR-RC White Paper per this </w:t>
      </w:r>
      <w:r w:rsidR="00DE3838" w:rsidRPr="006F310D">
        <w:rPr>
          <w:sz w:val="24"/>
          <w:szCs w:val="24"/>
        </w:rPr>
        <w:t>DEPSCoR-RC FOA</w:t>
      </w:r>
      <w:r w:rsidR="00FB12AF" w:rsidRPr="006F310D">
        <w:rPr>
          <w:sz w:val="24"/>
          <w:szCs w:val="24"/>
        </w:rPr>
        <w:t>. E</w:t>
      </w:r>
      <w:r w:rsidR="00291F25">
        <w:rPr>
          <w:sz w:val="24"/>
          <w:szCs w:val="24"/>
        </w:rPr>
        <w:t>ach White P</w:t>
      </w:r>
      <w:r w:rsidR="00DE3838" w:rsidRPr="006F310D">
        <w:rPr>
          <w:sz w:val="24"/>
          <w:szCs w:val="24"/>
        </w:rPr>
        <w:t xml:space="preserve">aper is permitted a single Applicant and a single Collaborator. Collaborators are allowed to work with more than one Applicant and thus aren’t restricted from </w:t>
      </w:r>
      <w:r w:rsidR="00291F25">
        <w:rPr>
          <w:sz w:val="24"/>
          <w:szCs w:val="24"/>
        </w:rPr>
        <w:t>participating in more than one W</w:t>
      </w:r>
      <w:r w:rsidR="00DE3838" w:rsidRPr="006F310D">
        <w:rPr>
          <w:sz w:val="24"/>
          <w:szCs w:val="24"/>
        </w:rPr>
        <w:t>hit</w:t>
      </w:r>
      <w:r w:rsidR="00291F25">
        <w:rPr>
          <w:sz w:val="24"/>
          <w:szCs w:val="24"/>
        </w:rPr>
        <w:t>e P</w:t>
      </w:r>
      <w:r w:rsidR="00DE3838" w:rsidRPr="006F310D">
        <w:rPr>
          <w:sz w:val="24"/>
          <w:szCs w:val="24"/>
        </w:rPr>
        <w:t>aper. However, please note it is expected that Collaborators serve as a vital component of the proposed team and commit to providing time for research collaboration and mentorship throughout the entire process.</w:t>
      </w:r>
      <w:r w:rsidR="00085D5E" w:rsidRPr="006F310D">
        <w:rPr>
          <w:sz w:val="24"/>
          <w:szCs w:val="24"/>
        </w:rPr>
        <w:t xml:space="preserve"> All </w:t>
      </w:r>
      <w:r w:rsidR="0028100A" w:rsidRPr="006F310D">
        <w:rPr>
          <w:sz w:val="24"/>
          <w:szCs w:val="24"/>
        </w:rPr>
        <w:t xml:space="preserve">key </w:t>
      </w:r>
      <w:r w:rsidR="00085D5E" w:rsidRPr="006F310D">
        <w:rPr>
          <w:sz w:val="24"/>
          <w:szCs w:val="24"/>
        </w:rPr>
        <w:t>personnel proposed must hold appointments at an IHE in a DEPSCoR eligible state.</w:t>
      </w:r>
      <w:r w:rsidR="00F67008" w:rsidRPr="006F310D">
        <w:rPr>
          <w:sz w:val="24"/>
          <w:szCs w:val="24"/>
        </w:rPr>
        <w:t xml:space="preserve"> Funds may be used to support </w:t>
      </w:r>
      <w:r w:rsidR="00F67008" w:rsidRPr="006F310D">
        <w:rPr>
          <w:sz w:val="24"/>
          <w:szCs w:val="24"/>
        </w:rPr>
        <w:lastRenderedPageBreak/>
        <w:t>students</w:t>
      </w:r>
      <w:r w:rsidR="0016227A" w:rsidRPr="006F310D">
        <w:rPr>
          <w:sz w:val="24"/>
          <w:szCs w:val="24"/>
        </w:rPr>
        <w:t xml:space="preserve"> and post docs</w:t>
      </w:r>
      <w:r w:rsidR="00533CF6">
        <w:rPr>
          <w:sz w:val="24"/>
          <w:szCs w:val="24"/>
        </w:rPr>
        <w:t xml:space="preserve"> in DEPSCoR eligible States/T</w:t>
      </w:r>
      <w:r w:rsidR="00F67008" w:rsidRPr="006F310D">
        <w:rPr>
          <w:sz w:val="24"/>
          <w:szCs w:val="24"/>
        </w:rPr>
        <w:t xml:space="preserve">erritories that support the research effort for both the Applicant and Collaborator. A small portion of the budget may be allocated through a subaward to non-university partners (such as industry or a National DOE lab) in DEPSCoR-eligible </w:t>
      </w:r>
      <w:r w:rsidR="00533CF6" w:rsidRPr="00533CF6">
        <w:rPr>
          <w:sz w:val="24"/>
          <w:szCs w:val="24"/>
        </w:rPr>
        <w:t>States/T</w:t>
      </w:r>
      <w:r w:rsidR="00F67008" w:rsidRPr="00533CF6">
        <w:rPr>
          <w:sz w:val="24"/>
          <w:szCs w:val="24"/>
        </w:rPr>
        <w:t>erritories, but these proposed co</w:t>
      </w:r>
      <w:r w:rsidR="00533CF6" w:rsidRPr="00533CF6">
        <w:rPr>
          <w:sz w:val="24"/>
          <w:szCs w:val="24"/>
        </w:rPr>
        <w:t>sts should be justified in the W</w:t>
      </w:r>
      <w:r w:rsidR="00F67008" w:rsidRPr="00533CF6">
        <w:rPr>
          <w:sz w:val="24"/>
          <w:szCs w:val="24"/>
        </w:rPr>
        <w:t>hite</w:t>
      </w:r>
      <w:r w:rsidR="00533CF6" w:rsidRPr="00533CF6">
        <w:rPr>
          <w:sz w:val="24"/>
          <w:szCs w:val="24"/>
        </w:rPr>
        <w:t xml:space="preserve"> P</w:t>
      </w:r>
      <w:r w:rsidR="00F67008" w:rsidRPr="00533CF6">
        <w:rPr>
          <w:sz w:val="24"/>
          <w:szCs w:val="24"/>
        </w:rPr>
        <w:t>aper.</w:t>
      </w:r>
    </w:p>
    <w:p w14:paraId="07C51489" w14:textId="77777777" w:rsidR="00DE3838" w:rsidRPr="00533CF6" w:rsidRDefault="00DE3838" w:rsidP="00061E74">
      <w:pPr>
        <w:pStyle w:val="Body3"/>
        <w:spacing w:before="0"/>
        <w:rPr>
          <w:sz w:val="24"/>
          <w:szCs w:val="24"/>
        </w:rPr>
      </w:pPr>
    </w:p>
    <w:p w14:paraId="001B1DB5" w14:textId="6A0D31FC" w:rsidR="002D062F" w:rsidRPr="00533CF6" w:rsidRDefault="002D062F" w:rsidP="00FB12AF">
      <w:pPr>
        <w:pStyle w:val="Body3"/>
        <w:spacing w:before="0"/>
        <w:rPr>
          <w:sz w:val="24"/>
          <w:szCs w:val="24"/>
        </w:rPr>
      </w:pPr>
      <w:r w:rsidRPr="00533CF6">
        <w:rPr>
          <w:sz w:val="24"/>
          <w:szCs w:val="24"/>
        </w:rPr>
        <w:t xml:space="preserve">States/Territories are deemed eligible to submit proposals for DEPSCoR research grants based on meeting both of the following criteria: </w:t>
      </w:r>
    </w:p>
    <w:p w14:paraId="2BC715A1" w14:textId="77777777" w:rsidR="00BB35A6" w:rsidRPr="00533CF6" w:rsidRDefault="00BB35A6" w:rsidP="00253BA8"/>
    <w:p w14:paraId="76BBF07A" w14:textId="2506B09B" w:rsidR="002D062F" w:rsidRPr="00533CF6" w:rsidRDefault="002D062F" w:rsidP="00253BA8">
      <w:pPr>
        <w:pStyle w:val="No"/>
        <w:rPr>
          <w:sz w:val="24"/>
          <w:szCs w:val="24"/>
        </w:rPr>
      </w:pPr>
      <w:bookmarkStart w:id="103" w:name="_Toc10113736"/>
      <w:bookmarkStart w:id="104" w:name="_Toc10113868"/>
      <w:r w:rsidRPr="00533CF6">
        <w:rPr>
          <w:sz w:val="24"/>
          <w:szCs w:val="24"/>
        </w:rPr>
        <w:t xml:space="preserve">Falls into a specific range of DoD R&amp;D S&amp;E funding to </w:t>
      </w:r>
      <w:r w:rsidR="0066407F" w:rsidRPr="00533CF6">
        <w:rPr>
          <w:sz w:val="24"/>
          <w:szCs w:val="24"/>
        </w:rPr>
        <w:t>IHE</w:t>
      </w:r>
      <w:r w:rsidRPr="00533CF6">
        <w:rPr>
          <w:b/>
          <w:sz w:val="24"/>
          <w:szCs w:val="24"/>
        </w:rPr>
        <w:t xml:space="preserve"> </w:t>
      </w:r>
      <w:r w:rsidRPr="00533CF6">
        <w:rPr>
          <w:sz w:val="24"/>
          <w:szCs w:val="24"/>
        </w:rPr>
        <w:t>in tha</w:t>
      </w:r>
      <w:bookmarkStart w:id="105" w:name="_Toc10113737"/>
      <w:bookmarkStart w:id="106" w:name="_Toc10113869"/>
      <w:bookmarkEnd w:id="103"/>
      <w:bookmarkEnd w:id="104"/>
      <w:r w:rsidR="00215211" w:rsidRPr="00533CF6">
        <w:rPr>
          <w:sz w:val="24"/>
          <w:szCs w:val="24"/>
        </w:rPr>
        <w:t xml:space="preserve">t </w:t>
      </w:r>
      <w:r w:rsidRPr="00533CF6">
        <w:rPr>
          <w:sz w:val="24"/>
          <w:szCs w:val="24"/>
        </w:rPr>
        <w:t>State/Territory as defined in legislation</w:t>
      </w:r>
      <w:bookmarkEnd w:id="105"/>
      <w:bookmarkEnd w:id="106"/>
      <w:r w:rsidR="00D149FB" w:rsidRPr="00533CF6">
        <w:rPr>
          <w:sz w:val="24"/>
          <w:szCs w:val="24"/>
        </w:rPr>
        <w:t xml:space="preserve">. All activities supported by a DEPSCoR award must be performed in a DEPSCoR eligible State/Territory. Funding support for the Applicant and any potential </w:t>
      </w:r>
      <w:proofErr w:type="spellStart"/>
      <w:r w:rsidR="00D149FB" w:rsidRPr="00533CF6">
        <w:rPr>
          <w:sz w:val="24"/>
          <w:szCs w:val="24"/>
        </w:rPr>
        <w:t>subawardees</w:t>
      </w:r>
      <w:proofErr w:type="spellEnd"/>
      <w:r w:rsidR="00D149FB" w:rsidRPr="00533CF6">
        <w:rPr>
          <w:sz w:val="24"/>
          <w:szCs w:val="24"/>
        </w:rPr>
        <w:t xml:space="preserve"> is limited to those with addresses within one or more DEPSCoR eligible States/Territories.</w:t>
      </w:r>
    </w:p>
    <w:p w14:paraId="23057215" w14:textId="1F528644" w:rsidR="002D062F" w:rsidRPr="00533CF6" w:rsidRDefault="002D062F" w:rsidP="00253BA8">
      <w:pPr>
        <w:pStyle w:val="Body3"/>
        <w:jc w:val="center"/>
        <w:rPr>
          <w:b/>
          <w:sz w:val="24"/>
          <w:szCs w:val="24"/>
          <w:u w:val="single"/>
        </w:rPr>
      </w:pPr>
      <w:r w:rsidRPr="00533CF6">
        <w:rPr>
          <w:b/>
          <w:sz w:val="24"/>
          <w:szCs w:val="24"/>
          <w:u w:val="single"/>
        </w:rPr>
        <w:t>AND</w:t>
      </w:r>
    </w:p>
    <w:p w14:paraId="5D70695B" w14:textId="2AAC3894" w:rsidR="002D062F" w:rsidRPr="00533CF6" w:rsidRDefault="002D062F" w:rsidP="00253BA8">
      <w:pPr>
        <w:pStyle w:val="No"/>
        <w:rPr>
          <w:sz w:val="24"/>
          <w:szCs w:val="24"/>
        </w:rPr>
      </w:pPr>
      <w:bookmarkStart w:id="107" w:name="_Toc10113738"/>
      <w:bookmarkStart w:id="108" w:name="_Toc10113870"/>
      <w:r w:rsidRPr="00533CF6">
        <w:rPr>
          <w:sz w:val="24"/>
          <w:szCs w:val="24"/>
        </w:rPr>
        <w:t>Contains an advanced degree granting program in science,</w:t>
      </w:r>
      <w:bookmarkStart w:id="109" w:name="_Toc10113739"/>
      <w:bookmarkStart w:id="110" w:name="_Toc10113871"/>
      <w:bookmarkEnd w:id="107"/>
      <w:bookmarkEnd w:id="108"/>
      <w:r w:rsidR="00215211" w:rsidRPr="00533CF6">
        <w:rPr>
          <w:sz w:val="24"/>
          <w:szCs w:val="24"/>
        </w:rPr>
        <w:t xml:space="preserve"> </w:t>
      </w:r>
      <w:r w:rsidRPr="00533CF6">
        <w:rPr>
          <w:sz w:val="24"/>
          <w:szCs w:val="24"/>
        </w:rPr>
        <w:t>mathematics, and/or engineering.</w:t>
      </w:r>
      <w:bookmarkEnd w:id="109"/>
      <w:bookmarkEnd w:id="110"/>
      <w:r w:rsidRPr="00533CF6">
        <w:rPr>
          <w:sz w:val="24"/>
          <w:szCs w:val="24"/>
        </w:rPr>
        <w:t xml:space="preserve"> </w:t>
      </w:r>
    </w:p>
    <w:p w14:paraId="3C86BEAC" w14:textId="77777777" w:rsidR="002D062F" w:rsidRPr="00533CF6" w:rsidRDefault="002D062F" w:rsidP="00061E74">
      <w:pPr>
        <w:pStyle w:val="Body3"/>
        <w:spacing w:before="0"/>
        <w:rPr>
          <w:sz w:val="24"/>
          <w:szCs w:val="24"/>
        </w:rPr>
      </w:pPr>
    </w:p>
    <w:p w14:paraId="184D9491" w14:textId="61A08732" w:rsidR="002D062F" w:rsidRPr="00533CF6" w:rsidRDefault="00E24233" w:rsidP="00144C91">
      <w:pPr>
        <w:pStyle w:val="Body3"/>
        <w:spacing w:before="0"/>
        <w:rPr>
          <w:sz w:val="24"/>
          <w:szCs w:val="24"/>
        </w:rPr>
      </w:pPr>
      <w:r w:rsidRPr="00533CF6">
        <w:rPr>
          <w:sz w:val="24"/>
          <w:szCs w:val="24"/>
        </w:rPr>
        <w:t>IHE</w:t>
      </w:r>
      <w:r w:rsidR="002D062F" w:rsidRPr="00533CF6">
        <w:rPr>
          <w:sz w:val="24"/>
          <w:szCs w:val="24"/>
        </w:rPr>
        <w:t xml:space="preserve"> in 37 </w:t>
      </w:r>
      <w:r w:rsidR="005A57C5" w:rsidRPr="00533CF6">
        <w:rPr>
          <w:sz w:val="24"/>
          <w:szCs w:val="24"/>
        </w:rPr>
        <w:t>S</w:t>
      </w:r>
      <w:r w:rsidR="002D062F" w:rsidRPr="00533CF6">
        <w:rPr>
          <w:sz w:val="24"/>
          <w:szCs w:val="24"/>
        </w:rPr>
        <w:t>tates/</w:t>
      </w:r>
      <w:r w:rsidR="005A57C5" w:rsidRPr="00533CF6">
        <w:rPr>
          <w:sz w:val="24"/>
          <w:szCs w:val="24"/>
        </w:rPr>
        <w:t>T</w:t>
      </w:r>
      <w:r w:rsidR="002D062F" w:rsidRPr="00533CF6">
        <w:rPr>
          <w:sz w:val="24"/>
          <w:szCs w:val="24"/>
        </w:rPr>
        <w:t>erritories are eligible to receive awards under this announcement.</w:t>
      </w:r>
    </w:p>
    <w:p w14:paraId="73494E79" w14:textId="77777777" w:rsidR="002D062F" w:rsidRPr="00533CF6" w:rsidRDefault="002D062F" w:rsidP="00061E74">
      <w:pPr>
        <w:pStyle w:val="Body3"/>
        <w:spacing w:before="0"/>
        <w:ind w:left="1530"/>
        <w:rPr>
          <w:sz w:val="24"/>
          <w:szCs w:val="24"/>
        </w:rPr>
      </w:pPr>
    </w:p>
    <w:p w14:paraId="5E5462F4" w14:textId="4EF1B0B6" w:rsidR="002D062F" w:rsidRPr="00533CF6" w:rsidRDefault="002D062F" w:rsidP="00144C91">
      <w:pPr>
        <w:pStyle w:val="Body3"/>
        <w:spacing w:before="0"/>
        <w:rPr>
          <w:sz w:val="24"/>
          <w:szCs w:val="24"/>
        </w:rPr>
      </w:pPr>
      <w:r w:rsidRPr="00533CF6">
        <w:rPr>
          <w:sz w:val="24"/>
          <w:szCs w:val="24"/>
        </w:rPr>
        <w:t>IHE</w:t>
      </w:r>
      <w:r w:rsidR="00401796">
        <w:rPr>
          <w:sz w:val="24"/>
          <w:szCs w:val="24"/>
        </w:rPr>
        <w:t>s</w:t>
      </w:r>
      <w:r w:rsidRPr="00533CF6">
        <w:rPr>
          <w:sz w:val="24"/>
          <w:szCs w:val="24"/>
        </w:rPr>
        <w:t xml:space="preserve"> do not need to submit proposals through an </w:t>
      </w:r>
      <w:proofErr w:type="spellStart"/>
      <w:r w:rsidRPr="00533CF6">
        <w:rPr>
          <w:sz w:val="24"/>
          <w:szCs w:val="24"/>
        </w:rPr>
        <w:t>EPSCoR</w:t>
      </w:r>
      <w:proofErr w:type="spellEnd"/>
      <w:r w:rsidRPr="00533CF6">
        <w:rPr>
          <w:sz w:val="24"/>
          <w:szCs w:val="24"/>
        </w:rPr>
        <w:t xml:space="preserve"> State Committee in response to this announcement. Awards made as a result of this announcement will be limited to IHE in </w:t>
      </w:r>
      <w:r w:rsidR="005A57C5" w:rsidRPr="00533CF6">
        <w:rPr>
          <w:sz w:val="24"/>
          <w:szCs w:val="24"/>
        </w:rPr>
        <w:t>S</w:t>
      </w:r>
      <w:r w:rsidRPr="00533CF6">
        <w:rPr>
          <w:sz w:val="24"/>
          <w:szCs w:val="24"/>
        </w:rPr>
        <w:t>tates/</w:t>
      </w:r>
      <w:r w:rsidR="005A57C5" w:rsidRPr="00533CF6">
        <w:rPr>
          <w:sz w:val="24"/>
          <w:szCs w:val="24"/>
        </w:rPr>
        <w:t>T</w:t>
      </w:r>
      <w:r w:rsidRPr="00533CF6">
        <w:rPr>
          <w:sz w:val="24"/>
          <w:szCs w:val="24"/>
        </w:rPr>
        <w:t xml:space="preserve">erritories that are eligible under the DEPSCoR program authority. </w:t>
      </w:r>
    </w:p>
    <w:p w14:paraId="5089457E" w14:textId="232062C6" w:rsidR="001E7099" w:rsidRDefault="0056468E" w:rsidP="003A4F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pPr>
      <w:r w:rsidRPr="00A47CF1">
        <w:t xml:space="preserve"> </w:t>
      </w:r>
    </w:p>
    <w:p w14:paraId="4E9D1B02" w14:textId="7D5D1840" w:rsidR="00244968" w:rsidRPr="0043002D" w:rsidRDefault="005A57C5" w:rsidP="0063211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center"/>
        <w:rPr>
          <w:b/>
          <w:u w:val="single"/>
        </w:rPr>
      </w:pPr>
      <w:r w:rsidRPr="0043002D">
        <w:rPr>
          <w:b/>
          <w:u w:val="single"/>
        </w:rPr>
        <w:t>STATES</w:t>
      </w:r>
      <w:r w:rsidR="00005515" w:rsidRPr="0043002D">
        <w:rPr>
          <w:b/>
          <w:u w:val="single"/>
        </w:rPr>
        <w:t xml:space="preserve">/TERRITORIES </w:t>
      </w:r>
      <w:r w:rsidR="00244968" w:rsidRPr="0043002D">
        <w:rPr>
          <w:b/>
          <w:u w:val="single"/>
        </w:rPr>
        <w:t xml:space="preserve">DoD HAS </w:t>
      </w:r>
      <w:r w:rsidR="00C255A2" w:rsidRPr="0043002D">
        <w:rPr>
          <w:b/>
          <w:u w:val="single"/>
        </w:rPr>
        <w:t>DETERMINED</w:t>
      </w:r>
      <w:r w:rsidR="00244968" w:rsidRPr="0043002D">
        <w:rPr>
          <w:b/>
          <w:u w:val="single"/>
        </w:rPr>
        <w:t xml:space="preserve"> </w:t>
      </w:r>
      <w:r w:rsidR="00005515" w:rsidRPr="0043002D">
        <w:rPr>
          <w:b/>
          <w:u w:val="single"/>
        </w:rPr>
        <w:t xml:space="preserve">ELIGIBLE FOR </w:t>
      </w:r>
      <w:r w:rsidR="00244968" w:rsidRPr="0043002D">
        <w:rPr>
          <w:b/>
          <w:u w:val="single"/>
        </w:rPr>
        <w:t xml:space="preserve">      </w:t>
      </w:r>
    </w:p>
    <w:p w14:paraId="7C21F304" w14:textId="13175550" w:rsidR="00005515" w:rsidRPr="0043002D" w:rsidRDefault="00244968" w:rsidP="0063211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center"/>
        <w:rPr>
          <w:b/>
          <w:u w:val="single"/>
        </w:rPr>
      </w:pPr>
      <w:r w:rsidRPr="0043002D">
        <w:rPr>
          <w:b/>
          <w:u w:val="single"/>
        </w:rPr>
        <w:t>FY</w:t>
      </w:r>
      <w:r w:rsidR="00DD727D" w:rsidRPr="0043002D">
        <w:rPr>
          <w:b/>
          <w:u w:val="single"/>
        </w:rPr>
        <w:t>2</w:t>
      </w:r>
      <w:r w:rsidR="00020684">
        <w:rPr>
          <w:b/>
          <w:u w:val="single"/>
        </w:rPr>
        <w:t>2</w:t>
      </w:r>
      <w:r w:rsidRPr="0043002D">
        <w:rPr>
          <w:b/>
          <w:u w:val="single"/>
        </w:rPr>
        <w:t xml:space="preserve"> </w:t>
      </w:r>
      <w:r w:rsidR="00005515" w:rsidRPr="0043002D">
        <w:rPr>
          <w:b/>
          <w:u w:val="single"/>
        </w:rPr>
        <w:t>DEPSCoR AWARDS</w:t>
      </w:r>
      <w:r w:rsidR="001E7099">
        <w:rPr>
          <w:rStyle w:val="FootnoteReference"/>
          <w:b/>
          <w:u w:val="single"/>
        </w:rPr>
        <w:footnoteReference w:id="1"/>
      </w:r>
      <w:r w:rsidRPr="0043002D">
        <w:rPr>
          <w:b/>
          <w:u w:val="single"/>
        </w:rPr>
        <w:t xml:space="preserve"> </w:t>
      </w:r>
    </w:p>
    <w:p w14:paraId="3D74D1BF" w14:textId="77777777" w:rsidR="002A14ED" w:rsidRPr="001C4909" w:rsidRDefault="002A14ED" w:rsidP="0063211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center"/>
      </w:pPr>
    </w:p>
    <w:tbl>
      <w:tblPr>
        <w:tblW w:w="8658" w:type="dxa"/>
        <w:jc w:val="center"/>
        <w:tblLook w:val="04A0" w:firstRow="1" w:lastRow="0" w:firstColumn="1" w:lastColumn="0" w:noHBand="0" w:noVBand="1"/>
      </w:tblPr>
      <w:tblGrid>
        <w:gridCol w:w="1098"/>
        <w:gridCol w:w="990"/>
        <w:gridCol w:w="990"/>
        <w:gridCol w:w="1170"/>
        <w:gridCol w:w="1170"/>
        <w:gridCol w:w="1080"/>
        <w:gridCol w:w="1170"/>
        <w:gridCol w:w="990"/>
      </w:tblGrid>
      <w:tr w:rsidR="002A14ED" w:rsidRPr="001C4909" w14:paraId="42EFD41A" w14:textId="77777777" w:rsidTr="00632117">
        <w:trPr>
          <w:trHeight w:val="630"/>
          <w:jc w:val="center"/>
        </w:trPr>
        <w:tc>
          <w:tcPr>
            <w:tcW w:w="109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59F5870" w14:textId="77777777" w:rsidR="00244968" w:rsidRPr="001C4909" w:rsidRDefault="00244968" w:rsidP="00632117">
            <w:pPr>
              <w:jc w:val="center"/>
              <w:rPr>
                <w:color w:val="000000"/>
                <w:sz w:val="18"/>
                <w:szCs w:val="18"/>
              </w:rPr>
            </w:pPr>
            <w:r w:rsidRPr="001C4909">
              <w:rPr>
                <w:color w:val="000000"/>
                <w:sz w:val="18"/>
                <w:szCs w:val="18"/>
              </w:rPr>
              <w:t>Alabama</w:t>
            </w:r>
          </w:p>
        </w:tc>
        <w:tc>
          <w:tcPr>
            <w:tcW w:w="990" w:type="dxa"/>
            <w:tcBorders>
              <w:top w:val="single" w:sz="8" w:space="0" w:color="auto"/>
              <w:left w:val="nil"/>
              <w:bottom w:val="single" w:sz="8" w:space="0" w:color="auto"/>
              <w:right w:val="single" w:sz="8" w:space="0" w:color="auto"/>
            </w:tcBorders>
            <w:shd w:val="clear" w:color="auto" w:fill="auto"/>
            <w:vAlign w:val="center"/>
            <w:hideMark/>
          </w:tcPr>
          <w:p w14:paraId="0D10A88B" w14:textId="77777777" w:rsidR="00244968" w:rsidRPr="001C4909" w:rsidRDefault="00244968" w:rsidP="00632117">
            <w:pPr>
              <w:jc w:val="center"/>
              <w:rPr>
                <w:color w:val="000000"/>
                <w:sz w:val="18"/>
                <w:szCs w:val="18"/>
              </w:rPr>
            </w:pPr>
            <w:r w:rsidRPr="001C4909">
              <w:rPr>
                <w:color w:val="000000"/>
                <w:sz w:val="18"/>
                <w:szCs w:val="18"/>
              </w:rPr>
              <w:t>Delaware</w:t>
            </w:r>
          </w:p>
        </w:tc>
        <w:tc>
          <w:tcPr>
            <w:tcW w:w="990" w:type="dxa"/>
            <w:tcBorders>
              <w:top w:val="single" w:sz="8" w:space="0" w:color="auto"/>
              <w:left w:val="nil"/>
              <w:bottom w:val="single" w:sz="8" w:space="0" w:color="auto"/>
              <w:right w:val="single" w:sz="8" w:space="0" w:color="auto"/>
            </w:tcBorders>
            <w:shd w:val="clear" w:color="auto" w:fill="auto"/>
            <w:noWrap/>
            <w:vAlign w:val="center"/>
            <w:hideMark/>
          </w:tcPr>
          <w:p w14:paraId="531E8688" w14:textId="77777777" w:rsidR="00244968" w:rsidRPr="001C4909" w:rsidRDefault="00244968" w:rsidP="00632117">
            <w:pPr>
              <w:jc w:val="center"/>
              <w:rPr>
                <w:color w:val="000000"/>
                <w:sz w:val="18"/>
                <w:szCs w:val="18"/>
              </w:rPr>
            </w:pPr>
            <w:r w:rsidRPr="001C4909">
              <w:rPr>
                <w:color w:val="000000"/>
                <w:sz w:val="18"/>
                <w:szCs w:val="18"/>
              </w:rPr>
              <w:t>Indiana</w:t>
            </w:r>
          </w:p>
        </w:tc>
        <w:tc>
          <w:tcPr>
            <w:tcW w:w="1170" w:type="dxa"/>
            <w:tcBorders>
              <w:top w:val="single" w:sz="8" w:space="0" w:color="auto"/>
              <w:left w:val="nil"/>
              <w:bottom w:val="single" w:sz="8" w:space="0" w:color="auto"/>
              <w:right w:val="single" w:sz="8" w:space="0" w:color="auto"/>
            </w:tcBorders>
            <w:shd w:val="clear" w:color="auto" w:fill="auto"/>
            <w:vAlign w:val="center"/>
            <w:hideMark/>
          </w:tcPr>
          <w:p w14:paraId="551BE56C" w14:textId="77777777" w:rsidR="00244968" w:rsidRPr="001C4909" w:rsidRDefault="00244968" w:rsidP="00632117">
            <w:pPr>
              <w:jc w:val="center"/>
              <w:rPr>
                <w:color w:val="000000"/>
                <w:sz w:val="18"/>
                <w:szCs w:val="18"/>
              </w:rPr>
            </w:pPr>
            <w:r w:rsidRPr="001C4909">
              <w:rPr>
                <w:color w:val="000000"/>
                <w:sz w:val="18"/>
                <w:szCs w:val="18"/>
              </w:rPr>
              <w:t>Maine</w:t>
            </w:r>
          </w:p>
        </w:tc>
        <w:tc>
          <w:tcPr>
            <w:tcW w:w="1170" w:type="dxa"/>
            <w:tcBorders>
              <w:top w:val="single" w:sz="8" w:space="0" w:color="auto"/>
              <w:left w:val="nil"/>
              <w:bottom w:val="single" w:sz="8" w:space="0" w:color="auto"/>
              <w:right w:val="single" w:sz="8" w:space="0" w:color="auto"/>
            </w:tcBorders>
            <w:shd w:val="clear" w:color="auto" w:fill="auto"/>
            <w:vAlign w:val="center"/>
            <w:hideMark/>
          </w:tcPr>
          <w:p w14:paraId="2A3D4E28" w14:textId="77777777" w:rsidR="00244968" w:rsidRPr="001C4909" w:rsidRDefault="00244968" w:rsidP="00632117">
            <w:pPr>
              <w:jc w:val="center"/>
              <w:rPr>
                <w:color w:val="000000"/>
                <w:sz w:val="18"/>
                <w:szCs w:val="18"/>
              </w:rPr>
            </w:pPr>
            <w:r w:rsidRPr="001C4909">
              <w:rPr>
                <w:color w:val="000000"/>
                <w:sz w:val="18"/>
                <w:szCs w:val="18"/>
              </w:rPr>
              <w:t>Nebraska</w:t>
            </w:r>
          </w:p>
        </w:tc>
        <w:tc>
          <w:tcPr>
            <w:tcW w:w="1080" w:type="dxa"/>
            <w:tcBorders>
              <w:top w:val="single" w:sz="8" w:space="0" w:color="auto"/>
              <w:left w:val="nil"/>
              <w:bottom w:val="single" w:sz="8" w:space="0" w:color="auto"/>
              <w:right w:val="single" w:sz="8" w:space="0" w:color="auto"/>
            </w:tcBorders>
            <w:shd w:val="clear" w:color="auto" w:fill="auto"/>
            <w:vAlign w:val="center"/>
            <w:hideMark/>
          </w:tcPr>
          <w:p w14:paraId="0CEC19EB" w14:textId="77777777" w:rsidR="00244968" w:rsidRPr="001C4909" w:rsidRDefault="00244968" w:rsidP="00632117">
            <w:pPr>
              <w:jc w:val="center"/>
              <w:rPr>
                <w:color w:val="000000"/>
                <w:sz w:val="18"/>
                <w:szCs w:val="18"/>
              </w:rPr>
            </w:pPr>
            <w:r w:rsidRPr="001C4909">
              <w:rPr>
                <w:color w:val="000000"/>
                <w:sz w:val="18"/>
                <w:szCs w:val="18"/>
              </w:rPr>
              <w:t>Oklahoma</w:t>
            </w:r>
          </w:p>
        </w:tc>
        <w:tc>
          <w:tcPr>
            <w:tcW w:w="1170" w:type="dxa"/>
            <w:tcBorders>
              <w:top w:val="single" w:sz="8" w:space="0" w:color="auto"/>
              <w:left w:val="nil"/>
              <w:bottom w:val="single" w:sz="8" w:space="0" w:color="auto"/>
              <w:right w:val="single" w:sz="8" w:space="0" w:color="auto"/>
            </w:tcBorders>
            <w:shd w:val="clear" w:color="auto" w:fill="auto"/>
            <w:vAlign w:val="center"/>
            <w:hideMark/>
          </w:tcPr>
          <w:p w14:paraId="58AB077D" w14:textId="77777777" w:rsidR="00244968" w:rsidRPr="001C4909" w:rsidRDefault="00244968" w:rsidP="00632117">
            <w:pPr>
              <w:jc w:val="center"/>
              <w:rPr>
                <w:color w:val="000000"/>
                <w:sz w:val="18"/>
                <w:szCs w:val="18"/>
              </w:rPr>
            </w:pPr>
            <w:r w:rsidRPr="001C4909">
              <w:rPr>
                <w:color w:val="000000"/>
                <w:sz w:val="18"/>
                <w:szCs w:val="18"/>
              </w:rPr>
              <w:t>South Dakota</w:t>
            </w:r>
          </w:p>
        </w:tc>
        <w:tc>
          <w:tcPr>
            <w:tcW w:w="990" w:type="dxa"/>
            <w:tcBorders>
              <w:top w:val="single" w:sz="8" w:space="0" w:color="auto"/>
              <w:left w:val="nil"/>
              <w:bottom w:val="single" w:sz="8" w:space="0" w:color="auto"/>
              <w:right w:val="single" w:sz="8" w:space="0" w:color="auto"/>
            </w:tcBorders>
            <w:shd w:val="clear" w:color="auto" w:fill="auto"/>
            <w:vAlign w:val="center"/>
            <w:hideMark/>
          </w:tcPr>
          <w:p w14:paraId="344B2C50" w14:textId="77777777" w:rsidR="00244968" w:rsidRPr="001C4909" w:rsidRDefault="00244968" w:rsidP="00632117">
            <w:pPr>
              <w:jc w:val="center"/>
              <w:rPr>
                <w:color w:val="000000"/>
                <w:sz w:val="18"/>
                <w:szCs w:val="18"/>
              </w:rPr>
            </w:pPr>
            <w:r w:rsidRPr="001C4909">
              <w:rPr>
                <w:color w:val="000000"/>
                <w:sz w:val="18"/>
                <w:szCs w:val="18"/>
              </w:rPr>
              <w:t>Wisconsin</w:t>
            </w:r>
          </w:p>
        </w:tc>
      </w:tr>
      <w:tr w:rsidR="002A14ED" w:rsidRPr="001C4909" w14:paraId="1AA1A8F8" w14:textId="77777777" w:rsidTr="00632117">
        <w:trPr>
          <w:trHeight w:val="630"/>
          <w:jc w:val="center"/>
        </w:trPr>
        <w:tc>
          <w:tcPr>
            <w:tcW w:w="1098" w:type="dxa"/>
            <w:tcBorders>
              <w:top w:val="nil"/>
              <w:left w:val="single" w:sz="8" w:space="0" w:color="auto"/>
              <w:bottom w:val="single" w:sz="8" w:space="0" w:color="auto"/>
              <w:right w:val="single" w:sz="8" w:space="0" w:color="auto"/>
            </w:tcBorders>
            <w:shd w:val="clear" w:color="auto" w:fill="auto"/>
            <w:vAlign w:val="center"/>
            <w:hideMark/>
          </w:tcPr>
          <w:p w14:paraId="05A8B786" w14:textId="77777777" w:rsidR="00244968" w:rsidRPr="001C4909" w:rsidRDefault="00244968" w:rsidP="00632117">
            <w:pPr>
              <w:jc w:val="center"/>
              <w:rPr>
                <w:color w:val="000000"/>
                <w:sz w:val="18"/>
                <w:szCs w:val="18"/>
              </w:rPr>
            </w:pPr>
            <w:r w:rsidRPr="001C4909">
              <w:rPr>
                <w:color w:val="000000"/>
                <w:sz w:val="18"/>
                <w:szCs w:val="18"/>
              </w:rPr>
              <w:t>Alaska</w:t>
            </w:r>
          </w:p>
        </w:tc>
        <w:tc>
          <w:tcPr>
            <w:tcW w:w="990" w:type="dxa"/>
            <w:tcBorders>
              <w:top w:val="nil"/>
              <w:left w:val="nil"/>
              <w:bottom w:val="single" w:sz="8" w:space="0" w:color="auto"/>
              <w:right w:val="single" w:sz="8" w:space="0" w:color="auto"/>
            </w:tcBorders>
            <w:shd w:val="clear" w:color="auto" w:fill="auto"/>
            <w:vAlign w:val="center"/>
            <w:hideMark/>
          </w:tcPr>
          <w:p w14:paraId="34954D7F" w14:textId="77777777" w:rsidR="00244968" w:rsidRPr="001C4909" w:rsidRDefault="00244968" w:rsidP="00632117">
            <w:pPr>
              <w:jc w:val="center"/>
              <w:rPr>
                <w:color w:val="000000"/>
                <w:sz w:val="18"/>
                <w:szCs w:val="18"/>
              </w:rPr>
            </w:pPr>
            <w:r w:rsidRPr="001C4909">
              <w:rPr>
                <w:color w:val="000000"/>
                <w:sz w:val="18"/>
                <w:szCs w:val="18"/>
              </w:rPr>
              <w:t>District of Columbia</w:t>
            </w:r>
          </w:p>
        </w:tc>
        <w:tc>
          <w:tcPr>
            <w:tcW w:w="990" w:type="dxa"/>
            <w:tcBorders>
              <w:top w:val="nil"/>
              <w:left w:val="nil"/>
              <w:bottom w:val="single" w:sz="8" w:space="0" w:color="auto"/>
              <w:right w:val="single" w:sz="8" w:space="0" w:color="auto"/>
            </w:tcBorders>
            <w:shd w:val="clear" w:color="auto" w:fill="auto"/>
            <w:vAlign w:val="center"/>
            <w:hideMark/>
          </w:tcPr>
          <w:p w14:paraId="5ECAD55B" w14:textId="77777777" w:rsidR="00244968" w:rsidRPr="001C4909" w:rsidRDefault="00244968" w:rsidP="00632117">
            <w:pPr>
              <w:jc w:val="center"/>
              <w:rPr>
                <w:color w:val="000000"/>
                <w:sz w:val="18"/>
                <w:szCs w:val="18"/>
              </w:rPr>
            </w:pPr>
            <w:r w:rsidRPr="001C4909">
              <w:rPr>
                <w:color w:val="000000"/>
                <w:sz w:val="18"/>
                <w:szCs w:val="18"/>
              </w:rPr>
              <w:t>Iowa</w:t>
            </w:r>
          </w:p>
        </w:tc>
        <w:tc>
          <w:tcPr>
            <w:tcW w:w="1170" w:type="dxa"/>
            <w:tcBorders>
              <w:top w:val="nil"/>
              <w:left w:val="nil"/>
              <w:bottom w:val="single" w:sz="8" w:space="0" w:color="auto"/>
              <w:right w:val="single" w:sz="8" w:space="0" w:color="auto"/>
            </w:tcBorders>
            <w:shd w:val="clear" w:color="auto" w:fill="auto"/>
            <w:vAlign w:val="center"/>
            <w:hideMark/>
          </w:tcPr>
          <w:p w14:paraId="2667E432" w14:textId="77777777" w:rsidR="00244968" w:rsidRPr="001C4909" w:rsidRDefault="00244968" w:rsidP="00632117">
            <w:pPr>
              <w:jc w:val="center"/>
              <w:rPr>
                <w:color w:val="000000"/>
                <w:sz w:val="18"/>
                <w:szCs w:val="18"/>
              </w:rPr>
            </w:pPr>
            <w:r w:rsidRPr="001C4909">
              <w:rPr>
                <w:color w:val="000000"/>
                <w:sz w:val="18"/>
                <w:szCs w:val="18"/>
              </w:rPr>
              <w:t>Minnesota</w:t>
            </w:r>
          </w:p>
        </w:tc>
        <w:tc>
          <w:tcPr>
            <w:tcW w:w="1170" w:type="dxa"/>
            <w:tcBorders>
              <w:top w:val="nil"/>
              <w:left w:val="nil"/>
              <w:bottom w:val="single" w:sz="8" w:space="0" w:color="auto"/>
              <w:right w:val="single" w:sz="8" w:space="0" w:color="auto"/>
            </w:tcBorders>
            <w:shd w:val="clear" w:color="auto" w:fill="auto"/>
            <w:vAlign w:val="center"/>
            <w:hideMark/>
          </w:tcPr>
          <w:p w14:paraId="7AAA075C" w14:textId="77777777" w:rsidR="00244968" w:rsidRPr="001C4909" w:rsidRDefault="00244968" w:rsidP="00632117">
            <w:pPr>
              <w:jc w:val="center"/>
              <w:rPr>
                <w:color w:val="000000"/>
                <w:sz w:val="18"/>
                <w:szCs w:val="18"/>
              </w:rPr>
            </w:pPr>
            <w:r w:rsidRPr="001C4909">
              <w:rPr>
                <w:color w:val="000000"/>
                <w:sz w:val="18"/>
                <w:szCs w:val="18"/>
              </w:rPr>
              <w:t>Nevada</w:t>
            </w:r>
          </w:p>
        </w:tc>
        <w:tc>
          <w:tcPr>
            <w:tcW w:w="1080" w:type="dxa"/>
            <w:tcBorders>
              <w:top w:val="nil"/>
              <w:left w:val="nil"/>
              <w:bottom w:val="single" w:sz="8" w:space="0" w:color="auto"/>
              <w:right w:val="single" w:sz="8" w:space="0" w:color="auto"/>
            </w:tcBorders>
            <w:shd w:val="clear" w:color="auto" w:fill="auto"/>
            <w:vAlign w:val="center"/>
            <w:hideMark/>
          </w:tcPr>
          <w:p w14:paraId="67E95346" w14:textId="77777777" w:rsidR="00244968" w:rsidRPr="001C4909" w:rsidRDefault="00244968" w:rsidP="00632117">
            <w:pPr>
              <w:jc w:val="center"/>
              <w:rPr>
                <w:color w:val="000000"/>
                <w:sz w:val="18"/>
                <w:szCs w:val="18"/>
              </w:rPr>
            </w:pPr>
            <w:r w:rsidRPr="001C4909">
              <w:rPr>
                <w:color w:val="000000"/>
                <w:sz w:val="18"/>
                <w:szCs w:val="18"/>
              </w:rPr>
              <w:t>Oregon</w:t>
            </w:r>
          </w:p>
        </w:tc>
        <w:tc>
          <w:tcPr>
            <w:tcW w:w="1170" w:type="dxa"/>
            <w:tcBorders>
              <w:top w:val="nil"/>
              <w:left w:val="nil"/>
              <w:bottom w:val="single" w:sz="8" w:space="0" w:color="auto"/>
              <w:right w:val="single" w:sz="8" w:space="0" w:color="auto"/>
            </w:tcBorders>
            <w:shd w:val="clear" w:color="auto" w:fill="auto"/>
            <w:vAlign w:val="center"/>
            <w:hideMark/>
          </w:tcPr>
          <w:p w14:paraId="7D2C9232" w14:textId="77777777" w:rsidR="00244968" w:rsidRPr="001C4909" w:rsidRDefault="00244968" w:rsidP="00632117">
            <w:pPr>
              <w:jc w:val="center"/>
              <w:rPr>
                <w:color w:val="000000"/>
                <w:sz w:val="18"/>
                <w:szCs w:val="18"/>
              </w:rPr>
            </w:pPr>
            <w:r w:rsidRPr="001C4909">
              <w:rPr>
                <w:color w:val="000000"/>
                <w:sz w:val="18"/>
                <w:szCs w:val="18"/>
              </w:rPr>
              <w:t>Tennessee</w:t>
            </w:r>
          </w:p>
        </w:tc>
        <w:tc>
          <w:tcPr>
            <w:tcW w:w="990" w:type="dxa"/>
            <w:tcBorders>
              <w:top w:val="nil"/>
              <w:left w:val="nil"/>
              <w:bottom w:val="single" w:sz="8" w:space="0" w:color="auto"/>
              <w:right w:val="single" w:sz="8" w:space="0" w:color="auto"/>
            </w:tcBorders>
            <w:shd w:val="clear" w:color="auto" w:fill="auto"/>
            <w:vAlign w:val="center"/>
            <w:hideMark/>
          </w:tcPr>
          <w:p w14:paraId="31F18C57" w14:textId="77777777" w:rsidR="00244968" w:rsidRPr="001C4909" w:rsidRDefault="00244968" w:rsidP="00632117">
            <w:pPr>
              <w:jc w:val="center"/>
              <w:rPr>
                <w:color w:val="000000"/>
                <w:sz w:val="18"/>
                <w:szCs w:val="18"/>
              </w:rPr>
            </w:pPr>
            <w:r w:rsidRPr="001C4909">
              <w:rPr>
                <w:color w:val="000000"/>
                <w:sz w:val="18"/>
                <w:szCs w:val="18"/>
              </w:rPr>
              <w:t>Wyoming</w:t>
            </w:r>
          </w:p>
        </w:tc>
      </w:tr>
      <w:tr w:rsidR="002A14ED" w:rsidRPr="001C4909" w14:paraId="6B37B815" w14:textId="77777777" w:rsidTr="00632117">
        <w:trPr>
          <w:trHeight w:val="630"/>
          <w:jc w:val="center"/>
        </w:trPr>
        <w:tc>
          <w:tcPr>
            <w:tcW w:w="1098" w:type="dxa"/>
            <w:tcBorders>
              <w:top w:val="nil"/>
              <w:left w:val="single" w:sz="8" w:space="0" w:color="auto"/>
              <w:bottom w:val="single" w:sz="8" w:space="0" w:color="auto"/>
              <w:right w:val="single" w:sz="8" w:space="0" w:color="auto"/>
            </w:tcBorders>
            <w:shd w:val="clear" w:color="auto" w:fill="auto"/>
            <w:vAlign w:val="center"/>
            <w:hideMark/>
          </w:tcPr>
          <w:p w14:paraId="46DBF0E2" w14:textId="77777777" w:rsidR="00244968" w:rsidRPr="001C4909" w:rsidRDefault="00244968" w:rsidP="00632117">
            <w:pPr>
              <w:jc w:val="center"/>
              <w:rPr>
                <w:color w:val="000000"/>
                <w:sz w:val="18"/>
                <w:szCs w:val="18"/>
              </w:rPr>
            </w:pPr>
            <w:r w:rsidRPr="001C4909">
              <w:rPr>
                <w:color w:val="000000"/>
                <w:sz w:val="18"/>
                <w:szCs w:val="18"/>
              </w:rPr>
              <w:t>Arizona</w:t>
            </w:r>
          </w:p>
        </w:tc>
        <w:tc>
          <w:tcPr>
            <w:tcW w:w="990" w:type="dxa"/>
            <w:tcBorders>
              <w:top w:val="nil"/>
              <w:left w:val="nil"/>
              <w:bottom w:val="single" w:sz="8" w:space="0" w:color="auto"/>
              <w:right w:val="single" w:sz="8" w:space="0" w:color="auto"/>
            </w:tcBorders>
            <w:shd w:val="clear" w:color="auto" w:fill="auto"/>
            <w:vAlign w:val="center"/>
            <w:hideMark/>
          </w:tcPr>
          <w:p w14:paraId="7EB4F02E" w14:textId="77777777" w:rsidR="00244968" w:rsidRPr="001C4909" w:rsidRDefault="00244968" w:rsidP="00632117">
            <w:pPr>
              <w:jc w:val="center"/>
              <w:rPr>
                <w:color w:val="000000"/>
                <w:sz w:val="18"/>
                <w:szCs w:val="18"/>
              </w:rPr>
            </w:pPr>
            <w:r w:rsidRPr="001C4909">
              <w:rPr>
                <w:color w:val="000000"/>
                <w:sz w:val="18"/>
                <w:szCs w:val="18"/>
              </w:rPr>
              <w:t>Guam</w:t>
            </w:r>
          </w:p>
        </w:tc>
        <w:tc>
          <w:tcPr>
            <w:tcW w:w="990" w:type="dxa"/>
            <w:tcBorders>
              <w:top w:val="nil"/>
              <w:left w:val="nil"/>
              <w:bottom w:val="single" w:sz="8" w:space="0" w:color="auto"/>
              <w:right w:val="single" w:sz="8" w:space="0" w:color="auto"/>
            </w:tcBorders>
            <w:shd w:val="clear" w:color="auto" w:fill="auto"/>
            <w:vAlign w:val="center"/>
            <w:hideMark/>
          </w:tcPr>
          <w:p w14:paraId="7E6F0BFE" w14:textId="77777777" w:rsidR="00244968" w:rsidRPr="001C4909" w:rsidRDefault="00244968" w:rsidP="00632117">
            <w:pPr>
              <w:jc w:val="center"/>
              <w:rPr>
                <w:color w:val="000000"/>
                <w:sz w:val="18"/>
                <w:szCs w:val="18"/>
              </w:rPr>
            </w:pPr>
            <w:r w:rsidRPr="001C4909">
              <w:rPr>
                <w:color w:val="000000"/>
                <w:sz w:val="18"/>
                <w:szCs w:val="18"/>
              </w:rPr>
              <w:t>Kansas</w:t>
            </w:r>
          </w:p>
        </w:tc>
        <w:tc>
          <w:tcPr>
            <w:tcW w:w="1170" w:type="dxa"/>
            <w:tcBorders>
              <w:top w:val="nil"/>
              <w:left w:val="nil"/>
              <w:bottom w:val="single" w:sz="8" w:space="0" w:color="auto"/>
              <w:right w:val="single" w:sz="8" w:space="0" w:color="auto"/>
            </w:tcBorders>
            <w:shd w:val="clear" w:color="auto" w:fill="auto"/>
            <w:vAlign w:val="center"/>
            <w:hideMark/>
          </w:tcPr>
          <w:p w14:paraId="052C1613" w14:textId="77777777" w:rsidR="00244968" w:rsidRPr="001C4909" w:rsidRDefault="00244968" w:rsidP="00632117">
            <w:pPr>
              <w:jc w:val="center"/>
              <w:rPr>
                <w:color w:val="000000"/>
                <w:sz w:val="18"/>
                <w:szCs w:val="18"/>
              </w:rPr>
            </w:pPr>
            <w:r w:rsidRPr="001C4909">
              <w:rPr>
                <w:color w:val="000000"/>
                <w:sz w:val="18"/>
                <w:szCs w:val="18"/>
              </w:rPr>
              <w:t>Mississippi</w:t>
            </w:r>
          </w:p>
        </w:tc>
        <w:tc>
          <w:tcPr>
            <w:tcW w:w="1170" w:type="dxa"/>
            <w:tcBorders>
              <w:top w:val="nil"/>
              <w:left w:val="nil"/>
              <w:bottom w:val="single" w:sz="8" w:space="0" w:color="auto"/>
              <w:right w:val="single" w:sz="8" w:space="0" w:color="auto"/>
            </w:tcBorders>
            <w:shd w:val="clear" w:color="auto" w:fill="auto"/>
            <w:vAlign w:val="center"/>
            <w:hideMark/>
          </w:tcPr>
          <w:p w14:paraId="075781B1" w14:textId="77777777" w:rsidR="00244968" w:rsidRPr="001C4909" w:rsidRDefault="00244968" w:rsidP="00632117">
            <w:pPr>
              <w:jc w:val="center"/>
              <w:rPr>
                <w:color w:val="000000"/>
                <w:sz w:val="18"/>
                <w:szCs w:val="18"/>
              </w:rPr>
            </w:pPr>
            <w:r w:rsidRPr="001C4909">
              <w:rPr>
                <w:color w:val="000000"/>
                <w:sz w:val="18"/>
                <w:szCs w:val="18"/>
              </w:rPr>
              <w:t>New Hampshire</w:t>
            </w:r>
          </w:p>
        </w:tc>
        <w:tc>
          <w:tcPr>
            <w:tcW w:w="1080" w:type="dxa"/>
            <w:tcBorders>
              <w:top w:val="nil"/>
              <w:left w:val="nil"/>
              <w:bottom w:val="single" w:sz="8" w:space="0" w:color="auto"/>
              <w:right w:val="single" w:sz="8" w:space="0" w:color="auto"/>
            </w:tcBorders>
            <w:shd w:val="clear" w:color="auto" w:fill="auto"/>
            <w:vAlign w:val="center"/>
            <w:hideMark/>
          </w:tcPr>
          <w:p w14:paraId="43170BE9" w14:textId="77777777" w:rsidR="00244968" w:rsidRPr="001C4909" w:rsidRDefault="00244968" w:rsidP="00632117">
            <w:pPr>
              <w:jc w:val="center"/>
              <w:rPr>
                <w:color w:val="000000"/>
                <w:sz w:val="18"/>
                <w:szCs w:val="18"/>
              </w:rPr>
            </w:pPr>
            <w:r w:rsidRPr="001C4909">
              <w:rPr>
                <w:color w:val="000000"/>
                <w:sz w:val="18"/>
                <w:szCs w:val="18"/>
              </w:rPr>
              <w:t>Puerto Rico</w:t>
            </w:r>
          </w:p>
        </w:tc>
        <w:tc>
          <w:tcPr>
            <w:tcW w:w="1170" w:type="dxa"/>
            <w:tcBorders>
              <w:top w:val="nil"/>
              <w:left w:val="nil"/>
              <w:bottom w:val="single" w:sz="8" w:space="0" w:color="auto"/>
              <w:right w:val="single" w:sz="8" w:space="0" w:color="auto"/>
            </w:tcBorders>
            <w:shd w:val="clear" w:color="auto" w:fill="auto"/>
            <w:vAlign w:val="center"/>
            <w:hideMark/>
          </w:tcPr>
          <w:p w14:paraId="6630D4B7" w14:textId="77777777" w:rsidR="00244968" w:rsidRPr="001C4909" w:rsidRDefault="00244968" w:rsidP="00632117">
            <w:pPr>
              <w:jc w:val="center"/>
              <w:rPr>
                <w:color w:val="000000"/>
                <w:sz w:val="18"/>
                <w:szCs w:val="18"/>
              </w:rPr>
            </w:pPr>
            <w:r w:rsidRPr="001C4909">
              <w:rPr>
                <w:color w:val="000000"/>
                <w:sz w:val="18"/>
                <w:szCs w:val="18"/>
              </w:rPr>
              <w:t>U.S. Virgin Islands</w:t>
            </w:r>
          </w:p>
        </w:tc>
        <w:tc>
          <w:tcPr>
            <w:tcW w:w="990" w:type="dxa"/>
            <w:tcBorders>
              <w:top w:val="nil"/>
              <w:left w:val="nil"/>
              <w:bottom w:val="nil"/>
              <w:right w:val="nil"/>
            </w:tcBorders>
            <w:shd w:val="clear" w:color="auto" w:fill="auto"/>
            <w:noWrap/>
            <w:vAlign w:val="center"/>
            <w:hideMark/>
          </w:tcPr>
          <w:p w14:paraId="7A5D5FF8" w14:textId="77777777" w:rsidR="00244968" w:rsidRPr="001C4909" w:rsidRDefault="00244968" w:rsidP="00632117">
            <w:pPr>
              <w:jc w:val="center"/>
              <w:rPr>
                <w:color w:val="000000"/>
                <w:sz w:val="18"/>
                <w:szCs w:val="18"/>
              </w:rPr>
            </w:pPr>
          </w:p>
        </w:tc>
      </w:tr>
      <w:tr w:rsidR="002A14ED" w:rsidRPr="001C4909" w14:paraId="0E532FC8" w14:textId="77777777" w:rsidTr="00632117">
        <w:trPr>
          <w:trHeight w:val="630"/>
          <w:jc w:val="center"/>
        </w:trPr>
        <w:tc>
          <w:tcPr>
            <w:tcW w:w="1098" w:type="dxa"/>
            <w:tcBorders>
              <w:top w:val="nil"/>
              <w:left w:val="single" w:sz="8" w:space="0" w:color="auto"/>
              <w:bottom w:val="single" w:sz="8" w:space="0" w:color="auto"/>
              <w:right w:val="single" w:sz="8" w:space="0" w:color="auto"/>
            </w:tcBorders>
            <w:shd w:val="clear" w:color="auto" w:fill="auto"/>
            <w:vAlign w:val="center"/>
            <w:hideMark/>
          </w:tcPr>
          <w:p w14:paraId="539DFBBB" w14:textId="77777777" w:rsidR="00244968" w:rsidRPr="001C4909" w:rsidRDefault="00244968" w:rsidP="00632117">
            <w:pPr>
              <w:jc w:val="center"/>
              <w:rPr>
                <w:color w:val="000000"/>
                <w:sz w:val="18"/>
                <w:szCs w:val="18"/>
              </w:rPr>
            </w:pPr>
            <w:r w:rsidRPr="001C4909">
              <w:rPr>
                <w:color w:val="000000"/>
                <w:sz w:val="18"/>
                <w:szCs w:val="18"/>
              </w:rPr>
              <w:lastRenderedPageBreak/>
              <w:t>Arkansas</w:t>
            </w:r>
          </w:p>
        </w:tc>
        <w:tc>
          <w:tcPr>
            <w:tcW w:w="990" w:type="dxa"/>
            <w:tcBorders>
              <w:top w:val="nil"/>
              <w:left w:val="nil"/>
              <w:bottom w:val="single" w:sz="8" w:space="0" w:color="auto"/>
              <w:right w:val="single" w:sz="8" w:space="0" w:color="auto"/>
            </w:tcBorders>
            <w:shd w:val="clear" w:color="auto" w:fill="auto"/>
            <w:vAlign w:val="center"/>
            <w:hideMark/>
          </w:tcPr>
          <w:p w14:paraId="6ECF29BF" w14:textId="77777777" w:rsidR="00244968" w:rsidRPr="001C4909" w:rsidRDefault="00244968" w:rsidP="00632117">
            <w:pPr>
              <w:jc w:val="center"/>
              <w:rPr>
                <w:color w:val="000000"/>
                <w:sz w:val="18"/>
                <w:szCs w:val="18"/>
              </w:rPr>
            </w:pPr>
            <w:r w:rsidRPr="001C4909">
              <w:rPr>
                <w:color w:val="000000"/>
                <w:sz w:val="18"/>
                <w:szCs w:val="18"/>
              </w:rPr>
              <w:t>Hawaii</w:t>
            </w:r>
          </w:p>
        </w:tc>
        <w:tc>
          <w:tcPr>
            <w:tcW w:w="990" w:type="dxa"/>
            <w:tcBorders>
              <w:top w:val="nil"/>
              <w:left w:val="nil"/>
              <w:bottom w:val="single" w:sz="8" w:space="0" w:color="auto"/>
              <w:right w:val="single" w:sz="8" w:space="0" w:color="auto"/>
            </w:tcBorders>
            <w:shd w:val="clear" w:color="auto" w:fill="auto"/>
            <w:vAlign w:val="center"/>
            <w:hideMark/>
          </w:tcPr>
          <w:p w14:paraId="1C81650C" w14:textId="77777777" w:rsidR="00244968" w:rsidRPr="001C4909" w:rsidRDefault="00244968" w:rsidP="00632117">
            <w:pPr>
              <w:jc w:val="center"/>
              <w:rPr>
                <w:color w:val="000000"/>
                <w:sz w:val="18"/>
                <w:szCs w:val="18"/>
              </w:rPr>
            </w:pPr>
            <w:r w:rsidRPr="001C4909">
              <w:rPr>
                <w:color w:val="000000"/>
                <w:sz w:val="18"/>
                <w:szCs w:val="18"/>
              </w:rPr>
              <w:t>Kentucky</w:t>
            </w:r>
          </w:p>
        </w:tc>
        <w:tc>
          <w:tcPr>
            <w:tcW w:w="1170" w:type="dxa"/>
            <w:tcBorders>
              <w:top w:val="nil"/>
              <w:left w:val="nil"/>
              <w:bottom w:val="single" w:sz="8" w:space="0" w:color="auto"/>
              <w:right w:val="single" w:sz="8" w:space="0" w:color="auto"/>
            </w:tcBorders>
            <w:shd w:val="clear" w:color="auto" w:fill="auto"/>
            <w:vAlign w:val="center"/>
            <w:hideMark/>
          </w:tcPr>
          <w:p w14:paraId="2B0E3D20" w14:textId="77777777" w:rsidR="00244968" w:rsidRPr="001C4909" w:rsidRDefault="00244968" w:rsidP="00632117">
            <w:pPr>
              <w:jc w:val="center"/>
              <w:rPr>
                <w:color w:val="000000"/>
                <w:sz w:val="18"/>
                <w:szCs w:val="18"/>
              </w:rPr>
            </w:pPr>
            <w:r w:rsidRPr="001C4909">
              <w:rPr>
                <w:color w:val="000000"/>
                <w:sz w:val="18"/>
                <w:szCs w:val="18"/>
              </w:rPr>
              <w:t>Missouri</w:t>
            </w:r>
          </w:p>
        </w:tc>
        <w:tc>
          <w:tcPr>
            <w:tcW w:w="1170" w:type="dxa"/>
            <w:tcBorders>
              <w:top w:val="nil"/>
              <w:left w:val="nil"/>
              <w:bottom w:val="single" w:sz="8" w:space="0" w:color="auto"/>
              <w:right w:val="single" w:sz="8" w:space="0" w:color="auto"/>
            </w:tcBorders>
            <w:shd w:val="clear" w:color="auto" w:fill="auto"/>
            <w:vAlign w:val="center"/>
            <w:hideMark/>
          </w:tcPr>
          <w:p w14:paraId="5C4BBE34" w14:textId="77777777" w:rsidR="00244968" w:rsidRPr="001C4909" w:rsidRDefault="00244968" w:rsidP="00632117">
            <w:pPr>
              <w:jc w:val="center"/>
              <w:rPr>
                <w:color w:val="000000"/>
                <w:sz w:val="18"/>
                <w:szCs w:val="18"/>
              </w:rPr>
            </w:pPr>
            <w:r w:rsidRPr="001C4909">
              <w:rPr>
                <w:color w:val="000000"/>
                <w:sz w:val="18"/>
                <w:szCs w:val="18"/>
              </w:rPr>
              <w:t>New Mexico</w:t>
            </w:r>
          </w:p>
        </w:tc>
        <w:tc>
          <w:tcPr>
            <w:tcW w:w="1080" w:type="dxa"/>
            <w:tcBorders>
              <w:top w:val="nil"/>
              <w:left w:val="nil"/>
              <w:bottom w:val="single" w:sz="8" w:space="0" w:color="auto"/>
              <w:right w:val="single" w:sz="8" w:space="0" w:color="auto"/>
            </w:tcBorders>
            <w:shd w:val="clear" w:color="auto" w:fill="auto"/>
            <w:vAlign w:val="center"/>
            <w:hideMark/>
          </w:tcPr>
          <w:p w14:paraId="60CCB8F7" w14:textId="77777777" w:rsidR="00244968" w:rsidRPr="001C4909" w:rsidRDefault="00244968" w:rsidP="00632117">
            <w:pPr>
              <w:jc w:val="center"/>
              <w:rPr>
                <w:color w:val="000000"/>
                <w:sz w:val="18"/>
                <w:szCs w:val="18"/>
              </w:rPr>
            </w:pPr>
            <w:r w:rsidRPr="001C4909">
              <w:rPr>
                <w:color w:val="000000"/>
                <w:sz w:val="18"/>
                <w:szCs w:val="18"/>
              </w:rPr>
              <w:t>Rhode Island</w:t>
            </w:r>
          </w:p>
        </w:tc>
        <w:tc>
          <w:tcPr>
            <w:tcW w:w="1170" w:type="dxa"/>
            <w:tcBorders>
              <w:top w:val="nil"/>
              <w:left w:val="nil"/>
              <w:bottom w:val="single" w:sz="8" w:space="0" w:color="auto"/>
              <w:right w:val="single" w:sz="8" w:space="0" w:color="auto"/>
            </w:tcBorders>
            <w:shd w:val="clear" w:color="auto" w:fill="auto"/>
            <w:vAlign w:val="center"/>
            <w:hideMark/>
          </w:tcPr>
          <w:p w14:paraId="28E0C109" w14:textId="77777777" w:rsidR="00244968" w:rsidRPr="001C4909" w:rsidRDefault="00244968" w:rsidP="00632117">
            <w:pPr>
              <w:jc w:val="center"/>
              <w:rPr>
                <w:color w:val="000000"/>
                <w:sz w:val="18"/>
                <w:szCs w:val="18"/>
              </w:rPr>
            </w:pPr>
            <w:r w:rsidRPr="001C4909">
              <w:rPr>
                <w:color w:val="000000"/>
                <w:sz w:val="18"/>
                <w:szCs w:val="18"/>
              </w:rPr>
              <w:t>Vermont</w:t>
            </w:r>
          </w:p>
        </w:tc>
        <w:tc>
          <w:tcPr>
            <w:tcW w:w="990" w:type="dxa"/>
            <w:tcBorders>
              <w:top w:val="nil"/>
              <w:left w:val="nil"/>
              <w:bottom w:val="nil"/>
              <w:right w:val="nil"/>
            </w:tcBorders>
            <w:shd w:val="clear" w:color="auto" w:fill="auto"/>
            <w:noWrap/>
            <w:vAlign w:val="center"/>
            <w:hideMark/>
          </w:tcPr>
          <w:p w14:paraId="515A3FEC" w14:textId="77777777" w:rsidR="00244968" w:rsidRPr="001C4909" w:rsidRDefault="00244968" w:rsidP="00632117">
            <w:pPr>
              <w:jc w:val="center"/>
              <w:rPr>
                <w:color w:val="000000"/>
                <w:sz w:val="18"/>
                <w:szCs w:val="18"/>
              </w:rPr>
            </w:pPr>
          </w:p>
        </w:tc>
      </w:tr>
      <w:tr w:rsidR="002A14ED" w:rsidRPr="001C4909" w14:paraId="7AC9945B" w14:textId="77777777" w:rsidTr="00632117">
        <w:trPr>
          <w:trHeight w:val="630"/>
          <w:jc w:val="center"/>
        </w:trPr>
        <w:tc>
          <w:tcPr>
            <w:tcW w:w="1098" w:type="dxa"/>
            <w:tcBorders>
              <w:top w:val="nil"/>
              <w:left w:val="single" w:sz="8" w:space="0" w:color="auto"/>
              <w:bottom w:val="single" w:sz="8" w:space="0" w:color="auto"/>
              <w:right w:val="single" w:sz="8" w:space="0" w:color="auto"/>
            </w:tcBorders>
            <w:shd w:val="clear" w:color="auto" w:fill="auto"/>
            <w:vAlign w:val="center"/>
            <w:hideMark/>
          </w:tcPr>
          <w:p w14:paraId="285CC67A" w14:textId="77777777" w:rsidR="00244968" w:rsidRPr="001C4909" w:rsidRDefault="00244968" w:rsidP="00632117">
            <w:pPr>
              <w:jc w:val="center"/>
              <w:rPr>
                <w:color w:val="000000"/>
                <w:sz w:val="18"/>
                <w:szCs w:val="18"/>
              </w:rPr>
            </w:pPr>
            <w:r w:rsidRPr="001C4909">
              <w:rPr>
                <w:color w:val="000000"/>
                <w:sz w:val="18"/>
                <w:szCs w:val="18"/>
              </w:rPr>
              <w:t>Connecticut</w:t>
            </w:r>
          </w:p>
        </w:tc>
        <w:tc>
          <w:tcPr>
            <w:tcW w:w="990" w:type="dxa"/>
            <w:tcBorders>
              <w:top w:val="nil"/>
              <w:left w:val="nil"/>
              <w:bottom w:val="single" w:sz="8" w:space="0" w:color="auto"/>
              <w:right w:val="single" w:sz="8" w:space="0" w:color="auto"/>
            </w:tcBorders>
            <w:shd w:val="clear" w:color="auto" w:fill="auto"/>
            <w:vAlign w:val="center"/>
            <w:hideMark/>
          </w:tcPr>
          <w:p w14:paraId="0A37005A" w14:textId="77777777" w:rsidR="00244968" w:rsidRPr="001C4909" w:rsidRDefault="00244968" w:rsidP="00632117">
            <w:pPr>
              <w:jc w:val="center"/>
              <w:rPr>
                <w:color w:val="000000"/>
                <w:sz w:val="18"/>
                <w:szCs w:val="18"/>
              </w:rPr>
            </w:pPr>
            <w:r w:rsidRPr="001C4909">
              <w:rPr>
                <w:color w:val="000000"/>
                <w:sz w:val="18"/>
                <w:szCs w:val="18"/>
              </w:rPr>
              <w:t>Idaho</w:t>
            </w:r>
          </w:p>
        </w:tc>
        <w:tc>
          <w:tcPr>
            <w:tcW w:w="990" w:type="dxa"/>
            <w:tcBorders>
              <w:top w:val="nil"/>
              <w:left w:val="nil"/>
              <w:bottom w:val="single" w:sz="8" w:space="0" w:color="auto"/>
              <w:right w:val="single" w:sz="8" w:space="0" w:color="auto"/>
            </w:tcBorders>
            <w:shd w:val="clear" w:color="auto" w:fill="auto"/>
            <w:vAlign w:val="center"/>
            <w:hideMark/>
          </w:tcPr>
          <w:p w14:paraId="7B1541DA" w14:textId="77777777" w:rsidR="00244968" w:rsidRPr="001C4909" w:rsidRDefault="00244968" w:rsidP="00632117">
            <w:pPr>
              <w:jc w:val="center"/>
              <w:rPr>
                <w:color w:val="000000"/>
                <w:sz w:val="18"/>
                <w:szCs w:val="18"/>
              </w:rPr>
            </w:pPr>
            <w:r w:rsidRPr="001C4909">
              <w:rPr>
                <w:color w:val="000000"/>
                <w:sz w:val="18"/>
                <w:szCs w:val="18"/>
              </w:rPr>
              <w:t>Louisiana</w:t>
            </w:r>
          </w:p>
        </w:tc>
        <w:tc>
          <w:tcPr>
            <w:tcW w:w="1170" w:type="dxa"/>
            <w:tcBorders>
              <w:top w:val="nil"/>
              <w:left w:val="nil"/>
              <w:bottom w:val="single" w:sz="8" w:space="0" w:color="auto"/>
              <w:right w:val="single" w:sz="8" w:space="0" w:color="auto"/>
            </w:tcBorders>
            <w:shd w:val="clear" w:color="auto" w:fill="auto"/>
            <w:vAlign w:val="center"/>
            <w:hideMark/>
          </w:tcPr>
          <w:p w14:paraId="798C3B22" w14:textId="77777777" w:rsidR="00244968" w:rsidRPr="001C4909" w:rsidRDefault="00244968" w:rsidP="00632117">
            <w:pPr>
              <w:jc w:val="center"/>
              <w:rPr>
                <w:color w:val="000000"/>
                <w:sz w:val="18"/>
                <w:szCs w:val="18"/>
              </w:rPr>
            </w:pPr>
            <w:r w:rsidRPr="001C4909">
              <w:rPr>
                <w:color w:val="000000"/>
                <w:sz w:val="18"/>
                <w:szCs w:val="18"/>
              </w:rPr>
              <w:t>Montana</w:t>
            </w:r>
          </w:p>
        </w:tc>
        <w:tc>
          <w:tcPr>
            <w:tcW w:w="1170" w:type="dxa"/>
            <w:tcBorders>
              <w:top w:val="nil"/>
              <w:left w:val="nil"/>
              <w:bottom w:val="single" w:sz="8" w:space="0" w:color="auto"/>
              <w:right w:val="single" w:sz="8" w:space="0" w:color="auto"/>
            </w:tcBorders>
            <w:shd w:val="clear" w:color="auto" w:fill="auto"/>
            <w:vAlign w:val="center"/>
            <w:hideMark/>
          </w:tcPr>
          <w:p w14:paraId="13C579C5" w14:textId="77777777" w:rsidR="00244968" w:rsidRPr="001C4909" w:rsidRDefault="00244968" w:rsidP="00632117">
            <w:pPr>
              <w:jc w:val="center"/>
              <w:rPr>
                <w:color w:val="000000"/>
                <w:sz w:val="18"/>
                <w:szCs w:val="18"/>
              </w:rPr>
            </w:pPr>
            <w:r w:rsidRPr="001C4909">
              <w:rPr>
                <w:color w:val="000000"/>
                <w:sz w:val="18"/>
                <w:szCs w:val="18"/>
              </w:rPr>
              <w:t>North Dakota</w:t>
            </w:r>
          </w:p>
        </w:tc>
        <w:tc>
          <w:tcPr>
            <w:tcW w:w="1080" w:type="dxa"/>
            <w:tcBorders>
              <w:top w:val="nil"/>
              <w:left w:val="nil"/>
              <w:bottom w:val="single" w:sz="8" w:space="0" w:color="auto"/>
              <w:right w:val="single" w:sz="8" w:space="0" w:color="auto"/>
            </w:tcBorders>
            <w:shd w:val="clear" w:color="auto" w:fill="auto"/>
            <w:vAlign w:val="center"/>
            <w:hideMark/>
          </w:tcPr>
          <w:p w14:paraId="19DD3C22" w14:textId="77777777" w:rsidR="00244968" w:rsidRPr="001C4909" w:rsidRDefault="00244968" w:rsidP="00632117">
            <w:pPr>
              <w:jc w:val="center"/>
              <w:rPr>
                <w:color w:val="000000"/>
                <w:sz w:val="18"/>
                <w:szCs w:val="18"/>
              </w:rPr>
            </w:pPr>
            <w:r w:rsidRPr="001C4909">
              <w:rPr>
                <w:color w:val="000000"/>
                <w:sz w:val="18"/>
                <w:szCs w:val="18"/>
              </w:rPr>
              <w:t>South Carolina</w:t>
            </w:r>
          </w:p>
        </w:tc>
        <w:tc>
          <w:tcPr>
            <w:tcW w:w="1170" w:type="dxa"/>
            <w:tcBorders>
              <w:top w:val="nil"/>
              <w:left w:val="nil"/>
              <w:bottom w:val="single" w:sz="8" w:space="0" w:color="auto"/>
              <w:right w:val="single" w:sz="8" w:space="0" w:color="auto"/>
            </w:tcBorders>
            <w:shd w:val="clear" w:color="auto" w:fill="auto"/>
            <w:vAlign w:val="center"/>
            <w:hideMark/>
          </w:tcPr>
          <w:p w14:paraId="5758955B" w14:textId="77777777" w:rsidR="00244968" w:rsidRPr="001C4909" w:rsidRDefault="00244968" w:rsidP="00632117">
            <w:pPr>
              <w:jc w:val="center"/>
              <w:rPr>
                <w:color w:val="000000"/>
                <w:sz w:val="18"/>
                <w:szCs w:val="18"/>
              </w:rPr>
            </w:pPr>
            <w:r w:rsidRPr="001C4909">
              <w:rPr>
                <w:color w:val="000000"/>
                <w:sz w:val="18"/>
                <w:szCs w:val="18"/>
              </w:rPr>
              <w:t>West Virginia</w:t>
            </w:r>
          </w:p>
        </w:tc>
        <w:tc>
          <w:tcPr>
            <w:tcW w:w="990" w:type="dxa"/>
            <w:tcBorders>
              <w:top w:val="nil"/>
              <w:left w:val="nil"/>
              <w:bottom w:val="nil"/>
              <w:right w:val="nil"/>
            </w:tcBorders>
            <w:shd w:val="clear" w:color="auto" w:fill="auto"/>
            <w:noWrap/>
            <w:vAlign w:val="center"/>
            <w:hideMark/>
          </w:tcPr>
          <w:p w14:paraId="7C6695F4" w14:textId="77777777" w:rsidR="00244968" w:rsidRPr="001C4909" w:rsidRDefault="00244968" w:rsidP="00632117">
            <w:pPr>
              <w:jc w:val="center"/>
              <w:rPr>
                <w:color w:val="000000"/>
                <w:sz w:val="18"/>
                <w:szCs w:val="18"/>
              </w:rPr>
            </w:pPr>
          </w:p>
          <w:p w14:paraId="06939FF0" w14:textId="77777777" w:rsidR="00D43CAD" w:rsidRPr="001C4909" w:rsidRDefault="00D43CAD" w:rsidP="00632117">
            <w:pPr>
              <w:jc w:val="center"/>
              <w:rPr>
                <w:color w:val="000000"/>
                <w:sz w:val="18"/>
                <w:szCs w:val="18"/>
              </w:rPr>
            </w:pPr>
          </w:p>
          <w:p w14:paraId="686B7C0C" w14:textId="77777777" w:rsidR="00D43CAD" w:rsidRPr="001C4909" w:rsidRDefault="00D43CAD" w:rsidP="00632117">
            <w:pPr>
              <w:jc w:val="center"/>
              <w:rPr>
                <w:color w:val="000000"/>
                <w:sz w:val="18"/>
                <w:szCs w:val="18"/>
              </w:rPr>
            </w:pPr>
          </w:p>
          <w:p w14:paraId="7E82CB98" w14:textId="77777777" w:rsidR="00D43CAD" w:rsidRPr="001C4909" w:rsidRDefault="00D43CAD" w:rsidP="00D43CAD">
            <w:pPr>
              <w:rPr>
                <w:color w:val="000000"/>
                <w:sz w:val="18"/>
                <w:szCs w:val="18"/>
              </w:rPr>
            </w:pPr>
          </w:p>
        </w:tc>
      </w:tr>
    </w:tbl>
    <w:p w14:paraId="1F7DA66D" w14:textId="326672CC" w:rsidR="00191E8D" w:rsidRDefault="00191E8D" w:rsidP="00191E8D"/>
    <w:p w14:paraId="6A7B23C2" w14:textId="3FF7E228" w:rsidR="00191E8D" w:rsidRDefault="00191E8D" w:rsidP="00061E74">
      <w:pPr>
        <w:ind w:left="1440"/>
      </w:pPr>
      <w:r w:rsidRPr="00191E8D">
        <w:t xml:space="preserve">The Basic Research Office and AFOSR will review your application, </w:t>
      </w:r>
      <w:r w:rsidR="006F0EF1">
        <w:t>Full P</w:t>
      </w:r>
      <w:r w:rsidRPr="00191E8D">
        <w:t xml:space="preserve">roposal, and Office of Management and Budget (OMB) designated repositories of government-wide public and non-public data, including comments you have made, as required by </w:t>
      </w:r>
      <w:hyperlink r:id="rId38" w:history="1">
        <w:r w:rsidRPr="00191E8D">
          <w:rPr>
            <w:color w:val="0000FF"/>
            <w:u w:val="single"/>
          </w:rPr>
          <w:t>31 U.S.C. 3321</w:t>
        </w:r>
      </w:hyperlink>
      <w:r w:rsidRPr="00191E8D">
        <w:t xml:space="preserve"> and </w:t>
      </w:r>
      <w:hyperlink r:id="rId39" w:history="1">
        <w:r w:rsidRPr="00191E8D">
          <w:rPr>
            <w:color w:val="0000FF"/>
            <w:u w:val="single"/>
          </w:rPr>
          <w:t>41 U.S.C. 2313</w:t>
        </w:r>
      </w:hyperlink>
      <w:r w:rsidRPr="00191E8D">
        <w:t xml:space="preserve"> and described in </w:t>
      </w:r>
      <w:hyperlink r:id="rId40" w:history="1">
        <w:r w:rsidR="00AE00D5" w:rsidRPr="00AE00D5">
          <w:rPr>
            <w:rStyle w:val="Hyperlink"/>
          </w:rPr>
          <w:t>2 CFR 200.206</w:t>
        </w:r>
      </w:hyperlink>
      <w:r w:rsidRPr="00191E8D">
        <w:t xml:space="preserve"> and </w:t>
      </w:r>
      <w:hyperlink r:id="rId41" w:anchor="se32.1.22_1410" w:history="1">
        <w:r w:rsidRPr="00191E8D">
          <w:rPr>
            <w:color w:val="0000FF"/>
            <w:u w:val="single"/>
          </w:rPr>
          <w:t>32 CFR 22.410</w:t>
        </w:r>
      </w:hyperlink>
      <w:r w:rsidRPr="00191E8D">
        <w:t xml:space="preserve"> to assess risk posed by applicants, and to confirm applicants are qualified, responsible, and eligible to receive an award.</w:t>
      </w:r>
    </w:p>
    <w:p w14:paraId="415990C9" w14:textId="77777777" w:rsidR="00C86DD6" w:rsidRDefault="00C86DD6" w:rsidP="00061E74">
      <w:pPr>
        <w:ind w:left="1440"/>
      </w:pPr>
    </w:p>
    <w:p w14:paraId="1F7C8AA8" w14:textId="3F194FA5" w:rsidR="00627428" w:rsidRDefault="00627428" w:rsidP="00616652">
      <w:pPr>
        <w:pStyle w:val="Heading2"/>
        <w:spacing w:before="0" w:after="0"/>
        <w:jc w:val="both"/>
        <w:rPr>
          <w:rFonts w:ascii="Times New Roman" w:hAnsi="Times New Roman"/>
          <w:i w:val="0"/>
          <w:sz w:val="24"/>
          <w:szCs w:val="24"/>
        </w:rPr>
      </w:pPr>
      <w:bookmarkStart w:id="111" w:name="_Toc100645297"/>
      <w:bookmarkStart w:id="112" w:name="_Toc101782627"/>
      <w:bookmarkStart w:id="113" w:name="_Toc10113872"/>
      <w:bookmarkEnd w:id="111"/>
      <w:r>
        <w:rPr>
          <w:rFonts w:ascii="Times New Roman" w:hAnsi="Times New Roman"/>
          <w:i w:val="0"/>
          <w:sz w:val="24"/>
          <w:szCs w:val="24"/>
        </w:rPr>
        <w:t>INELIGIBLE ENTITIES</w:t>
      </w:r>
      <w:bookmarkEnd w:id="112"/>
    </w:p>
    <w:p w14:paraId="4911449B" w14:textId="77777777" w:rsidR="00627428" w:rsidRPr="00627428" w:rsidRDefault="00627428" w:rsidP="00627428"/>
    <w:p w14:paraId="0001ECE4" w14:textId="5183207B" w:rsidR="00627428" w:rsidRPr="00627428" w:rsidRDefault="00627428" w:rsidP="003A4FAE">
      <w:pPr>
        <w:ind w:left="1440"/>
      </w:pPr>
      <w:r w:rsidRPr="00627428">
        <w:t xml:space="preserve">None of the following entity types are eligible to submit proposals as primary award </w:t>
      </w:r>
      <w:r w:rsidR="00EF7E31">
        <w:t xml:space="preserve">or subaward </w:t>
      </w:r>
      <w:r w:rsidRPr="00627428">
        <w:t>recipients under this announcement.</w:t>
      </w:r>
    </w:p>
    <w:p w14:paraId="64E98579" w14:textId="77777777" w:rsidR="00627428" w:rsidRPr="00627428" w:rsidRDefault="00627428" w:rsidP="00061E74">
      <w:pPr>
        <w:pStyle w:val="DEPSCOR"/>
        <w:spacing w:before="0"/>
        <w:ind w:left="1530"/>
      </w:pPr>
    </w:p>
    <w:p w14:paraId="6DB257F6" w14:textId="01CEA202" w:rsidR="00627428" w:rsidRPr="00627428" w:rsidRDefault="00627428" w:rsidP="002F29AC">
      <w:pPr>
        <w:pStyle w:val="DEPSCOR"/>
        <w:numPr>
          <w:ilvl w:val="0"/>
          <w:numId w:val="57"/>
        </w:numPr>
        <w:spacing w:before="0"/>
      </w:pPr>
      <w:r w:rsidRPr="00627428">
        <w:t>Federally Funded Research and Development Centers (FFRDCs)</w:t>
      </w:r>
      <w:r w:rsidR="00E70183">
        <w:t>;</w:t>
      </w:r>
    </w:p>
    <w:p w14:paraId="12C8DED5" w14:textId="77F730B9" w:rsidR="00627428" w:rsidRPr="00627428" w:rsidRDefault="00627428" w:rsidP="002F29AC">
      <w:pPr>
        <w:pStyle w:val="DEPSCOR"/>
        <w:numPr>
          <w:ilvl w:val="0"/>
          <w:numId w:val="57"/>
        </w:numPr>
        <w:spacing w:before="0"/>
      </w:pPr>
      <w:r w:rsidRPr="00627428">
        <w:t>Federal agencies (to include Military Educational Institutions)</w:t>
      </w:r>
      <w:r w:rsidR="00E70183">
        <w:t>.</w:t>
      </w:r>
    </w:p>
    <w:p w14:paraId="25F11CAF" w14:textId="77777777" w:rsidR="00627428" w:rsidRPr="00627428" w:rsidRDefault="00627428" w:rsidP="003A4FAE"/>
    <w:p w14:paraId="09EBCBA7" w14:textId="77777777" w:rsidR="00627428" w:rsidRDefault="0056468E" w:rsidP="00616652">
      <w:pPr>
        <w:pStyle w:val="Heading2"/>
        <w:spacing w:before="0" w:after="0"/>
        <w:jc w:val="both"/>
        <w:rPr>
          <w:rFonts w:ascii="Times New Roman" w:hAnsi="Times New Roman"/>
          <w:i w:val="0"/>
          <w:sz w:val="24"/>
          <w:szCs w:val="24"/>
        </w:rPr>
      </w:pPr>
      <w:bookmarkStart w:id="114" w:name="_Toc101782628"/>
      <w:r w:rsidRPr="001C4909">
        <w:rPr>
          <w:rFonts w:ascii="Times New Roman" w:hAnsi="Times New Roman"/>
          <w:i w:val="0"/>
          <w:sz w:val="24"/>
          <w:szCs w:val="24"/>
        </w:rPr>
        <w:t>COST SHARING OR MATCHING</w:t>
      </w:r>
      <w:bookmarkEnd w:id="113"/>
      <w:bookmarkEnd w:id="114"/>
    </w:p>
    <w:p w14:paraId="0C0CA348" w14:textId="0A1CB22B" w:rsidR="0056468E" w:rsidRPr="001C4909" w:rsidRDefault="0056468E" w:rsidP="00627428">
      <w:pPr>
        <w:pStyle w:val="Heading2"/>
        <w:numPr>
          <w:ilvl w:val="0"/>
          <w:numId w:val="0"/>
        </w:numPr>
        <w:spacing w:before="0" w:after="0"/>
        <w:ind w:left="720"/>
        <w:jc w:val="both"/>
        <w:rPr>
          <w:rFonts w:ascii="Times New Roman" w:hAnsi="Times New Roman"/>
          <w:i w:val="0"/>
          <w:sz w:val="24"/>
          <w:szCs w:val="24"/>
        </w:rPr>
      </w:pPr>
      <w:r w:rsidRPr="001C4909">
        <w:rPr>
          <w:rFonts w:ascii="Times New Roman" w:hAnsi="Times New Roman"/>
          <w:i w:val="0"/>
          <w:sz w:val="24"/>
          <w:szCs w:val="24"/>
        </w:rPr>
        <w:t xml:space="preserve"> </w:t>
      </w:r>
    </w:p>
    <w:p w14:paraId="292EF93F" w14:textId="77777777" w:rsidR="00627428" w:rsidRDefault="00627428" w:rsidP="00061E74">
      <w:pPr>
        <w:tabs>
          <w:tab w:val="left" w:pos="0"/>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s>
        <w:ind w:left="1440"/>
      </w:pPr>
      <w:r>
        <w:t xml:space="preserve">We do not require cost sharing or matching for proposals under this announcement. Cost sharing is not an evaluation or selection criterion. </w:t>
      </w:r>
    </w:p>
    <w:p w14:paraId="3A6F9C58" w14:textId="77777777" w:rsidR="001E7099" w:rsidRDefault="001E7099" w:rsidP="00627428"/>
    <w:p w14:paraId="7965B1B0" w14:textId="77777777" w:rsidR="0063281A" w:rsidRPr="001C4909" w:rsidRDefault="0063281A" w:rsidP="00616652">
      <w:pPr>
        <w:pStyle w:val="Heading2"/>
        <w:spacing w:before="0" w:after="0"/>
        <w:jc w:val="both"/>
        <w:rPr>
          <w:rFonts w:ascii="Times New Roman" w:hAnsi="Times New Roman"/>
          <w:i w:val="0"/>
          <w:sz w:val="24"/>
          <w:szCs w:val="24"/>
        </w:rPr>
      </w:pPr>
      <w:bookmarkStart w:id="115" w:name="_Toc10113873"/>
      <w:bookmarkStart w:id="116" w:name="_Toc101782629"/>
      <w:r w:rsidRPr="001C4909">
        <w:rPr>
          <w:rFonts w:ascii="Times New Roman" w:hAnsi="Times New Roman"/>
          <w:i w:val="0"/>
          <w:sz w:val="24"/>
          <w:szCs w:val="24"/>
        </w:rPr>
        <w:t>OTHER</w:t>
      </w:r>
      <w:bookmarkEnd w:id="115"/>
      <w:bookmarkEnd w:id="116"/>
    </w:p>
    <w:p w14:paraId="4D5EA473" w14:textId="77777777" w:rsidR="0063281A" w:rsidRPr="001C4909" w:rsidRDefault="0063281A" w:rsidP="003A4FAE">
      <w:pPr>
        <w:tabs>
          <w:tab w:val="left" w:pos="0"/>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rPr>
      </w:pPr>
    </w:p>
    <w:p w14:paraId="42D79ED4" w14:textId="77777777" w:rsidR="00E27A5C" w:rsidRPr="00061E74" w:rsidRDefault="00781189" w:rsidP="00CD580D">
      <w:pPr>
        <w:pStyle w:val="DEPSCOR"/>
        <w:numPr>
          <w:ilvl w:val="0"/>
          <w:numId w:val="36"/>
        </w:numPr>
        <w:rPr>
          <w:b/>
          <w:color w:val="000000"/>
        </w:rPr>
      </w:pPr>
      <w:bookmarkStart w:id="117" w:name="_Toc10113874"/>
      <w:bookmarkStart w:id="118" w:name="EmploymentRequirements"/>
      <w:r w:rsidRPr="00061E74">
        <w:rPr>
          <w:b/>
        </w:rPr>
        <w:t>E</w:t>
      </w:r>
      <w:r w:rsidR="0063281A" w:rsidRPr="00061E74">
        <w:rPr>
          <w:b/>
        </w:rPr>
        <w:t xml:space="preserve">mployment </w:t>
      </w:r>
      <w:r w:rsidR="00422397" w:rsidRPr="00061E74">
        <w:rPr>
          <w:b/>
        </w:rPr>
        <w:t>R</w:t>
      </w:r>
      <w:r w:rsidR="0063281A" w:rsidRPr="00061E74">
        <w:rPr>
          <w:b/>
        </w:rPr>
        <w:t>equirement</w:t>
      </w:r>
      <w:bookmarkEnd w:id="117"/>
      <w:r w:rsidR="0063281A" w:rsidRPr="00061E74">
        <w:rPr>
          <w:b/>
        </w:rPr>
        <w:t xml:space="preserve"> </w:t>
      </w:r>
      <w:bookmarkEnd w:id="118"/>
    </w:p>
    <w:p w14:paraId="64F4F6B1" w14:textId="77777777" w:rsidR="00E27A5C" w:rsidRPr="001C4909" w:rsidRDefault="00E27A5C" w:rsidP="003A4FAE">
      <w:pPr>
        <w:pStyle w:val="Heading3"/>
        <w:numPr>
          <w:ilvl w:val="0"/>
          <w:numId w:val="0"/>
        </w:numPr>
        <w:ind w:left="1440"/>
        <w:jc w:val="both"/>
      </w:pPr>
      <w:r w:rsidRPr="001C4909">
        <w:tab/>
      </w:r>
    </w:p>
    <w:p w14:paraId="24A8CFAD" w14:textId="198C25FB" w:rsidR="006E49B6" w:rsidRPr="00C86DD6" w:rsidRDefault="00A43FC5" w:rsidP="002F29AC">
      <w:pPr>
        <w:pStyle w:val="Body3"/>
        <w:spacing w:before="0"/>
        <w:ind w:left="2160"/>
        <w:rPr>
          <w:sz w:val="24"/>
          <w:szCs w:val="24"/>
        </w:rPr>
      </w:pPr>
      <w:bookmarkStart w:id="119" w:name="_Toc10113743"/>
      <w:bookmarkStart w:id="120" w:name="_Toc10113875"/>
      <w:r w:rsidRPr="00C86DD6">
        <w:rPr>
          <w:sz w:val="24"/>
          <w:szCs w:val="24"/>
        </w:rPr>
        <w:t xml:space="preserve">As </w:t>
      </w:r>
      <w:r w:rsidR="00895662" w:rsidRPr="00C86DD6">
        <w:rPr>
          <w:sz w:val="24"/>
          <w:szCs w:val="24"/>
        </w:rPr>
        <w:t xml:space="preserve">the </w:t>
      </w:r>
      <w:r w:rsidR="00781189" w:rsidRPr="00C86DD6">
        <w:rPr>
          <w:sz w:val="24"/>
          <w:szCs w:val="24"/>
        </w:rPr>
        <w:t>Applicant</w:t>
      </w:r>
      <w:r w:rsidR="0063281A" w:rsidRPr="00C86DD6">
        <w:rPr>
          <w:sz w:val="24"/>
          <w:szCs w:val="24"/>
        </w:rPr>
        <w:t xml:space="preserve"> and </w:t>
      </w:r>
      <w:r w:rsidR="00781189" w:rsidRPr="00C86DD6">
        <w:rPr>
          <w:sz w:val="24"/>
          <w:szCs w:val="24"/>
        </w:rPr>
        <w:t>Collaborator</w:t>
      </w:r>
      <w:r w:rsidR="0063281A" w:rsidRPr="00C86DD6">
        <w:rPr>
          <w:sz w:val="24"/>
          <w:szCs w:val="24"/>
        </w:rPr>
        <w:t xml:space="preserve">, </w:t>
      </w:r>
      <w:r w:rsidR="00702132" w:rsidRPr="00C86DD6">
        <w:rPr>
          <w:sz w:val="24"/>
          <w:szCs w:val="24"/>
        </w:rPr>
        <w:t>both</w:t>
      </w:r>
      <w:r w:rsidR="0063281A" w:rsidRPr="00C86DD6">
        <w:rPr>
          <w:sz w:val="24"/>
          <w:szCs w:val="24"/>
        </w:rPr>
        <w:t xml:space="preserve"> must hold a </w:t>
      </w:r>
      <w:r w:rsidR="00E27A5C" w:rsidRPr="00C86DD6">
        <w:rPr>
          <w:sz w:val="24"/>
          <w:szCs w:val="24"/>
        </w:rPr>
        <w:t>tenured</w:t>
      </w:r>
      <w:r w:rsidR="0063281A" w:rsidRPr="00C86DD6">
        <w:rPr>
          <w:sz w:val="24"/>
          <w:szCs w:val="24"/>
        </w:rPr>
        <w:t xml:space="preserve"> or tenure-track positi</w:t>
      </w:r>
      <w:r w:rsidR="00E23E02" w:rsidRPr="00C86DD6">
        <w:rPr>
          <w:sz w:val="24"/>
          <w:szCs w:val="24"/>
        </w:rPr>
        <w:t>on with your IHE</w:t>
      </w:r>
      <w:r w:rsidR="0063281A" w:rsidRPr="00C86DD6">
        <w:rPr>
          <w:sz w:val="24"/>
          <w:szCs w:val="24"/>
        </w:rPr>
        <w:t xml:space="preserve">, </w:t>
      </w:r>
      <w:r w:rsidR="005D7AA9" w:rsidRPr="00C86DD6">
        <w:rPr>
          <w:sz w:val="24"/>
          <w:szCs w:val="24"/>
        </w:rPr>
        <w:t xml:space="preserve">otherwise </w:t>
      </w:r>
      <w:r w:rsidR="0063281A" w:rsidRPr="00C86DD6">
        <w:rPr>
          <w:sz w:val="24"/>
          <w:szCs w:val="24"/>
        </w:rPr>
        <w:t xml:space="preserve">your </w:t>
      </w:r>
      <w:r w:rsidR="00291F25">
        <w:rPr>
          <w:sz w:val="24"/>
          <w:szCs w:val="24"/>
        </w:rPr>
        <w:t>White P</w:t>
      </w:r>
      <w:r w:rsidR="00202194" w:rsidRPr="00C86DD6">
        <w:rPr>
          <w:sz w:val="24"/>
          <w:szCs w:val="24"/>
        </w:rPr>
        <w:t>aper submission</w:t>
      </w:r>
      <w:r w:rsidR="0063281A" w:rsidRPr="00C86DD6">
        <w:rPr>
          <w:sz w:val="24"/>
          <w:szCs w:val="24"/>
        </w:rPr>
        <w:t xml:space="preserve"> must include a letter from your </w:t>
      </w:r>
      <w:r w:rsidR="00E23E02" w:rsidRPr="00C86DD6">
        <w:rPr>
          <w:sz w:val="24"/>
          <w:szCs w:val="24"/>
        </w:rPr>
        <w:t>IHE</w:t>
      </w:r>
      <w:r w:rsidR="0063281A" w:rsidRPr="00C86DD6">
        <w:rPr>
          <w:sz w:val="24"/>
          <w:szCs w:val="24"/>
        </w:rPr>
        <w:t xml:space="preserve"> stating that you will be considered for a </w:t>
      </w:r>
      <w:r w:rsidR="00E27A5C" w:rsidRPr="00C86DD6">
        <w:rPr>
          <w:sz w:val="24"/>
          <w:szCs w:val="24"/>
        </w:rPr>
        <w:t>tenured</w:t>
      </w:r>
      <w:r w:rsidR="0063281A" w:rsidRPr="00C86DD6">
        <w:rPr>
          <w:sz w:val="24"/>
          <w:szCs w:val="24"/>
        </w:rPr>
        <w:t xml:space="preserve"> or tenure-track position if you currently hold a short-term appointment. You are not eligible to submit a </w:t>
      </w:r>
      <w:r w:rsidR="00291F25">
        <w:rPr>
          <w:sz w:val="24"/>
          <w:szCs w:val="24"/>
        </w:rPr>
        <w:t>White P</w:t>
      </w:r>
      <w:r w:rsidR="00E23E02" w:rsidRPr="00C86DD6">
        <w:rPr>
          <w:sz w:val="24"/>
          <w:szCs w:val="24"/>
        </w:rPr>
        <w:t xml:space="preserve">aper or </w:t>
      </w:r>
      <w:r w:rsidR="00291F25">
        <w:rPr>
          <w:sz w:val="24"/>
          <w:szCs w:val="24"/>
        </w:rPr>
        <w:t>Full P</w:t>
      </w:r>
      <w:r w:rsidR="00E23E02" w:rsidRPr="00C86DD6">
        <w:rPr>
          <w:sz w:val="24"/>
          <w:szCs w:val="24"/>
        </w:rPr>
        <w:t>roposal</w:t>
      </w:r>
      <w:r w:rsidR="0063281A" w:rsidRPr="00C86DD6">
        <w:rPr>
          <w:sz w:val="24"/>
          <w:szCs w:val="24"/>
        </w:rPr>
        <w:t xml:space="preserve"> if you do not meet th</w:t>
      </w:r>
      <w:r w:rsidR="00282515" w:rsidRPr="00C86DD6">
        <w:rPr>
          <w:sz w:val="24"/>
          <w:szCs w:val="24"/>
        </w:rPr>
        <w:t>is</w:t>
      </w:r>
      <w:r w:rsidR="00C86DD6">
        <w:rPr>
          <w:sz w:val="24"/>
          <w:szCs w:val="24"/>
        </w:rPr>
        <w:t xml:space="preserve"> </w:t>
      </w:r>
      <w:r w:rsidR="0063281A" w:rsidRPr="00C86DD6">
        <w:rPr>
          <w:sz w:val="24"/>
          <w:szCs w:val="24"/>
        </w:rPr>
        <w:t>requirement</w:t>
      </w:r>
      <w:r w:rsidR="00542718" w:rsidRPr="00C86DD6">
        <w:rPr>
          <w:sz w:val="24"/>
          <w:szCs w:val="24"/>
        </w:rPr>
        <w:t>; no exceptions.</w:t>
      </w:r>
      <w:bookmarkEnd w:id="119"/>
      <w:bookmarkEnd w:id="120"/>
      <w:r w:rsidR="00085D5E" w:rsidRPr="00C86DD6">
        <w:rPr>
          <w:sz w:val="24"/>
          <w:szCs w:val="24"/>
        </w:rPr>
        <w:t xml:space="preserve"> All </w:t>
      </w:r>
      <w:r w:rsidR="0028100A" w:rsidRPr="00C86DD6">
        <w:rPr>
          <w:sz w:val="24"/>
          <w:szCs w:val="24"/>
        </w:rPr>
        <w:t xml:space="preserve">key </w:t>
      </w:r>
      <w:r w:rsidR="00085D5E" w:rsidRPr="00C86DD6">
        <w:rPr>
          <w:sz w:val="24"/>
          <w:szCs w:val="24"/>
        </w:rPr>
        <w:t>personnel proposed must hold appointments at an IHE in a DEPSCoR eligible state.</w:t>
      </w:r>
    </w:p>
    <w:p w14:paraId="7B33DE7C" w14:textId="77777777" w:rsidR="006E49B6" w:rsidRPr="001C4909" w:rsidRDefault="006E49B6" w:rsidP="002F29AC">
      <w:pPr>
        <w:tabs>
          <w:tab w:val="left" w:pos="0"/>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jc w:val="both"/>
        <w:rPr>
          <w:b/>
        </w:rPr>
      </w:pPr>
    </w:p>
    <w:p w14:paraId="0FEB358F" w14:textId="77777777" w:rsidR="00A038BA" w:rsidRPr="00061E74" w:rsidRDefault="003F2D3B" w:rsidP="002F29AC">
      <w:pPr>
        <w:pStyle w:val="DEPSCOR"/>
        <w:numPr>
          <w:ilvl w:val="0"/>
          <w:numId w:val="36"/>
        </w:numPr>
        <w:spacing w:before="0"/>
        <w:rPr>
          <w:b/>
        </w:rPr>
      </w:pPr>
      <w:bookmarkStart w:id="121" w:name="_Toc10113876"/>
      <w:r w:rsidRPr="00061E74">
        <w:rPr>
          <w:b/>
        </w:rPr>
        <w:t>Prior DoD</w:t>
      </w:r>
      <w:r w:rsidR="005B3799" w:rsidRPr="00061E74">
        <w:rPr>
          <w:b/>
        </w:rPr>
        <w:t>-</w:t>
      </w:r>
      <w:r w:rsidRPr="00061E74">
        <w:rPr>
          <w:b/>
        </w:rPr>
        <w:t>Funding Requirement</w:t>
      </w:r>
    </w:p>
    <w:p w14:paraId="46492CC0" w14:textId="62EF1E59" w:rsidR="00E9794C" w:rsidRDefault="00E9794C" w:rsidP="002F29AC">
      <w:pPr>
        <w:pStyle w:val="Heading3"/>
        <w:numPr>
          <w:ilvl w:val="0"/>
          <w:numId w:val="0"/>
        </w:numPr>
        <w:ind w:left="1800"/>
        <w:jc w:val="both"/>
        <w:rPr>
          <w:color w:val="000000"/>
        </w:rPr>
      </w:pPr>
    </w:p>
    <w:p w14:paraId="093BB78C" w14:textId="264BE5FF" w:rsidR="00E9794C" w:rsidRPr="000002A6" w:rsidRDefault="00E9794C" w:rsidP="00CD580D">
      <w:pPr>
        <w:pStyle w:val="ListParagraph"/>
        <w:numPr>
          <w:ilvl w:val="0"/>
          <w:numId w:val="14"/>
        </w:numPr>
        <w:ind w:left="2520"/>
      </w:pPr>
      <w:r w:rsidRPr="000002A6">
        <w:t>You are eligible to apply as the Applicant under the DEPSCoR</w:t>
      </w:r>
      <w:r w:rsidR="00995E6A">
        <w:t>-RC</w:t>
      </w:r>
      <w:r w:rsidRPr="000002A6">
        <w:t xml:space="preserve"> FOA as long as you were NOT listed as the Principal Investigator on a previous DoD funded research award, and are a full-time faculty member in a tenured or </w:t>
      </w:r>
      <w:r w:rsidRPr="000002A6">
        <w:lastRenderedPageBreak/>
        <w:t xml:space="preserve">tenure track position in a DEPSCoR eligible </w:t>
      </w:r>
      <w:r w:rsidR="00FE557D">
        <w:t>S</w:t>
      </w:r>
      <w:r w:rsidRPr="000002A6">
        <w:t>tate/</w:t>
      </w:r>
      <w:r w:rsidR="00FE557D">
        <w:t>T</w:t>
      </w:r>
      <w:r w:rsidRPr="000002A6">
        <w:t>erritory. Being a “Co-PI” or “sub PI” on a prior DoD funded awarded does not count as being a “PI” for the purposes of eligibility of the Applicant for the DEPSCoR</w:t>
      </w:r>
      <w:r w:rsidR="00995E6A">
        <w:t>-RC</w:t>
      </w:r>
      <w:r w:rsidRPr="000002A6">
        <w:t xml:space="preserve"> FOA.</w:t>
      </w:r>
    </w:p>
    <w:p w14:paraId="52FD1E05" w14:textId="77777777" w:rsidR="00E9794C" w:rsidRPr="000002A6" w:rsidRDefault="00E9794C" w:rsidP="00061E74">
      <w:pPr>
        <w:ind w:left="1800"/>
      </w:pPr>
    </w:p>
    <w:p w14:paraId="3F29C570" w14:textId="477C374D" w:rsidR="00BA3531" w:rsidRDefault="00E9794C" w:rsidP="00CD580D">
      <w:pPr>
        <w:pStyle w:val="ListParagraph"/>
        <w:numPr>
          <w:ilvl w:val="0"/>
          <w:numId w:val="14"/>
        </w:numPr>
        <w:ind w:left="2520"/>
      </w:pPr>
      <w:r w:rsidRPr="000002A6">
        <w:t>The DEPSCoR</w:t>
      </w:r>
      <w:r w:rsidR="00995E6A">
        <w:t>-RC</w:t>
      </w:r>
      <w:r w:rsidRPr="000002A6">
        <w:t xml:space="preserve"> </w:t>
      </w:r>
      <w:r w:rsidR="00291F25">
        <w:t>W</w:t>
      </w:r>
      <w:r w:rsidRPr="000002A6">
        <w:t xml:space="preserve">hite </w:t>
      </w:r>
      <w:r w:rsidR="00291F25">
        <w:t>P</w:t>
      </w:r>
      <w:r w:rsidRPr="000002A6">
        <w:t>aper package must include prior research award documentation which indicates that the Collaborator was a PI on a previous DoD directly funded research Prime award between 1 October 201</w:t>
      </w:r>
      <w:r w:rsidR="009B59B2">
        <w:t>5</w:t>
      </w:r>
      <w:r w:rsidRPr="000002A6">
        <w:t xml:space="preserve"> and </w:t>
      </w:r>
      <w:r w:rsidR="00FE557D">
        <w:t xml:space="preserve">                 </w:t>
      </w:r>
      <w:r w:rsidRPr="000002A6">
        <w:t>30 September 202</w:t>
      </w:r>
      <w:r w:rsidR="009B59B2">
        <w:t>2</w:t>
      </w:r>
      <w:r w:rsidRPr="000002A6">
        <w:t>. If the Collaborator is not identified as the PI within the award document, a letter from the awarding agency point of contact should be furnished supporting the assertion within the timeframe identified.</w:t>
      </w:r>
    </w:p>
    <w:p w14:paraId="469C2AA4" w14:textId="77777777" w:rsidR="00BA3531" w:rsidRDefault="00BA3531" w:rsidP="00061E74">
      <w:pPr>
        <w:ind w:left="1800"/>
      </w:pPr>
    </w:p>
    <w:p w14:paraId="455641C9" w14:textId="4AAAF021" w:rsidR="00E9794C" w:rsidRDefault="00E9794C" w:rsidP="00CD580D">
      <w:pPr>
        <w:pStyle w:val="ListParagraph"/>
        <w:numPr>
          <w:ilvl w:val="0"/>
          <w:numId w:val="14"/>
        </w:numPr>
        <w:ind w:left="2520"/>
      </w:pPr>
      <w:r w:rsidRPr="0043002D">
        <w:t xml:space="preserve">The Collaborator must have served as a Principal Investigator on a directly funded </w:t>
      </w:r>
      <w:r w:rsidR="00BA66F1">
        <w:t xml:space="preserve">DoD </w:t>
      </w:r>
      <w:r w:rsidRPr="0043002D">
        <w:t>research Prime award during the eligibility period and not have been subcontracted by: other PIs, non-DoD entities, or companies as a Co-Principal Investigator. Subawards indirectly funded by the DoD where the Collaborator has served as a Co-Principal Investigator do not count as eligible criteria for the Collaborator for the purposes of this funding opportunity announcement.</w:t>
      </w:r>
    </w:p>
    <w:p w14:paraId="7D0BAA77" w14:textId="77777777" w:rsidR="00DF77BF" w:rsidRDefault="00DF77BF" w:rsidP="00DF77BF">
      <w:pPr>
        <w:pStyle w:val="ListParagraph"/>
      </w:pPr>
    </w:p>
    <w:p w14:paraId="5A564EEE" w14:textId="27BC0733" w:rsidR="00DF77BF" w:rsidRPr="00DF77BF" w:rsidRDefault="00DF77BF" w:rsidP="00BF7744">
      <w:pPr>
        <w:pStyle w:val="Body3"/>
        <w:numPr>
          <w:ilvl w:val="0"/>
          <w:numId w:val="14"/>
        </w:numPr>
        <w:spacing w:before="0"/>
        <w:ind w:left="2520"/>
        <w:rPr>
          <w:color w:val="000000"/>
          <w:sz w:val="24"/>
          <w:szCs w:val="24"/>
        </w:rPr>
      </w:pPr>
      <w:r w:rsidRPr="00DF77BF">
        <w:rPr>
          <w:sz w:val="24"/>
          <w:szCs w:val="24"/>
        </w:rPr>
        <w:t xml:space="preserve">The </w:t>
      </w:r>
      <w:hyperlink w:anchor="FlowCharts" w:history="1">
        <w:r w:rsidRPr="00DF77BF">
          <w:rPr>
            <w:rStyle w:val="Hyperlink"/>
            <w:sz w:val="24"/>
            <w:szCs w:val="24"/>
          </w:rPr>
          <w:t>flow charts above</w:t>
        </w:r>
      </w:hyperlink>
      <w:r w:rsidRPr="00DF77BF">
        <w:rPr>
          <w:sz w:val="24"/>
          <w:szCs w:val="24"/>
        </w:rPr>
        <w:t xml:space="preserve"> serve as a guide for determining Applicant and Collaborator eligibility. Each diamond shape is an eligibility criterion question which elicits either a “yes” or “no” response. You are not eligible to submit a White Paper or </w:t>
      </w:r>
      <w:r w:rsidR="006F0EF1">
        <w:rPr>
          <w:sz w:val="24"/>
          <w:szCs w:val="24"/>
        </w:rPr>
        <w:t>Full P</w:t>
      </w:r>
      <w:r w:rsidRPr="00DF77BF">
        <w:rPr>
          <w:sz w:val="24"/>
          <w:szCs w:val="24"/>
        </w:rPr>
        <w:t xml:space="preserve">roposal if any “yes” or “no” response leads to the “Not eligible” outcome. Submissions found to be “Not eligible” will not be subject to technical review. </w:t>
      </w:r>
      <w:r w:rsidRPr="00DF77BF">
        <w:rPr>
          <w:color w:val="000000"/>
          <w:sz w:val="24"/>
          <w:szCs w:val="24"/>
        </w:rPr>
        <w:t xml:space="preserve">You are not eligible to submit a White Paper or </w:t>
      </w:r>
      <w:r w:rsidR="006F0EF1">
        <w:rPr>
          <w:color w:val="000000"/>
          <w:sz w:val="24"/>
          <w:szCs w:val="24"/>
        </w:rPr>
        <w:t>Full P</w:t>
      </w:r>
      <w:r w:rsidRPr="00DF77BF">
        <w:rPr>
          <w:color w:val="000000"/>
          <w:sz w:val="24"/>
          <w:szCs w:val="24"/>
        </w:rPr>
        <w:t>roposal if you do not meet this requirement.</w:t>
      </w:r>
    </w:p>
    <w:p w14:paraId="0F33D432" w14:textId="08E98077" w:rsidR="00E9794C" w:rsidRDefault="00E9794C" w:rsidP="00061E74">
      <w:pPr>
        <w:ind w:left="630" w:firstLine="60"/>
      </w:pPr>
    </w:p>
    <w:p w14:paraId="57C2CE1B" w14:textId="77777777" w:rsidR="00282515" w:rsidRPr="00061E74" w:rsidRDefault="0063281A" w:rsidP="00CD580D">
      <w:pPr>
        <w:pStyle w:val="DEPSCOR"/>
        <w:numPr>
          <w:ilvl w:val="0"/>
          <w:numId w:val="36"/>
        </w:numPr>
        <w:spacing w:before="0"/>
        <w:rPr>
          <w:b/>
        </w:rPr>
      </w:pPr>
      <w:r w:rsidRPr="00061E74">
        <w:rPr>
          <w:b/>
        </w:rPr>
        <w:t>Acknowledgment of Support and Disclaimer Requirements</w:t>
      </w:r>
      <w:bookmarkEnd w:id="121"/>
    </w:p>
    <w:p w14:paraId="6769C9BB" w14:textId="77777777" w:rsidR="00282515" w:rsidRPr="001C4909" w:rsidRDefault="00282515" w:rsidP="003A4FAE">
      <w:pPr>
        <w:pStyle w:val="Heading3"/>
        <w:numPr>
          <w:ilvl w:val="0"/>
          <w:numId w:val="0"/>
        </w:numPr>
        <w:ind w:left="1440"/>
        <w:jc w:val="both"/>
      </w:pPr>
      <w:r w:rsidRPr="001C4909">
        <w:tab/>
      </w:r>
    </w:p>
    <w:p w14:paraId="606D08A9" w14:textId="1EAC82D2" w:rsidR="00561AD3" w:rsidRPr="001C4909" w:rsidRDefault="00561AD3" w:rsidP="00CD580D">
      <w:pPr>
        <w:pStyle w:val="ListParagraph"/>
        <w:numPr>
          <w:ilvl w:val="0"/>
          <w:numId w:val="15"/>
        </w:numPr>
        <w:ind w:left="2520"/>
      </w:pPr>
      <w:bookmarkStart w:id="122" w:name="_Toc10113745"/>
      <w:bookmarkStart w:id="123" w:name="_Toc10113877"/>
      <w:r w:rsidRPr="001C4909">
        <w:t>You must include</w:t>
      </w:r>
      <w:r w:rsidR="003B0103">
        <w:t xml:space="preserve"> the</w:t>
      </w:r>
      <w:r w:rsidRPr="001C4909">
        <w:t xml:space="preserve"> </w:t>
      </w:r>
      <w:hyperlink w:anchor="_Acknowledgement_of_Research" w:history="1">
        <w:r w:rsidR="003B0103">
          <w:rPr>
            <w:rStyle w:val="Hyperlink"/>
          </w:rPr>
          <w:t>V</w:t>
        </w:r>
        <w:r w:rsidR="00612BDC" w:rsidRPr="001C4909">
          <w:rPr>
            <w:rStyle w:val="Hyperlink"/>
          </w:rPr>
          <w:t>I</w:t>
        </w:r>
        <w:r w:rsidRPr="001C4909">
          <w:rPr>
            <w:rStyle w:val="Hyperlink"/>
          </w:rPr>
          <w:t>.</w:t>
        </w:r>
        <w:r w:rsidR="00612BDC" w:rsidRPr="001C4909">
          <w:rPr>
            <w:rStyle w:val="Hyperlink"/>
          </w:rPr>
          <w:t>C</w:t>
        </w:r>
        <w:r w:rsidRPr="001C4909">
          <w:rPr>
            <w:rStyle w:val="Hyperlink"/>
          </w:rPr>
          <w:t>.</w:t>
        </w:r>
        <w:r w:rsidR="00612BDC" w:rsidRPr="001C4909">
          <w:rPr>
            <w:rStyle w:val="Hyperlink"/>
          </w:rPr>
          <w:t>3</w:t>
        </w:r>
        <w:r w:rsidRPr="001C4909">
          <w:rPr>
            <w:rStyle w:val="Hyperlink"/>
          </w:rPr>
          <w:t>. Acknowledgment of Research Support</w:t>
        </w:r>
      </w:hyperlink>
      <w:r w:rsidRPr="002E7C23">
        <w:rPr>
          <w:color w:val="0563C2"/>
        </w:rPr>
        <w:t xml:space="preserve"> </w:t>
      </w:r>
      <w:r w:rsidRPr="001C4909">
        <w:t>on all materials</w:t>
      </w:r>
      <w:r w:rsidR="0063281A" w:rsidRPr="001C4909">
        <w:t xml:space="preserve"> </w:t>
      </w:r>
      <w:r w:rsidRPr="001C4909">
        <w:t>created or produced under our awards.</w:t>
      </w:r>
      <w:bookmarkEnd w:id="122"/>
      <w:bookmarkEnd w:id="123"/>
    </w:p>
    <w:p w14:paraId="51F233A7" w14:textId="77777777" w:rsidR="0063281A" w:rsidRPr="001C4909" w:rsidRDefault="0063281A" w:rsidP="00061E74">
      <w:pPr>
        <w:ind w:left="1800"/>
      </w:pPr>
    </w:p>
    <w:p w14:paraId="53B47BF6" w14:textId="77777777" w:rsidR="00561AD3" w:rsidRPr="001C4909" w:rsidRDefault="00561AD3" w:rsidP="00CD580D">
      <w:pPr>
        <w:pStyle w:val="ListParagraph"/>
        <w:numPr>
          <w:ilvl w:val="0"/>
          <w:numId w:val="15"/>
        </w:numPr>
        <w:ind w:left="2520"/>
      </w:pPr>
      <w:r w:rsidRPr="001C4909">
        <w:t xml:space="preserve">The </w:t>
      </w:r>
      <w:hyperlink w:anchor="DisclaimerLanguage" w:history="1">
        <w:r w:rsidR="00A57896" w:rsidRPr="00923FDA">
          <w:rPr>
            <w:rStyle w:val="Hyperlink"/>
          </w:rPr>
          <w:t>VI</w:t>
        </w:r>
        <w:r w:rsidRPr="00923FDA">
          <w:rPr>
            <w:rStyle w:val="Hyperlink"/>
          </w:rPr>
          <w:t>.</w:t>
        </w:r>
        <w:r w:rsidR="00612BDC" w:rsidRPr="00923FDA">
          <w:rPr>
            <w:rStyle w:val="Hyperlink"/>
          </w:rPr>
          <w:t>C</w:t>
        </w:r>
        <w:r w:rsidRPr="00923FDA">
          <w:rPr>
            <w:rStyle w:val="Hyperlink"/>
          </w:rPr>
          <w:t>.</w:t>
        </w:r>
        <w:r w:rsidR="00A57896" w:rsidRPr="00923FDA">
          <w:rPr>
            <w:rStyle w:val="Hyperlink"/>
          </w:rPr>
          <w:t>4</w:t>
        </w:r>
        <w:r w:rsidRPr="00923FDA">
          <w:rPr>
            <w:rStyle w:val="Hyperlink"/>
          </w:rPr>
          <w:t>. Disclaimer Language</w:t>
        </w:r>
        <w:r w:rsidR="00923FDA" w:rsidRPr="00923FDA">
          <w:rPr>
            <w:rStyle w:val="Hyperlink"/>
          </w:rPr>
          <w:t xml:space="preserve"> for Research Materials and Publications</w:t>
        </w:r>
      </w:hyperlink>
      <w:r w:rsidRPr="002E7C23">
        <w:rPr>
          <w:color w:val="0563C2"/>
        </w:rPr>
        <w:t xml:space="preserve"> </w:t>
      </w:r>
      <w:r w:rsidRPr="001C4909">
        <w:t>must be included on materials as required.</w:t>
      </w:r>
    </w:p>
    <w:p w14:paraId="4E047498" w14:textId="77777777" w:rsidR="0063281A" w:rsidRDefault="0063281A" w:rsidP="00061E74">
      <w:pPr>
        <w:ind w:left="1800"/>
      </w:pPr>
    </w:p>
    <w:p w14:paraId="1BF9B819" w14:textId="0CA058A5" w:rsidR="00561AD3" w:rsidRPr="001C4909" w:rsidRDefault="00561AD3" w:rsidP="00CD580D">
      <w:pPr>
        <w:pStyle w:val="ListParagraph"/>
        <w:numPr>
          <w:ilvl w:val="0"/>
          <w:numId w:val="15"/>
        </w:numPr>
        <w:ind w:left="2520"/>
      </w:pPr>
      <w:r w:rsidRPr="001C4909">
        <w:t>Our award document may provide additional instructions about specific distribution</w:t>
      </w:r>
      <w:r w:rsidR="0063281A" w:rsidRPr="001C4909">
        <w:t xml:space="preserve"> </w:t>
      </w:r>
      <w:r w:rsidRPr="001C4909">
        <w:t xml:space="preserve">statements to use when you provide research materials to us. You are </w:t>
      </w:r>
      <w:r w:rsidRPr="000501E6">
        <w:t>not eligible to</w:t>
      </w:r>
      <w:r w:rsidR="0063281A" w:rsidRPr="000501E6">
        <w:t xml:space="preserve"> </w:t>
      </w:r>
      <w:r w:rsidRPr="000501E6">
        <w:t xml:space="preserve">submit a </w:t>
      </w:r>
      <w:r w:rsidR="00291F25">
        <w:t>White P</w:t>
      </w:r>
      <w:r w:rsidR="00E23E02" w:rsidRPr="000501E6">
        <w:t xml:space="preserve">aper or </w:t>
      </w:r>
      <w:r w:rsidR="00291F25">
        <w:t>Full P</w:t>
      </w:r>
      <w:r w:rsidRPr="000501E6">
        <w:t>roposal if you cannot accept these terms.</w:t>
      </w:r>
    </w:p>
    <w:p w14:paraId="5618587E" w14:textId="27BF7CC9" w:rsidR="00127E23" w:rsidRPr="001C4909" w:rsidRDefault="00127E23" w:rsidP="00061E74">
      <w:pPr>
        <w:pStyle w:val="DEPSCOR"/>
        <w:spacing w:before="0"/>
        <w:ind w:left="1530"/>
      </w:pPr>
    </w:p>
    <w:p w14:paraId="7F07C990" w14:textId="77777777" w:rsidR="00282515" w:rsidRPr="001C4909" w:rsidRDefault="00561AD3" w:rsidP="00CD580D">
      <w:pPr>
        <w:pStyle w:val="DEPSCOR"/>
        <w:numPr>
          <w:ilvl w:val="0"/>
          <w:numId w:val="36"/>
        </w:numPr>
        <w:rPr>
          <w:b/>
        </w:rPr>
      </w:pPr>
      <w:bookmarkStart w:id="124" w:name="_Toc10113878"/>
      <w:r w:rsidRPr="001C4909">
        <w:rPr>
          <w:b/>
        </w:rPr>
        <w:lastRenderedPageBreak/>
        <w:t>Expectation of Public Dissemination of Research Results</w:t>
      </w:r>
      <w:bookmarkEnd w:id="124"/>
    </w:p>
    <w:p w14:paraId="68CC99D0" w14:textId="77777777" w:rsidR="00282515" w:rsidRPr="001C4909" w:rsidRDefault="00282515" w:rsidP="00616652">
      <w:pPr>
        <w:pStyle w:val="Heading3"/>
        <w:numPr>
          <w:ilvl w:val="0"/>
          <w:numId w:val="0"/>
        </w:numPr>
        <w:ind w:left="1440"/>
        <w:jc w:val="both"/>
        <w:rPr>
          <w:b/>
        </w:rPr>
      </w:pPr>
    </w:p>
    <w:p w14:paraId="0C35AE30" w14:textId="3FF26055" w:rsidR="00561AD3" w:rsidRPr="001C4909" w:rsidRDefault="00561AD3" w:rsidP="00061E74">
      <w:pPr>
        <w:ind w:left="2160"/>
        <w:rPr>
          <w:b/>
        </w:rPr>
      </w:pPr>
      <w:bookmarkStart w:id="125" w:name="_Toc10113747"/>
      <w:bookmarkStart w:id="126" w:name="_Toc10113879"/>
      <w:r w:rsidRPr="001C4909">
        <w:t>We expect research funded by this announcement will be</w:t>
      </w:r>
      <w:r w:rsidR="00127E23" w:rsidRPr="001C4909">
        <w:t xml:space="preserve"> </w:t>
      </w:r>
      <w:r w:rsidR="00E9794C">
        <w:t>basic research</w:t>
      </w:r>
      <w:r w:rsidRPr="001C4909">
        <w:t>. We expect</w:t>
      </w:r>
      <w:r w:rsidR="00127E23" w:rsidRPr="001C4909">
        <w:t xml:space="preserve"> </w:t>
      </w:r>
      <w:r w:rsidRPr="001C4909">
        <w:t>public dissemination of research results if you receive an award. This is a basic</w:t>
      </w:r>
      <w:r w:rsidR="00127E23" w:rsidRPr="001C4909">
        <w:t xml:space="preserve"> </w:t>
      </w:r>
      <w:r w:rsidRPr="001C4909">
        <w:t>requirement for unclassified research results.</w:t>
      </w:r>
      <w:bookmarkEnd w:id="125"/>
      <w:bookmarkEnd w:id="126"/>
    </w:p>
    <w:p w14:paraId="026810F4" w14:textId="77777777" w:rsidR="00127E23" w:rsidRPr="001C4909" w:rsidRDefault="00127E23" w:rsidP="00061E74">
      <w:pPr>
        <w:ind w:left="2160"/>
      </w:pPr>
    </w:p>
    <w:p w14:paraId="6D5F05E1" w14:textId="0AE4BDD1" w:rsidR="00561AD3" w:rsidRPr="001C4909" w:rsidRDefault="00561AD3" w:rsidP="00061E74">
      <w:pPr>
        <w:ind w:left="2160"/>
      </w:pPr>
      <w:r w:rsidRPr="001C4909">
        <w:t>We intend, to the fullest extent possible, to make available to the public all unclassified,</w:t>
      </w:r>
      <w:r w:rsidR="00127E23" w:rsidRPr="001C4909">
        <w:t xml:space="preserve"> </w:t>
      </w:r>
      <w:r w:rsidRPr="001C4909">
        <w:t>unlimited peer-reviewed scholarly</w:t>
      </w:r>
      <w:r w:rsidR="00127E23" w:rsidRPr="001C4909">
        <w:t xml:space="preserve"> </w:t>
      </w:r>
      <w:r w:rsidRPr="001C4909">
        <w:t>publications and digitally formatted scientific data</w:t>
      </w:r>
      <w:r w:rsidR="00127E23" w:rsidRPr="001C4909">
        <w:t xml:space="preserve"> </w:t>
      </w:r>
      <w:r w:rsidRPr="001C4909">
        <w:t>arising from research and programs funded wholly or in part by the DoD as described</w:t>
      </w:r>
      <w:r w:rsidR="00127E23" w:rsidRPr="001C4909">
        <w:t xml:space="preserve"> </w:t>
      </w:r>
      <w:r w:rsidR="00781189" w:rsidRPr="001C4909">
        <w:t xml:space="preserve">in the OUSD </w:t>
      </w:r>
      <w:r w:rsidRPr="001C4909">
        <w:t xml:space="preserve">Memorandum, </w:t>
      </w:r>
      <w:r w:rsidRPr="001C4909">
        <w:rPr>
          <w:i/>
          <w:iCs/>
          <w:color w:val="0563C2"/>
        </w:rPr>
        <w:t>“</w:t>
      </w:r>
      <w:hyperlink r:id="rId42" w:history="1">
        <w:r w:rsidRPr="00F1121E">
          <w:rPr>
            <w:rStyle w:val="Hyperlink"/>
            <w:i/>
            <w:iCs/>
          </w:rPr>
          <w:t>Public Access to Department of Defense-Funded</w:t>
        </w:r>
        <w:r w:rsidR="00127E23" w:rsidRPr="00F1121E">
          <w:rPr>
            <w:rStyle w:val="Hyperlink"/>
            <w:i/>
            <w:iCs/>
          </w:rPr>
          <w:t xml:space="preserve"> </w:t>
        </w:r>
        <w:r w:rsidRPr="00F1121E">
          <w:rPr>
            <w:rStyle w:val="Hyperlink"/>
            <w:i/>
            <w:iCs/>
          </w:rPr>
          <w:t>Research</w:t>
        </w:r>
      </w:hyperlink>
      <w:r w:rsidRPr="001C4909">
        <w:rPr>
          <w:i/>
          <w:iCs/>
          <w:color w:val="0563C2"/>
        </w:rPr>
        <w:t xml:space="preserve">” </w:t>
      </w:r>
      <w:r w:rsidRPr="001C4909">
        <w:t>dated 9 J</w:t>
      </w:r>
      <w:r w:rsidR="000A3BD1">
        <w:t>ULY</w:t>
      </w:r>
      <w:r w:rsidRPr="001C4909">
        <w:t xml:space="preserve"> 2014.</w:t>
      </w:r>
    </w:p>
    <w:p w14:paraId="71716D24" w14:textId="77777777" w:rsidR="00127E23" w:rsidRPr="001C4909" w:rsidRDefault="00127E23" w:rsidP="00061E74">
      <w:pPr>
        <w:ind w:left="2160"/>
      </w:pPr>
    </w:p>
    <w:p w14:paraId="1765EA99" w14:textId="61FB37C8" w:rsidR="003463AE" w:rsidRDefault="003463AE" w:rsidP="003463AE">
      <w:pPr>
        <w:ind w:left="2160"/>
      </w:pPr>
      <w:r w:rsidRPr="001C4909">
        <w:t xml:space="preserve">We follow </w:t>
      </w:r>
      <w:hyperlink r:id="rId43" w:history="1">
        <w:r>
          <w:rPr>
            <w:rStyle w:val="Hyperlink"/>
          </w:rPr>
          <w:t>DoDI 5230.24</w:t>
        </w:r>
      </w:hyperlink>
      <w:r w:rsidRPr="001C4909">
        <w:rPr>
          <w:color w:val="0563C2"/>
        </w:rPr>
        <w:t xml:space="preserve"> </w:t>
      </w:r>
      <w:r w:rsidRPr="001C4909">
        <w:t xml:space="preserve">and </w:t>
      </w:r>
      <w:hyperlink r:id="rId44" w:history="1">
        <w:r w:rsidRPr="00491B0B">
          <w:rPr>
            <w:rStyle w:val="Hyperlink"/>
          </w:rPr>
          <w:t>DoDI 5230.27</w:t>
        </w:r>
      </w:hyperlink>
      <w:r w:rsidRPr="001C4909">
        <w:rPr>
          <w:color w:val="0563C2"/>
        </w:rPr>
        <w:t xml:space="preserve"> </w:t>
      </w:r>
      <w:r w:rsidRPr="001C4909">
        <w:t xml:space="preserve">policies and procedures to ensure broad dissemination of unclassified research results to the public and within the Government. The </w:t>
      </w:r>
      <w:hyperlink r:id="rId45" w:history="1">
        <w:r w:rsidRPr="00A33905">
          <w:rPr>
            <w:rStyle w:val="Hyperlink"/>
          </w:rPr>
          <w:t>DoDI 5230.27</w:t>
        </w:r>
      </w:hyperlink>
      <w:r w:rsidRPr="001C4909">
        <w:t xml:space="preserve"> policy and procedures allowing publication and public presentation of unclassified fundamental research results</w:t>
      </w:r>
      <w:r>
        <w:t>,</w:t>
      </w:r>
      <w:r w:rsidRPr="001C4909">
        <w:t xml:space="preserve"> </w:t>
      </w:r>
      <w:r>
        <w:t xml:space="preserve">and </w:t>
      </w:r>
      <w:hyperlink r:id="rId46" w:history="1">
        <w:r w:rsidRPr="00F00F6A">
          <w:rPr>
            <w:rStyle w:val="Hyperlink"/>
          </w:rPr>
          <w:t>DoDD 5230.25</w:t>
        </w:r>
      </w:hyperlink>
      <w:r>
        <w:t xml:space="preserve"> policy and procedures regarding withholding of unclassified technical data from public disclosure, </w:t>
      </w:r>
      <w:r w:rsidRPr="001C4909">
        <w:t xml:space="preserve">will apply to all research proposed under this competition unless the Basic Research Office gives you an explicit, written exclusion to these policies </w:t>
      </w:r>
      <w:r>
        <w:t xml:space="preserve">with the </w:t>
      </w:r>
      <w:r w:rsidRPr="001C4909">
        <w:t>Grants Officer’s advice and consent. All exclusions must be authorized or required by law, and must cite a valid legal authority.</w:t>
      </w:r>
    </w:p>
    <w:p w14:paraId="6648FC4B" w14:textId="77777777" w:rsidR="0011019A" w:rsidRPr="001C4909" w:rsidRDefault="0011019A" w:rsidP="00061E74">
      <w:pPr>
        <w:ind w:left="2160"/>
      </w:pPr>
    </w:p>
    <w:p w14:paraId="50263B46" w14:textId="77777777" w:rsidR="00561AD3" w:rsidRPr="001C4909" w:rsidRDefault="00561AD3" w:rsidP="00061E74">
      <w:pPr>
        <w:ind w:left="2160"/>
      </w:pPr>
      <w:r w:rsidRPr="001C4909">
        <w:t>You must provide a copy of all peer-reviewed publications</w:t>
      </w:r>
      <w:r w:rsidR="00127E23" w:rsidRPr="001C4909">
        <w:t xml:space="preserve"> </w:t>
      </w:r>
      <w:r w:rsidRPr="001C4909">
        <w:t>developed or produced from</w:t>
      </w:r>
      <w:r w:rsidR="00127E23" w:rsidRPr="001C4909">
        <w:t xml:space="preserve"> </w:t>
      </w:r>
      <w:r w:rsidRPr="001C4909">
        <w:t xml:space="preserve">research conducted with </w:t>
      </w:r>
      <w:r w:rsidR="00282515" w:rsidRPr="001C4909">
        <w:t>DoD funds</w:t>
      </w:r>
      <w:r w:rsidRPr="001C4909">
        <w:t xml:space="preserve"> to </w:t>
      </w:r>
      <w:r w:rsidR="00282515" w:rsidRPr="001C4909">
        <w:t>the Basic Research Office</w:t>
      </w:r>
      <w:r w:rsidRPr="001C4909">
        <w:t>.</w:t>
      </w:r>
    </w:p>
    <w:p w14:paraId="65BCDCE5" w14:textId="77777777" w:rsidR="00127E23" w:rsidRPr="001C4909" w:rsidRDefault="00127E23" w:rsidP="00061E74">
      <w:pPr>
        <w:ind w:left="2160"/>
      </w:pPr>
    </w:p>
    <w:p w14:paraId="19732FAF" w14:textId="5ED59C72" w:rsidR="00561AD3" w:rsidRDefault="00561AD3" w:rsidP="00061E74">
      <w:pPr>
        <w:ind w:left="2160"/>
      </w:pPr>
      <w:r w:rsidRPr="001C4909">
        <w:t xml:space="preserve">You are not eligible to submit a </w:t>
      </w:r>
      <w:r w:rsidR="00291F25">
        <w:t>White P</w:t>
      </w:r>
      <w:r w:rsidR="00127E23" w:rsidRPr="001C4909">
        <w:t>aper</w:t>
      </w:r>
      <w:r w:rsidR="00E23E02">
        <w:t xml:space="preserve"> or </w:t>
      </w:r>
      <w:r w:rsidR="00291F25">
        <w:t>Full P</w:t>
      </w:r>
      <w:r w:rsidR="00E23E02">
        <w:t>roposal</w:t>
      </w:r>
      <w:r w:rsidRPr="001C4909">
        <w:t xml:space="preserve"> if you cannot accept these terms.</w:t>
      </w:r>
    </w:p>
    <w:p w14:paraId="64D2D9C1" w14:textId="0385762C" w:rsidR="00282515" w:rsidRPr="001C4909" w:rsidRDefault="00282515" w:rsidP="00984117">
      <w:pPr>
        <w:autoSpaceDE w:val="0"/>
        <w:autoSpaceDN w:val="0"/>
        <w:adjustRightInd w:val="0"/>
        <w:ind w:left="1440"/>
        <w:jc w:val="both"/>
        <w:rPr>
          <w:color w:val="000000"/>
        </w:rPr>
      </w:pPr>
    </w:p>
    <w:p w14:paraId="6183DEF2" w14:textId="245F6655" w:rsidR="00EF1941" w:rsidRPr="001D4C65" w:rsidRDefault="00561AD3" w:rsidP="00144C91">
      <w:pPr>
        <w:pStyle w:val="DEPSCOR"/>
        <w:numPr>
          <w:ilvl w:val="0"/>
          <w:numId w:val="36"/>
        </w:numPr>
        <w:spacing w:before="0"/>
        <w:rPr>
          <w:b/>
        </w:rPr>
      </w:pPr>
      <w:bookmarkStart w:id="127" w:name="_Toc10113883"/>
      <w:r w:rsidRPr="00061E74">
        <w:rPr>
          <w:b/>
        </w:rPr>
        <w:t>Conflict of Interest</w:t>
      </w:r>
      <w:r w:rsidR="00E23E02" w:rsidRPr="00061E74">
        <w:rPr>
          <w:b/>
        </w:rPr>
        <w:t xml:space="preserve"> (COI)</w:t>
      </w:r>
      <w:bookmarkEnd w:id="127"/>
      <w:r w:rsidR="007F49FF" w:rsidRPr="00061E74">
        <w:rPr>
          <w:b/>
        </w:rPr>
        <w:t xml:space="preserve"> / Conflict of Commitment (COC)</w:t>
      </w:r>
      <w:r w:rsidR="00EF1941" w:rsidRPr="00061E74">
        <w:rPr>
          <w:b/>
        </w:rPr>
        <w:t xml:space="preserve"> </w:t>
      </w:r>
    </w:p>
    <w:p w14:paraId="6277791B" w14:textId="77777777" w:rsidR="00EF1941" w:rsidRPr="003A4FAE" w:rsidRDefault="00EF1941" w:rsidP="00984117">
      <w:pPr>
        <w:pStyle w:val="Body3"/>
        <w:spacing w:before="0"/>
        <w:ind w:left="2160"/>
      </w:pPr>
    </w:p>
    <w:p w14:paraId="059B2135" w14:textId="1F0F4186" w:rsidR="002E2AE4" w:rsidRPr="00253BA8" w:rsidRDefault="002E2AE4" w:rsidP="00061E74">
      <w:pPr>
        <w:pStyle w:val="Body3"/>
        <w:spacing w:before="0"/>
        <w:ind w:left="2160"/>
        <w:rPr>
          <w:sz w:val="24"/>
          <w:szCs w:val="24"/>
          <w:u w:val="single"/>
        </w:rPr>
      </w:pPr>
      <w:r w:rsidRPr="00253BA8">
        <w:rPr>
          <w:b/>
          <w:sz w:val="24"/>
          <w:szCs w:val="24"/>
          <w:u w:val="single"/>
        </w:rPr>
        <w:t>Definitions</w:t>
      </w:r>
    </w:p>
    <w:p w14:paraId="2751750B" w14:textId="77777777" w:rsidR="002E2AE4" w:rsidRPr="00253BA8" w:rsidRDefault="002E2AE4" w:rsidP="00061E74">
      <w:pPr>
        <w:pStyle w:val="Body3"/>
        <w:spacing w:before="0"/>
        <w:ind w:left="2160"/>
        <w:rPr>
          <w:b/>
          <w:sz w:val="24"/>
          <w:szCs w:val="24"/>
        </w:rPr>
      </w:pPr>
    </w:p>
    <w:p w14:paraId="488FA4A6" w14:textId="559FD1DB" w:rsidR="002E2AE4" w:rsidRPr="00253BA8" w:rsidRDefault="002E2AE4" w:rsidP="00CD580D">
      <w:pPr>
        <w:pStyle w:val="Body3"/>
        <w:numPr>
          <w:ilvl w:val="0"/>
          <w:numId w:val="18"/>
        </w:numPr>
        <w:spacing w:before="0"/>
        <w:ind w:left="2520"/>
        <w:rPr>
          <w:sz w:val="24"/>
          <w:szCs w:val="24"/>
        </w:rPr>
      </w:pPr>
      <w:r w:rsidRPr="00253BA8">
        <w:rPr>
          <w:b/>
          <w:sz w:val="24"/>
          <w:szCs w:val="24"/>
        </w:rPr>
        <w:t>Conflict of interest (financial conflict of interest):</w:t>
      </w:r>
      <w:r w:rsidRPr="00253BA8">
        <w:rPr>
          <w:sz w:val="24"/>
          <w:szCs w:val="24"/>
        </w:rPr>
        <w:t xml:space="preserve"> is a situation in which an individual, or the individual’s spouse or dependent children, has a financial interest or financial relationship that could directly and significantly affect the design, conduct, reporting, or funding of research.</w:t>
      </w:r>
      <w:r w:rsidRPr="00253BA8">
        <w:rPr>
          <w:rStyle w:val="FootnoteReference"/>
          <w:sz w:val="24"/>
          <w:szCs w:val="24"/>
        </w:rPr>
        <w:footnoteReference w:id="2"/>
      </w:r>
    </w:p>
    <w:p w14:paraId="6F42A309" w14:textId="19DF22A4" w:rsidR="002E2AE4" w:rsidRPr="00253BA8" w:rsidRDefault="002E2AE4" w:rsidP="00061E74">
      <w:pPr>
        <w:pStyle w:val="Body3"/>
        <w:spacing w:before="0"/>
        <w:ind w:left="1800"/>
        <w:rPr>
          <w:b/>
          <w:sz w:val="24"/>
          <w:szCs w:val="24"/>
        </w:rPr>
      </w:pPr>
    </w:p>
    <w:p w14:paraId="2040BEBA" w14:textId="5476870A" w:rsidR="002E2AE4" w:rsidRPr="00253BA8" w:rsidRDefault="002E2AE4" w:rsidP="00CD580D">
      <w:pPr>
        <w:pStyle w:val="Body3"/>
        <w:numPr>
          <w:ilvl w:val="0"/>
          <w:numId w:val="18"/>
        </w:numPr>
        <w:spacing w:before="0"/>
        <w:ind w:left="2520"/>
        <w:rPr>
          <w:sz w:val="24"/>
          <w:szCs w:val="24"/>
        </w:rPr>
      </w:pPr>
      <w:r w:rsidRPr="00253BA8">
        <w:rPr>
          <w:b/>
          <w:sz w:val="24"/>
          <w:szCs w:val="24"/>
        </w:rPr>
        <w:lastRenderedPageBreak/>
        <w:t>Conflict of commitment (non-financial conflict of interest):</w:t>
      </w:r>
      <w:r w:rsidRPr="00253BA8">
        <w:rPr>
          <w:sz w:val="24"/>
          <w:szCs w:val="24"/>
        </w:rPr>
        <w:t xml:space="preserve"> is a situation in which an individual accepts or incurs conflicting obligations between or among multiple employers or other entities. Many institutional policies define conflicts of commitment as conflicting commitments of time and effort, including obligations to dedicate time in excess of institutional obligations, including obligations to improperly share information with, or withhold information from, an employer or funding agency, can also threaten research security and integrity, and are an element of a broader concept of conflicts of commitment.</w:t>
      </w:r>
      <w:r w:rsidRPr="00253BA8">
        <w:rPr>
          <w:rStyle w:val="FootnoteReference"/>
          <w:sz w:val="24"/>
          <w:szCs w:val="24"/>
        </w:rPr>
        <w:footnoteReference w:id="3"/>
      </w:r>
    </w:p>
    <w:p w14:paraId="4B3751FF" w14:textId="08ABECD1" w:rsidR="002E2AE4" w:rsidRPr="00FB12AF" w:rsidRDefault="002E2AE4" w:rsidP="0043002D">
      <w:pPr>
        <w:pStyle w:val="Heading4"/>
        <w:numPr>
          <w:ilvl w:val="0"/>
          <w:numId w:val="0"/>
        </w:numPr>
        <w:spacing w:before="0" w:after="0"/>
        <w:ind w:left="2160"/>
        <w:jc w:val="both"/>
        <w:rPr>
          <w:rFonts w:ascii="Times New Roman" w:hAnsi="Times New Roman"/>
          <w:b w:val="0"/>
          <w:sz w:val="24"/>
          <w:szCs w:val="24"/>
        </w:rPr>
      </w:pPr>
    </w:p>
    <w:p w14:paraId="436BCC7C" w14:textId="6EA857A5" w:rsidR="00561AD3" w:rsidRPr="00253BA8" w:rsidRDefault="00561AD3" w:rsidP="00CD580D">
      <w:pPr>
        <w:pStyle w:val="Body3"/>
        <w:numPr>
          <w:ilvl w:val="0"/>
          <w:numId w:val="36"/>
        </w:numPr>
        <w:spacing w:before="0"/>
        <w:rPr>
          <w:sz w:val="24"/>
          <w:szCs w:val="24"/>
        </w:rPr>
      </w:pPr>
      <w:r w:rsidRPr="00253BA8">
        <w:rPr>
          <w:b/>
          <w:sz w:val="24"/>
          <w:szCs w:val="24"/>
        </w:rPr>
        <w:t>General Requirement for Disclosure</w:t>
      </w:r>
    </w:p>
    <w:p w14:paraId="19908605" w14:textId="77777777" w:rsidR="00127E23" w:rsidRPr="00FB12AF" w:rsidRDefault="00127E23" w:rsidP="003A4FAE">
      <w:pPr>
        <w:autoSpaceDE w:val="0"/>
        <w:autoSpaceDN w:val="0"/>
        <w:adjustRightInd w:val="0"/>
        <w:ind w:left="1800"/>
        <w:jc w:val="both"/>
        <w:rPr>
          <w:color w:val="000000"/>
        </w:rPr>
      </w:pPr>
    </w:p>
    <w:p w14:paraId="5872208B" w14:textId="36FB3D2A" w:rsidR="00561AD3" w:rsidRPr="00253BA8" w:rsidRDefault="00561AD3" w:rsidP="00061E74">
      <w:pPr>
        <w:pStyle w:val="Body3"/>
        <w:spacing w:before="0"/>
        <w:ind w:left="2160"/>
        <w:rPr>
          <w:sz w:val="24"/>
          <w:szCs w:val="24"/>
        </w:rPr>
      </w:pPr>
      <w:r w:rsidRPr="00253BA8">
        <w:rPr>
          <w:sz w:val="24"/>
          <w:szCs w:val="24"/>
        </w:rPr>
        <w:t xml:space="preserve">You and your </w:t>
      </w:r>
      <w:r w:rsidR="00E23E02" w:rsidRPr="00253BA8">
        <w:rPr>
          <w:sz w:val="24"/>
          <w:szCs w:val="24"/>
        </w:rPr>
        <w:t>IHE</w:t>
      </w:r>
      <w:r w:rsidRPr="00253BA8">
        <w:rPr>
          <w:sz w:val="24"/>
          <w:szCs w:val="24"/>
        </w:rPr>
        <w:t xml:space="preserve"> must disclose any potential or actual scientific or nonscientific</w:t>
      </w:r>
      <w:r w:rsidR="00127E23" w:rsidRPr="00253BA8">
        <w:rPr>
          <w:sz w:val="24"/>
          <w:szCs w:val="24"/>
        </w:rPr>
        <w:t xml:space="preserve"> </w:t>
      </w:r>
      <w:r w:rsidR="002162EB" w:rsidRPr="00253BA8">
        <w:rPr>
          <w:sz w:val="24"/>
          <w:szCs w:val="24"/>
        </w:rPr>
        <w:t>COI</w:t>
      </w:r>
      <w:r w:rsidR="007F49FF" w:rsidRPr="00253BA8">
        <w:rPr>
          <w:sz w:val="24"/>
          <w:szCs w:val="24"/>
        </w:rPr>
        <w:t>/COC</w:t>
      </w:r>
      <w:r w:rsidRPr="00253BA8">
        <w:rPr>
          <w:sz w:val="24"/>
          <w:szCs w:val="24"/>
        </w:rPr>
        <w:t xml:space="preserve"> to us. You must also disclose any potential or actual</w:t>
      </w:r>
      <w:r w:rsidR="00127E23" w:rsidRPr="00253BA8">
        <w:rPr>
          <w:sz w:val="24"/>
          <w:szCs w:val="24"/>
        </w:rPr>
        <w:t xml:space="preserve"> </w:t>
      </w:r>
      <w:r w:rsidR="002162EB" w:rsidRPr="00253BA8">
        <w:rPr>
          <w:sz w:val="24"/>
          <w:szCs w:val="24"/>
        </w:rPr>
        <w:t>COI</w:t>
      </w:r>
      <w:r w:rsidR="007F49FF" w:rsidRPr="00253BA8">
        <w:rPr>
          <w:sz w:val="24"/>
          <w:szCs w:val="24"/>
        </w:rPr>
        <w:t>/COC</w:t>
      </w:r>
      <w:r w:rsidR="002162EB" w:rsidRPr="00253BA8">
        <w:rPr>
          <w:sz w:val="24"/>
          <w:szCs w:val="24"/>
        </w:rPr>
        <w:t xml:space="preserve"> for any sub-</w:t>
      </w:r>
      <w:r w:rsidRPr="00253BA8">
        <w:rPr>
          <w:sz w:val="24"/>
          <w:szCs w:val="24"/>
        </w:rPr>
        <w:t xml:space="preserve">recipient you include in your </w:t>
      </w:r>
      <w:r w:rsidR="006F0EF1">
        <w:rPr>
          <w:sz w:val="24"/>
          <w:szCs w:val="24"/>
        </w:rPr>
        <w:t>Full P</w:t>
      </w:r>
      <w:r w:rsidRPr="00253BA8">
        <w:rPr>
          <w:sz w:val="24"/>
          <w:szCs w:val="24"/>
        </w:rPr>
        <w:t>roposal. You must</w:t>
      </w:r>
      <w:r w:rsidR="00127E23" w:rsidRPr="00253BA8">
        <w:rPr>
          <w:sz w:val="24"/>
          <w:szCs w:val="24"/>
        </w:rPr>
        <w:t xml:space="preserve"> </w:t>
      </w:r>
      <w:r w:rsidRPr="00253BA8">
        <w:rPr>
          <w:sz w:val="24"/>
          <w:szCs w:val="24"/>
        </w:rPr>
        <w:t>provide enough information for us to evaluate your disclosure. We may have to ask you</w:t>
      </w:r>
      <w:r w:rsidR="00127E23" w:rsidRPr="00253BA8">
        <w:rPr>
          <w:sz w:val="24"/>
          <w:szCs w:val="24"/>
        </w:rPr>
        <w:t xml:space="preserve"> </w:t>
      </w:r>
      <w:r w:rsidRPr="00253BA8">
        <w:rPr>
          <w:sz w:val="24"/>
          <w:szCs w:val="24"/>
        </w:rPr>
        <w:t>more questions if we need more information.</w:t>
      </w:r>
    </w:p>
    <w:p w14:paraId="2D574D36" w14:textId="77777777" w:rsidR="00127E23" w:rsidRPr="00253BA8" w:rsidRDefault="00127E23" w:rsidP="00FC7DAE">
      <w:pPr>
        <w:pStyle w:val="Body3"/>
        <w:spacing w:before="0"/>
        <w:ind w:left="2160"/>
        <w:rPr>
          <w:sz w:val="24"/>
          <w:szCs w:val="24"/>
        </w:rPr>
      </w:pPr>
    </w:p>
    <w:p w14:paraId="0939ECDC" w14:textId="24926C9A" w:rsidR="00561AD3" w:rsidRPr="00253BA8" w:rsidRDefault="00561AD3" w:rsidP="00FC7DAE">
      <w:pPr>
        <w:pStyle w:val="Body3"/>
        <w:spacing w:before="0"/>
        <w:ind w:left="2160"/>
        <w:rPr>
          <w:sz w:val="24"/>
          <w:szCs w:val="24"/>
        </w:rPr>
      </w:pPr>
      <w:r w:rsidRPr="00253BA8">
        <w:rPr>
          <w:sz w:val="24"/>
          <w:szCs w:val="24"/>
        </w:rPr>
        <w:t xml:space="preserve">At our discretion, we may ask you for a </w:t>
      </w:r>
      <w:r w:rsidR="002162EB" w:rsidRPr="00253BA8">
        <w:rPr>
          <w:sz w:val="24"/>
          <w:szCs w:val="24"/>
        </w:rPr>
        <w:t>COI</w:t>
      </w:r>
      <w:r w:rsidR="007F49FF" w:rsidRPr="00253BA8">
        <w:rPr>
          <w:sz w:val="24"/>
          <w:szCs w:val="24"/>
        </w:rPr>
        <w:t>/COC</w:t>
      </w:r>
      <w:r w:rsidRPr="00253BA8">
        <w:rPr>
          <w:sz w:val="24"/>
          <w:szCs w:val="24"/>
        </w:rPr>
        <w:t xml:space="preserve"> mitigation plan after you</w:t>
      </w:r>
      <w:r w:rsidR="00127E23" w:rsidRPr="00253BA8">
        <w:rPr>
          <w:sz w:val="24"/>
          <w:szCs w:val="24"/>
        </w:rPr>
        <w:t xml:space="preserve"> </w:t>
      </w:r>
      <w:r w:rsidRPr="00253BA8">
        <w:rPr>
          <w:sz w:val="24"/>
          <w:szCs w:val="24"/>
        </w:rPr>
        <w:t xml:space="preserve">submit your </w:t>
      </w:r>
      <w:r w:rsidR="006F0EF1">
        <w:rPr>
          <w:sz w:val="24"/>
          <w:szCs w:val="24"/>
        </w:rPr>
        <w:t>Full P</w:t>
      </w:r>
      <w:r w:rsidRPr="00253BA8">
        <w:rPr>
          <w:sz w:val="24"/>
          <w:szCs w:val="24"/>
        </w:rPr>
        <w:t>roposal. Your plan is subject to our approval.</w:t>
      </w:r>
    </w:p>
    <w:p w14:paraId="64DF33E5" w14:textId="77777777" w:rsidR="00FC7DAE" w:rsidRPr="00253BA8" w:rsidRDefault="00FC7DAE" w:rsidP="00FC7DAE">
      <w:pPr>
        <w:pStyle w:val="Body3"/>
        <w:spacing w:before="0"/>
        <w:ind w:left="2160"/>
        <w:rPr>
          <w:sz w:val="24"/>
          <w:szCs w:val="24"/>
        </w:rPr>
      </w:pPr>
    </w:p>
    <w:p w14:paraId="557E403D" w14:textId="103C761D" w:rsidR="00561AD3" w:rsidRPr="00FB12AF" w:rsidRDefault="00561AD3" w:rsidP="00144C91">
      <w:pPr>
        <w:pStyle w:val="DEPSCOR"/>
        <w:numPr>
          <w:ilvl w:val="0"/>
          <w:numId w:val="36"/>
        </w:numPr>
        <w:spacing w:before="0"/>
        <w:rPr>
          <w:b/>
        </w:rPr>
      </w:pPr>
      <w:r w:rsidRPr="00FB12AF">
        <w:rPr>
          <w:b/>
        </w:rPr>
        <w:t xml:space="preserve">Scientific </w:t>
      </w:r>
      <w:r w:rsidR="002162EB" w:rsidRPr="00FB12AF">
        <w:rPr>
          <w:b/>
        </w:rPr>
        <w:t>COI</w:t>
      </w:r>
      <w:r w:rsidR="007F49FF" w:rsidRPr="00FB12AF">
        <w:rPr>
          <w:b/>
        </w:rPr>
        <w:t>/COC</w:t>
      </w:r>
    </w:p>
    <w:p w14:paraId="67733E5F" w14:textId="77777777" w:rsidR="00321E8A" w:rsidRPr="00253BA8" w:rsidRDefault="00321E8A" w:rsidP="00FC7DAE">
      <w:pPr>
        <w:pStyle w:val="Body3"/>
        <w:spacing w:before="0"/>
        <w:ind w:left="2160"/>
        <w:rPr>
          <w:sz w:val="24"/>
          <w:szCs w:val="24"/>
        </w:rPr>
      </w:pPr>
    </w:p>
    <w:p w14:paraId="4B2CB706" w14:textId="2F08CB05" w:rsidR="0056468E" w:rsidRPr="00253BA8" w:rsidRDefault="00561AD3" w:rsidP="00FC7DAE">
      <w:pPr>
        <w:pStyle w:val="Body3"/>
        <w:spacing w:before="0"/>
        <w:ind w:left="2160"/>
        <w:rPr>
          <w:sz w:val="24"/>
          <w:szCs w:val="24"/>
        </w:rPr>
      </w:pPr>
      <w:r w:rsidRPr="00253BA8">
        <w:rPr>
          <w:sz w:val="24"/>
          <w:szCs w:val="24"/>
        </w:rPr>
        <w:t>Scientific collaborations on research and development projects are generally the result of</w:t>
      </w:r>
      <w:r w:rsidR="00127E23" w:rsidRPr="00253BA8">
        <w:rPr>
          <w:sz w:val="24"/>
          <w:szCs w:val="24"/>
        </w:rPr>
        <w:t xml:space="preserve"> </w:t>
      </w:r>
      <w:r w:rsidRPr="00253BA8">
        <w:rPr>
          <w:sz w:val="24"/>
          <w:szCs w:val="24"/>
        </w:rPr>
        <w:t>close collaboration prior to the submission of applications for support. Accordingly,</w:t>
      </w:r>
      <w:r w:rsidR="00127E23" w:rsidRPr="00253BA8">
        <w:rPr>
          <w:sz w:val="24"/>
          <w:szCs w:val="24"/>
        </w:rPr>
        <w:t xml:space="preserve"> </w:t>
      </w:r>
      <w:r w:rsidRPr="00253BA8">
        <w:rPr>
          <w:sz w:val="24"/>
          <w:szCs w:val="24"/>
        </w:rPr>
        <w:t xml:space="preserve">these collaborations </w:t>
      </w:r>
      <w:r w:rsidR="00392482" w:rsidRPr="00253BA8">
        <w:rPr>
          <w:sz w:val="24"/>
          <w:szCs w:val="24"/>
        </w:rPr>
        <w:t>should be</w:t>
      </w:r>
      <w:r w:rsidRPr="00253BA8">
        <w:rPr>
          <w:sz w:val="24"/>
          <w:szCs w:val="24"/>
        </w:rPr>
        <w:t xml:space="preserve"> </w:t>
      </w:r>
      <w:r w:rsidR="002C7188" w:rsidRPr="00253BA8">
        <w:rPr>
          <w:sz w:val="24"/>
          <w:szCs w:val="24"/>
        </w:rPr>
        <w:t>given</w:t>
      </w:r>
      <w:r w:rsidR="00392482" w:rsidRPr="00253BA8">
        <w:rPr>
          <w:sz w:val="24"/>
          <w:szCs w:val="24"/>
        </w:rPr>
        <w:t xml:space="preserve"> consider</w:t>
      </w:r>
      <w:r w:rsidR="002C7188" w:rsidRPr="00253BA8">
        <w:rPr>
          <w:sz w:val="24"/>
          <w:szCs w:val="24"/>
        </w:rPr>
        <w:t>ation</w:t>
      </w:r>
      <w:r w:rsidR="00392482" w:rsidRPr="00253BA8">
        <w:rPr>
          <w:sz w:val="24"/>
          <w:szCs w:val="24"/>
        </w:rPr>
        <w:t xml:space="preserve"> </w:t>
      </w:r>
      <w:r w:rsidR="002C7188" w:rsidRPr="00253BA8">
        <w:rPr>
          <w:sz w:val="24"/>
          <w:szCs w:val="24"/>
        </w:rPr>
        <w:t xml:space="preserve">for </w:t>
      </w:r>
      <w:r w:rsidRPr="00253BA8">
        <w:rPr>
          <w:sz w:val="24"/>
          <w:szCs w:val="24"/>
        </w:rPr>
        <w:t>potential conflict</w:t>
      </w:r>
      <w:r w:rsidR="00392482" w:rsidRPr="00253BA8">
        <w:rPr>
          <w:sz w:val="24"/>
          <w:szCs w:val="24"/>
        </w:rPr>
        <w:t>s</w:t>
      </w:r>
      <w:r w:rsidRPr="00253BA8">
        <w:rPr>
          <w:sz w:val="24"/>
          <w:szCs w:val="24"/>
        </w:rPr>
        <w:t xml:space="preserve"> of</w:t>
      </w:r>
      <w:r w:rsidR="00127E23" w:rsidRPr="00253BA8">
        <w:rPr>
          <w:sz w:val="24"/>
          <w:szCs w:val="24"/>
        </w:rPr>
        <w:t xml:space="preserve"> </w:t>
      </w:r>
      <w:r w:rsidRPr="00253BA8">
        <w:rPr>
          <w:sz w:val="24"/>
          <w:szCs w:val="24"/>
        </w:rPr>
        <w:t>interest</w:t>
      </w:r>
      <w:r w:rsidR="002C7188" w:rsidRPr="00253BA8">
        <w:rPr>
          <w:sz w:val="24"/>
          <w:szCs w:val="24"/>
        </w:rPr>
        <w:t xml:space="preserve"> </w:t>
      </w:r>
      <w:r w:rsidR="007F49FF" w:rsidRPr="00253BA8">
        <w:rPr>
          <w:sz w:val="24"/>
          <w:szCs w:val="24"/>
        </w:rPr>
        <w:t xml:space="preserve">and commitment, and any </w:t>
      </w:r>
      <w:r w:rsidR="002C7188" w:rsidRPr="00253BA8">
        <w:rPr>
          <w:sz w:val="24"/>
          <w:szCs w:val="24"/>
        </w:rPr>
        <w:t>undue influence</w:t>
      </w:r>
      <w:r w:rsidR="002E2AE4" w:rsidRPr="00253BA8">
        <w:rPr>
          <w:sz w:val="24"/>
          <w:szCs w:val="24"/>
        </w:rPr>
        <w:t xml:space="preserve"> on the integrity of research, national security, and economic security</w:t>
      </w:r>
      <w:r w:rsidRPr="00253BA8">
        <w:rPr>
          <w:sz w:val="24"/>
          <w:szCs w:val="24"/>
        </w:rPr>
        <w:t xml:space="preserve">. </w:t>
      </w:r>
      <w:r w:rsidR="002C7188" w:rsidRPr="00253BA8">
        <w:rPr>
          <w:sz w:val="24"/>
          <w:szCs w:val="24"/>
        </w:rPr>
        <w:t>A</w:t>
      </w:r>
      <w:r w:rsidRPr="00253BA8">
        <w:rPr>
          <w:sz w:val="24"/>
          <w:szCs w:val="24"/>
        </w:rPr>
        <w:t xml:space="preserve"> potential conflict is mitigated by the </w:t>
      </w:r>
      <w:r w:rsidR="007F49FF" w:rsidRPr="00253BA8">
        <w:rPr>
          <w:sz w:val="24"/>
          <w:szCs w:val="24"/>
        </w:rPr>
        <w:t xml:space="preserve">appropriate </w:t>
      </w:r>
      <w:r w:rsidRPr="00253BA8">
        <w:rPr>
          <w:sz w:val="24"/>
          <w:szCs w:val="24"/>
        </w:rPr>
        <w:t xml:space="preserve">disclosure of these collaborations, </w:t>
      </w:r>
      <w:r w:rsidR="002C7188" w:rsidRPr="00253BA8">
        <w:rPr>
          <w:sz w:val="24"/>
          <w:szCs w:val="24"/>
        </w:rPr>
        <w:t>foreign affiliations, associations</w:t>
      </w:r>
      <w:r w:rsidR="002A6112" w:rsidRPr="00253BA8">
        <w:rPr>
          <w:sz w:val="24"/>
          <w:szCs w:val="24"/>
        </w:rPr>
        <w:t>,</w:t>
      </w:r>
      <w:r w:rsidR="002C7188" w:rsidRPr="00253BA8">
        <w:rPr>
          <w:sz w:val="24"/>
          <w:szCs w:val="24"/>
        </w:rPr>
        <w:t xml:space="preserve"> and activities, </w:t>
      </w:r>
      <w:r w:rsidRPr="00253BA8">
        <w:rPr>
          <w:sz w:val="24"/>
          <w:szCs w:val="24"/>
        </w:rPr>
        <w:t>and</w:t>
      </w:r>
      <w:r w:rsidR="00127E23" w:rsidRPr="00253BA8">
        <w:rPr>
          <w:sz w:val="24"/>
          <w:szCs w:val="24"/>
        </w:rPr>
        <w:t xml:space="preserve"> </w:t>
      </w:r>
      <w:r w:rsidRPr="00253BA8">
        <w:rPr>
          <w:sz w:val="24"/>
          <w:szCs w:val="24"/>
        </w:rPr>
        <w:t>the list of current and pending support you provide for senior and key researchers</w:t>
      </w:r>
      <w:r w:rsidR="00061186" w:rsidRPr="00253BA8">
        <w:rPr>
          <w:sz w:val="24"/>
          <w:szCs w:val="24"/>
        </w:rPr>
        <w:t xml:space="preserve"> for b</w:t>
      </w:r>
      <w:r w:rsidR="002D3EBB" w:rsidRPr="00253BA8">
        <w:rPr>
          <w:sz w:val="24"/>
          <w:szCs w:val="24"/>
        </w:rPr>
        <w:t>oth prime and sub</w:t>
      </w:r>
      <w:r w:rsidR="00252573">
        <w:rPr>
          <w:sz w:val="24"/>
          <w:szCs w:val="24"/>
        </w:rPr>
        <w:t>-</w:t>
      </w:r>
      <w:r w:rsidR="002D3EBB" w:rsidRPr="00253BA8">
        <w:rPr>
          <w:sz w:val="24"/>
          <w:szCs w:val="24"/>
        </w:rPr>
        <w:t>recipients</w:t>
      </w:r>
      <w:r w:rsidRPr="00253BA8">
        <w:rPr>
          <w:sz w:val="24"/>
          <w:szCs w:val="24"/>
        </w:rPr>
        <w:t>.</w:t>
      </w:r>
    </w:p>
    <w:p w14:paraId="43AD7535" w14:textId="1BDD97CA" w:rsidR="00DF0276" w:rsidRPr="00253BA8" w:rsidRDefault="00DF0276" w:rsidP="00061E74">
      <w:pPr>
        <w:pStyle w:val="Body3"/>
        <w:spacing w:before="0"/>
        <w:ind w:left="2160"/>
        <w:rPr>
          <w:sz w:val="24"/>
          <w:szCs w:val="24"/>
        </w:rPr>
      </w:pPr>
    </w:p>
    <w:p w14:paraId="1F14EEC3" w14:textId="445F3195" w:rsidR="00DF0276" w:rsidRPr="00253BA8" w:rsidRDefault="00DF0276" w:rsidP="00061E74">
      <w:pPr>
        <w:pStyle w:val="Body3"/>
        <w:spacing w:before="0"/>
        <w:ind w:left="2160"/>
        <w:rPr>
          <w:b/>
          <w:sz w:val="24"/>
          <w:szCs w:val="24"/>
        </w:rPr>
      </w:pPr>
      <w:r w:rsidRPr="00253BA8">
        <w:rPr>
          <w:b/>
          <w:sz w:val="24"/>
          <w:szCs w:val="24"/>
        </w:rPr>
        <w:t>Examples that increase risk and can harm the DoD research enterprise.</w:t>
      </w:r>
    </w:p>
    <w:p w14:paraId="63380425" w14:textId="77777777" w:rsidR="00DF0276" w:rsidRPr="00253BA8" w:rsidRDefault="00DF0276" w:rsidP="00061E74">
      <w:pPr>
        <w:pStyle w:val="Body3"/>
        <w:spacing w:before="0"/>
        <w:ind w:left="2160"/>
        <w:rPr>
          <w:sz w:val="24"/>
          <w:szCs w:val="24"/>
        </w:rPr>
      </w:pPr>
    </w:p>
    <w:p w14:paraId="0D764C55" w14:textId="24450D2D" w:rsidR="007F64E1" w:rsidRPr="00253BA8" w:rsidRDefault="00DF0276" w:rsidP="00061E74">
      <w:pPr>
        <w:pStyle w:val="Body3"/>
        <w:spacing w:before="0"/>
        <w:ind w:left="2160"/>
        <w:rPr>
          <w:b/>
          <w:sz w:val="24"/>
          <w:szCs w:val="24"/>
        </w:rPr>
      </w:pPr>
      <w:r w:rsidRPr="00253BA8">
        <w:rPr>
          <w:b/>
          <w:sz w:val="24"/>
          <w:szCs w:val="24"/>
        </w:rPr>
        <w:t>Failures to disclose:</w:t>
      </w:r>
    </w:p>
    <w:p w14:paraId="08173325" w14:textId="19CD7D6B" w:rsidR="00DF0276" w:rsidRPr="00253BA8" w:rsidRDefault="00DF0276" w:rsidP="00CD580D">
      <w:pPr>
        <w:pStyle w:val="Body3"/>
        <w:numPr>
          <w:ilvl w:val="0"/>
          <w:numId w:val="19"/>
        </w:numPr>
        <w:spacing w:before="0"/>
        <w:ind w:left="2520"/>
        <w:rPr>
          <w:sz w:val="24"/>
          <w:szCs w:val="24"/>
        </w:rPr>
      </w:pPr>
      <w:r w:rsidRPr="00253BA8">
        <w:rPr>
          <w:sz w:val="24"/>
          <w:szCs w:val="24"/>
        </w:rPr>
        <w:t>Financial conflicts of interest</w:t>
      </w:r>
      <w:r w:rsidR="005D6DD1" w:rsidRPr="00253BA8">
        <w:rPr>
          <w:sz w:val="24"/>
          <w:szCs w:val="24"/>
        </w:rPr>
        <w:t xml:space="preserve"> (both domestic and foreign)</w:t>
      </w:r>
      <w:r w:rsidR="00BA3531" w:rsidRPr="00253BA8">
        <w:rPr>
          <w:sz w:val="24"/>
          <w:szCs w:val="24"/>
        </w:rPr>
        <w:t xml:space="preserve"> </w:t>
      </w:r>
    </w:p>
    <w:p w14:paraId="440B0BB3" w14:textId="02A72EA7" w:rsidR="00DF0276" w:rsidRPr="00253BA8" w:rsidRDefault="00DF0276" w:rsidP="00CD580D">
      <w:pPr>
        <w:pStyle w:val="Body3"/>
        <w:numPr>
          <w:ilvl w:val="0"/>
          <w:numId w:val="19"/>
        </w:numPr>
        <w:spacing w:before="0"/>
        <w:ind w:left="2520"/>
        <w:rPr>
          <w:sz w:val="24"/>
          <w:szCs w:val="24"/>
        </w:rPr>
      </w:pPr>
      <w:r w:rsidRPr="00253BA8">
        <w:rPr>
          <w:sz w:val="24"/>
          <w:szCs w:val="24"/>
        </w:rPr>
        <w:t>Conflicts of commitment</w:t>
      </w:r>
    </w:p>
    <w:p w14:paraId="62B56F2B" w14:textId="00789F00" w:rsidR="00DF0276" w:rsidRPr="00253BA8" w:rsidRDefault="00DF0276" w:rsidP="00CD580D">
      <w:pPr>
        <w:pStyle w:val="Body3"/>
        <w:numPr>
          <w:ilvl w:val="0"/>
          <w:numId w:val="19"/>
        </w:numPr>
        <w:spacing w:before="0"/>
        <w:ind w:left="2520"/>
        <w:rPr>
          <w:sz w:val="24"/>
          <w:szCs w:val="24"/>
        </w:rPr>
      </w:pPr>
      <w:r w:rsidRPr="00253BA8">
        <w:rPr>
          <w:sz w:val="24"/>
          <w:szCs w:val="24"/>
        </w:rPr>
        <w:lastRenderedPageBreak/>
        <w:t>External employment arrangements</w:t>
      </w:r>
    </w:p>
    <w:p w14:paraId="2E78671E" w14:textId="77E6B6BD" w:rsidR="00DF0276" w:rsidRPr="00253BA8" w:rsidRDefault="00DF0276" w:rsidP="00CD580D">
      <w:pPr>
        <w:pStyle w:val="Body3"/>
        <w:numPr>
          <w:ilvl w:val="0"/>
          <w:numId w:val="19"/>
        </w:numPr>
        <w:spacing w:before="0"/>
        <w:ind w:left="2520"/>
        <w:rPr>
          <w:sz w:val="24"/>
          <w:szCs w:val="24"/>
        </w:rPr>
      </w:pPr>
      <w:r w:rsidRPr="00253BA8">
        <w:rPr>
          <w:sz w:val="24"/>
          <w:szCs w:val="24"/>
        </w:rPr>
        <w:t>Financial support that overlaps with U.S. funding</w:t>
      </w:r>
    </w:p>
    <w:p w14:paraId="68FD6313" w14:textId="1D5978DB" w:rsidR="00DF0276" w:rsidRPr="00253BA8" w:rsidRDefault="00DF0276" w:rsidP="00CD580D">
      <w:pPr>
        <w:pStyle w:val="Body3"/>
        <w:numPr>
          <w:ilvl w:val="0"/>
          <w:numId w:val="19"/>
        </w:numPr>
        <w:spacing w:before="0"/>
        <w:ind w:left="2520"/>
        <w:rPr>
          <w:sz w:val="24"/>
          <w:szCs w:val="24"/>
        </w:rPr>
      </w:pPr>
      <w:r w:rsidRPr="00253BA8">
        <w:rPr>
          <w:sz w:val="24"/>
          <w:szCs w:val="24"/>
        </w:rPr>
        <w:t>Shadow laboratories or other parallel research activities</w:t>
      </w:r>
    </w:p>
    <w:p w14:paraId="0C7E2462" w14:textId="2839202F" w:rsidR="00DF0276" w:rsidRPr="00253BA8" w:rsidRDefault="00DF0276" w:rsidP="00CD580D">
      <w:pPr>
        <w:pStyle w:val="Body3"/>
        <w:numPr>
          <w:ilvl w:val="0"/>
          <w:numId w:val="19"/>
        </w:numPr>
        <w:spacing w:before="0"/>
        <w:ind w:left="2520"/>
        <w:rPr>
          <w:sz w:val="24"/>
          <w:szCs w:val="24"/>
        </w:rPr>
      </w:pPr>
      <w:r w:rsidRPr="00253BA8">
        <w:rPr>
          <w:sz w:val="24"/>
          <w:szCs w:val="24"/>
        </w:rPr>
        <w:t>Diversion of intellectual property</w:t>
      </w:r>
    </w:p>
    <w:p w14:paraId="32948657" w14:textId="13B30659" w:rsidR="00DF0276" w:rsidRPr="00253BA8" w:rsidRDefault="00DF0276" w:rsidP="00CD580D">
      <w:pPr>
        <w:pStyle w:val="Body3"/>
        <w:numPr>
          <w:ilvl w:val="0"/>
          <w:numId w:val="19"/>
        </w:numPr>
        <w:spacing w:before="0"/>
        <w:ind w:left="2520"/>
        <w:rPr>
          <w:sz w:val="24"/>
          <w:szCs w:val="24"/>
        </w:rPr>
      </w:pPr>
      <w:r w:rsidRPr="00253BA8">
        <w:rPr>
          <w:sz w:val="24"/>
          <w:szCs w:val="24"/>
        </w:rPr>
        <w:t>Peer review violations</w:t>
      </w:r>
    </w:p>
    <w:p w14:paraId="4EC017B7" w14:textId="77777777" w:rsidR="00677133" w:rsidRPr="00253BA8" w:rsidRDefault="00677133" w:rsidP="00061E74">
      <w:pPr>
        <w:pStyle w:val="Body3"/>
        <w:spacing w:before="0"/>
        <w:ind w:left="1800"/>
        <w:rPr>
          <w:b/>
          <w:sz w:val="24"/>
          <w:szCs w:val="24"/>
        </w:rPr>
      </w:pPr>
    </w:p>
    <w:p w14:paraId="7F7EDFA4" w14:textId="7A251064" w:rsidR="00DF0276" w:rsidRPr="00253BA8" w:rsidRDefault="00DF0276" w:rsidP="00061E74">
      <w:pPr>
        <w:pStyle w:val="Body3"/>
        <w:spacing w:before="0"/>
        <w:ind w:left="2160"/>
        <w:rPr>
          <w:b/>
          <w:sz w:val="24"/>
          <w:szCs w:val="24"/>
        </w:rPr>
      </w:pPr>
      <w:r w:rsidRPr="00253BA8">
        <w:rPr>
          <w:b/>
          <w:sz w:val="24"/>
          <w:szCs w:val="24"/>
        </w:rPr>
        <w:t>Examples of Behaviors that May Violate Laws:</w:t>
      </w:r>
    </w:p>
    <w:p w14:paraId="1F375A79" w14:textId="12ADF25F" w:rsidR="00DF0276" w:rsidRPr="00253BA8" w:rsidRDefault="00DF0276" w:rsidP="00CD580D">
      <w:pPr>
        <w:pStyle w:val="Body3"/>
        <w:numPr>
          <w:ilvl w:val="0"/>
          <w:numId w:val="19"/>
        </w:numPr>
        <w:spacing w:before="0"/>
        <w:ind w:left="2520"/>
        <w:rPr>
          <w:sz w:val="24"/>
          <w:szCs w:val="24"/>
        </w:rPr>
      </w:pPr>
      <w:r w:rsidRPr="00253BA8">
        <w:rPr>
          <w:sz w:val="24"/>
          <w:szCs w:val="24"/>
        </w:rPr>
        <w:t>Theft or diversion of materials and intellectual capital</w:t>
      </w:r>
    </w:p>
    <w:p w14:paraId="3637E514" w14:textId="7CA0B33B" w:rsidR="00DF0276" w:rsidRPr="00253BA8" w:rsidRDefault="00DF0276" w:rsidP="00CD580D">
      <w:pPr>
        <w:pStyle w:val="Body3"/>
        <w:numPr>
          <w:ilvl w:val="0"/>
          <w:numId w:val="19"/>
        </w:numPr>
        <w:spacing w:before="0"/>
        <w:ind w:left="2520"/>
        <w:rPr>
          <w:sz w:val="24"/>
          <w:szCs w:val="24"/>
        </w:rPr>
      </w:pPr>
      <w:r w:rsidRPr="00253BA8">
        <w:rPr>
          <w:sz w:val="24"/>
          <w:szCs w:val="24"/>
        </w:rPr>
        <w:t xml:space="preserve">Grant </w:t>
      </w:r>
      <w:r w:rsidR="00FC7DAE" w:rsidRPr="00253BA8">
        <w:rPr>
          <w:sz w:val="24"/>
          <w:szCs w:val="24"/>
        </w:rPr>
        <w:t>f</w:t>
      </w:r>
      <w:r w:rsidRPr="00253BA8">
        <w:rPr>
          <w:sz w:val="24"/>
          <w:szCs w:val="24"/>
        </w:rPr>
        <w:t>raud</w:t>
      </w:r>
    </w:p>
    <w:p w14:paraId="2A7EE71A" w14:textId="77777777" w:rsidR="006C6D47" w:rsidRDefault="006C6D47" w:rsidP="003A4FAE">
      <w:pPr>
        <w:autoSpaceDE w:val="0"/>
        <w:autoSpaceDN w:val="0"/>
        <w:adjustRightInd w:val="0"/>
        <w:ind w:left="2160"/>
        <w:jc w:val="both"/>
      </w:pPr>
    </w:p>
    <w:p w14:paraId="0E5B029E" w14:textId="744287D6" w:rsidR="005B3799" w:rsidRDefault="00AE2648" w:rsidP="007F64E1">
      <w:pPr>
        <w:pStyle w:val="Heading2"/>
        <w:spacing w:before="0" w:after="0"/>
        <w:jc w:val="both"/>
        <w:rPr>
          <w:rFonts w:ascii="Times New Roman" w:hAnsi="Times New Roman"/>
          <w:i w:val="0"/>
          <w:sz w:val="24"/>
          <w:szCs w:val="24"/>
        </w:rPr>
      </w:pPr>
      <w:bookmarkStart w:id="128" w:name="_Toc101782630"/>
      <w:r>
        <w:rPr>
          <w:rFonts w:ascii="Times New Roman" w:hAnsi="Times New Roman"/>
          <w:i w:val="0"/>
          <w:sz w:val="24"/>
          <w:szCs w:val="24"/>
        </w:rPr>
        <w:t xml:space="preserve">PROGRAM </w:t>
      </w:r>
      <w:r w:rsidR="007F64E1">
        <w:rPr>
          <w:rFonts w:ascii="Times New Roman" w:hAnsi="Times New Roman"/>
          <w:i w:val="0"/>
          <w:sz w:val="24"/>
          <w:szCs w:val="24"/>
        </w:rPr>
        <w:t xml:space="preserve">ELIGIBILITY </w:t>
      </w:r>
      <w:r>
        <w:rPr>
          <w:rFonts w:ascii="Times New Roman" w:hAnsi="Times New Roman"/>
          <w:i w:val="0"/>
          <w:sz w:val="24"/>
          <w:szCs w:val="24"/>
        </w:rPr>
        <w:t>SUMMARY</w:t>
      </w:r>
      <w:bookmarkEnd w:id="128"/>
    </w:p>
    <w:p w14:paraId="5DD4A405" w14:textId="4303D0E7" w:rsidR="0092033C" w:rsidRDefault="0092033C" w:rsidP="00061E74">
      <w:pPr>
        <w:tabs>
          <w:tab w:val="left" w:pos="0"/>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14:paraId="000C9AF1" w14:textId="6CEBAA80" w:rsidR="00075C0D" w:rsidRPr="00905AE4" w:rsidRDefault="007F0024" w:rsidP="00061E74">
      <w:pPr>
        <w:ind w:left="1440"/>
      </w:pPr>
      <w:r>
        <w:t xml:space="preserve">Please refer to the </w:t>
      </w:r>
      <w:hyperlink w:anchor="FlowCharts" w:history="1">
        <w:r w:rsidRPr="00FC7DAE">
          <w:rPr>
            <w:rStyle w:val="Hyperlink"/>
          </w:rPr>
          <w:t>flow charts</w:t>
        </w:r>
      </w:hyperlink>
      <w:r w:rsidR="002A62B9">
        <w:t xml:space="preserve"> in Collaboration Composition (Section I</w:t>
      </w:r>
      <w:r w:rsidR="00726687">
        <w:t>.</w:t>
      </w:r>
      <w:r w:rsidR="002A62B9">
        <w:t>B)</w:t>
      </w:r>
      <w:r w:rsidR="00890783">
        <w:t xml:space="preserve"> and the </w:t>
      </w:r>
      <w:hyperlink w:anchor="eligibilitychecklist" w:history="1">
        <w:r w:rsidR="00FC7DAE" w:rsidRPr="00FC7DAE">
          <w:rPr>
            <w:rStyle w:val="Hyperlink"/>
          </w:rPr>
          <w:t>Eligibility Checklist</w:t>
        </w:r>
      </w:hyperlink>
      <w:r w:rsidR="00FC7DAE" w:rsidRPr="00144C91">
        <w:t xml:space="preserve"> questions</w:t>
      </w:r>
      <w:r w:rsidR="00890783">
        <w:t xml:space="preserve"> below (Section IV</w:t>
      </w:r>
      <w:r w:rsidR="00726687">
        <w:t>.</w:t>
      </w:r>
      <w:r w:rsidR="00890783">
        <w:t>B)</w:t>
      </w:r>
      <w:r>
        <w:t xml:space="preserve"> that</w:t>
      </w:r>
      <w:r w:rsidRPr="007F0024">
        <w:t xml:space="preserve"> serve as a guide for determining Applicant and Collaborator eligibility. </w:t>
      </w:r>
    </w:p>
    <w:p w14:paraId="7B7E990D" w14:textId="32436C05" w:rsidR="00132762" w:rsidRDefault="00132762" w:rsidP="00132762">
      <w:pPr>
        <w:tabs>
          <w:tab w:val="left" w:pos="0"/>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pPr>
    </w:p>
    <w:p w14:paraId="6F650FB6" w14:textId="77777777" w:rsidR="005106A6" w:rsidRPr="001C4909" w:rsidRDefault="00781189" w:rsidP="00616652">
      <w:pPr>
        <w:pStyle w:val="Heading1"/>
        <w:jc w:val="both"/>
        <w:rPr>
          <w:b/>
        </w:rPr>
      </w:pPr>
      <w:bookmarkStart w:id="129" w:name="_Toc70255820"/>
      <w:bookmarkStart w:id="130" w:name="_Toc70256432"/>
      <w:bookmarkStart w:id="131" w:name="_Toc70256990"/>
      <w:bookmarkStart w:id="132" w:name="_Toc70263310"/>
      <w:bookmarkStart w:id="133" w:name="_Toc70267843"/>
      <w:bookmarkStart w:id="134" w:name="_Toc70269434"/>
      <w:bookmarkStart w:id="135" w:name="_Toc70269530"/>
      <w:bookmarkStart w:id="136" w:name="_Toc70271641"/>
      <w:bookmarkStart w:id="137" w:name="_Toc70271706"/>
      <w:bookmarkStart w:id="138" w:name="_Toc70321821"/>
      <w:bookmarkStart w:id="139" w:name="_Toc70322488"/>
      <w:bookmarkStart w:id="140" w:name="_Toc67911039"/>
      <w:bookmarkStart w:id="141" w:name="_Toc67911040"/>
      <w:bookmarkStart w:id="142" w:name="_Toc67911041"/>
      <w:bookmarkStart w:id="143" w:name="_Toc67911042"/>
      <w:bookmarkStart w:id="144" w:name="_Toc67911043"/>
      <w:bookmarkStart w:id="145" w:name="_Toc67911044"/>
      <w:bookmarkStart w:id="146" w:name="_Toc67911045"/>
      <w:bookmarkStart w:id="147" w:name="_Toc67911046"/>
      <w:bookmarkStart w:id="148" w:name="_Toc67911047"/>
      <w:bookmarkStart w:id="149" w:name="_Toc67911048"/>
      <w:bookmarkStart w:id="150" w:name="_Toc67911049"/>
      <w:bookmarkStart w:id="151" w:name="_Toc67911050"/>
      <w:bookmarkStart w:id="152" w:name="_Toc67911051"/>
      <w:bookmarkStart w:id="153" w:name="_Toc67911052"/>
      <w:bookmarkStart w:id="154" w:name="_Toc67911053"/>
      <w:bookmarkStart w:id="155" w:name="EligibleStates"/>
      <w:bookmarkStart w:id="156" w:name="_Toc10113884"/>
      <w:bookmarkStart w:id="157" w:name="_Ref64555268"/>
      <w:bookmarkStart w:id="158" w:name="_Ref64555280"/>
      <w:bookmarkStart w:id="159" w:name="_Toc101782631"/>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r w:rsidRPr="001C4909">
        <w:rPr>
          <w:b/>
        </w:rPr>
        <w:t>APPLICATION AND SUBMISSION PROCESS</w:t>
      </w:r>
      <w:bookmarkEnd w:id="156"/>
      <w:bookmarkEnd w:id="157"/>
      <w:bookmarkEnd w:id="158"/>
      <w:bookmarkEnd w:id="159"/>
      <w:r w:rsidR="005106A6" w:rsidRPr="001C4909">
        <w:rPr>
          <w:b/>
          <w:u w:val="single"/>
        </w:rPr>
        <w:t xml:space="preserve"> </w:t>
      </w:r>
    </w:p>
    <w:p w14:paraId="1318B773" w14:textId="77777777" w:rsidR="005106A6" w:rsidRPr="001C4909" w:rsidRDefault="005106A6" w:rsidP="00616652">
      <w:pPr>
        <w:tabs>
          <w:tab w:val="left" w:pos="0"/>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rPr>
      </w:pPr>
      <w:r w:rsidRPr="001C4909">
        <w:rPr>
          <w:b/>
        </w:rPr>
        <w:tab/>
      </w:r>
    </w:p>
    <w:p w14:paraId="364273D8" w14:textId="7528BE07" w:rsidR="00EC1011" w:rsidRPr="001C4909" w:rsidRDefault="0052622A" w:rsidP="00185BCA">
      <w:pPr>
        <w:pStyle w:val="DEPSCOR"/>
        <w:spacing w:before="0"/>
      </w:pPr>
      <w:r w:rsidRPr="001C4909">
        <w:t xml:space="preserve">The application </w:t>
      </w:r>
      <w:r w:rsidR="002162EB">
        <w:t xml:space="preserve">and submission </w:t>
      </w:r>
      <w:r w:rsidRPr="001C4909">
        <w:t xml:space="preserve">process is completed </w:t>
      </w:r>
      <w:r w:rsidRPr="00522224">
        <w:rPr>
          <w:b/>
          <w:u w:val="single"/>
        </w:rPr>
        <w:t>in t</w:t>
      </w:r>
      <w:r w:rsidR="003C3F61" w:rsidRPr="00522224">
        <w:rPr>
          <w:b/>
          <w:u w:val="single"/>
        </w:rPr>
        <w:t>hree</w:t>
      </w:r>
      <w:r w:rsidRPr="00522224">
        <w:rPr>
          <w:b/>
          <w:u w:val="single"/>
        </w:rPr>
        <w:t xml:space="preserve"> stages</w:t>
      </w:r>
      <w:r w:rsidRPr="001C4909">
        <w:t>:</w:t>
      </w:r>
    </w:p>
    <w:p w14:paraId="2E6300BC" w14:textId="77777777" w:rsidR="006E49B6" w:rsidRPr="001C4909" w:rsidRDefault="006E49B6" w:rsidP="00CA736A">
      <w:pPr>
        <w:pStyle w:val="DEPSCOR"/>
        <w:spacing w:before="0"/>
        <w:ind w:left="1080"/>
      </w:pPr>
    </w:p>
    <w:p w14:paraId="5928A46E" w14:textId="1B867563" w:rsidR="003C3F61" w:rsidRDefault="00B53B12" w:rsidP="00CD580D">
      <w:pPr>
        <w:pStyle w:val="DEPSCOR"/>
        <w:numPr>
          <w:ilvl w:val="0"/>
          <w:numId w:val="37"/>
        </w:numPr>
        <w:spacing w:before="0"/>
        <w:ind w:left="1800"/>
      </w:pPr>
      <w:bookmarkStart w:id="160" w:name="_Toc10113885"/>
      <w:r>
        <w:t>Completed o</w:t>
      </w:r>
      <w:r w:rsidR="006E49B6" w:rsidRPr="006D4A98">
        <w:t xml:space="preserve">nline </w:t>
      </w:r>
      <w:r>
        <w:t>r</w:t>
      </w:r>
      <w:r w:rsidR="006E49B6" w:rsidRPr="006D4A98">
        <w:t xml:space="preserve">egistration </w:t>
      </w:r>
      <w:r w:rsidR="007F3AE6" w:rsidRPr="007F3AE6">
        <w:t xml:space="preserve">via </w:t>
      </w:r>
      <w:proofErr w:type="spellStart"/>
      <w:r w:rsidR="009852C9">
        <w:t>RunGrants</w:t>
      </w:r>
      <w:proofErr w:type="spellEnd"/>
      <w:r w:rsidR="00185BCA">
        <w:t>.</w:t>
      </w:r>
      <w:r w:rsidR="007F3AE6" w:rsidRPr="007F3AE6">
        <w:t xml:space="preserve"> </w:t>
      </w:r>
      <w:r w:rsidR="007F3AE6" w:rsidRPr="007F3AE6">
        <w:rPr>
          <w:b/>
        </w:rPr>
        <w:t>(Required)</w:t>
      </w:r>
    </w:p>
    <w:p w14:paraId="3181A033" w14:textId="77777777" w:rsidR="003C3F61" w:rsidRDefault="003C3F61" w:rsidP="00CA736A">
      <w:pPr>
        <w:pStyle w:val="DEPSCOR"/>
        <w:spacing w:before="0"/>
        <w:ind w:left="1080"/>
      </w:pPr>
    </w:p>
    <w:p w14:paraId="64B173C2" w14:textId="10521409" w:rsidR="007F3AE6" w:rsidRDefault="00950322" w:rsidP="00CD580D">
      <w:pPr>
        <w:pStyle w:val="DEPSCOR"/>
        <w:numPr>
          <w:ilvl w:val="0"/>
          <w:numId w:val="37"/>
        </w:numPr>
        <w:spacing w:before="0"/>
        <w:ind w:left="1800"/>
        <w:rPr>
          <w:b/>
        </w:rPr>
      </w:pPr>
      <w:r w:rsidRPr="006D4A98">
        <w:t>White Paper and Supporting</w:t>
      </w:r>
      <w:r w:rsidR="006D4A98">
        <w:t xml:space="preserve"> </w:t>
      </w:r>
      <w:r w:rsidRPr="006D4A98">
        <w:t xml:space="preserve">Documentation </w:t>
      </w:r>
      <w:r w:rsidR="007F3AE6">
        <w:t xml:space="preserve">submission </w:t>
      </w:r>
      <w:r w:rsidRPr="006D4A98">
        <w:t xml:space="preserve">via </w:t>
      </w:r>
      <w:proofErr w:type="spellStart"/>
      <w:r w:rsidR="009852C9">
        <w:t>RunGrants</w:t>
      </w:r>
      <w:proofErr w:type="spellEnd"/>
      <w:r w:rsidR="00185BCA">
        <w:t>.</w:t>
      </w:r>
      <w:r w:rsidRPr="006D4A98">
        <w:t xml:space="preserve"> </w:t>
      </w:r>
      <w:r w:rsidRPr="007F3AE6">
        <w:rPr>
          <w:b/>
        </w:rPr>
        <w:t>(</w:t>
      </w:r>
      <w:r w:rsidR="007F3AE6" w:rsidRPr="007F3AE6">
        <w:rPr>
          <w:b/>
        </w:rPr>
        <w:t>Required</w:t>
      </w:r>
      <w:r w:rsidRPr="007F3AE6">
        <w:rPr>
          <w:b/>
        </w:rPr>
        <w:t>)</w:t>
      </w:r>
      <w:bookmarkStart w:id="161" w:name="_Toc10113888"/>
      <w:bookmarkEnd w:id="160"/>
    </w:p>
    <w:p w14:paraId="14F709AA" w14:textId="77777777" w:rsidR="007F3AE6" w:rsidRPr="007F3AE6" w:rsidRDefault="007F3AE6" w:rsidP="00061E74">
      <w:pPr>
        <w:pStyle w:val="DEPSCOR"/>
        <w:spacing w:before="0"/>
        <w:rPr>
          <w:b/>
        </w:rPr>
      </w:pPr>
    </w:p>
    <w:p w14:paraId="4B2F8334" w14:textId="49BD76BF" w:rsidR="007B052D" w:rsidRPr="007F3AE6" w:rsidRDefault="007F3AE6" w:rsidP="00CD580D">
      <w:pPr>
        <w:pStyle w:val="DEPSCOR"/>
        <w:numPr>
          <w:ilvl w:val="0"/>
          <w:numId w:val="37"/>
        </w:numPr>
        <w:spacing w:before="0"/>
        <w:ind w:left="1800"/>
        <w:rPr>
          <w:b/>
        </w:rPr>
      </w:pPr>
      <w:r>
        <w:t>F</w:t>
      </w:r>
      <w:r w:rsidR="0099309A">
        <w:t xml:space="preserve">ull </w:t>
      </w:r>
      <w:r w:rsidR="00552123" w:rsidRPr="001C4909">
        <w:t xml:space="preserve">Proposal </w:t>
      </w:r>
      <w:r w:rsidR="002162EB">
        <w:t>S</w:t>
      </w:r>
      <w:r w:rsidR="00552123" w:rsidRPr="001C4909">
        <w:t xml:space="preserve">ubmission </w:t>
      </w:r>
      <w:r w:rsidR="002162EB">
        <w:t>Package</w:t>
      </w:r>
      <w:r w:rsidR="00185BCA">
        <w:t>.</w:t>
      </w:r>
      <w:r w:rsidR="002162EB">
        <w:t xml:space="preserve"> </w:t>
      </w:r>
      <w:r w:rsidR="00552123" w:rsidRPr="007F3AE6">
        <w:rPr>
          <w:b/>
        </w:rPr>
        <w:t>(via grants.gov</w:t>
      </w:r>
      <w:r w:rsidR="00AA3A78" w:rsidRPr="007F3AE6">
        <w:rPr>
          <w:b/>
        </w:rPr>
        <w:t xml:space="preserve"> - </w:t>
      </w:r>
      <w:r w:rsidRPr="007F3AE6">
        <w:rPr>
          <w:b/>
        </w:rPr>
        <w:t>R</w:t>
      </w:r>
      <w:r w:rsidR="00FA03AE" w:rsidRPr="007F3AE6">
        <w:rPr>
          <w:b/>
        </w:rPr>
        <w:t>equired</w:t>
      </w:r>
      <w:r w:rsidR="00552123" w:rsidRPr="007F3AE6">
        <w:rPr>
          <w:b/>
        </w:rPr>
        <w:t xml:space="preserve">) </w:t>
      </w:r>
    </w:p>
    <w:p w14:paraId="78C94C83" w14:textId="643A75D4" w:rsidR="0025598E" w:rsidRPr="001C4909" w:rsidRDefault="00552123" w:rsidP="00185BCA">
      <w:pPr>
        <w:pStyle w:val="DEPSCOR"/>
        <w:spacing w:before="0"/>
        <w:ind w:left="1800"/>
      </w:pPr>
      <w:r w:rsidRPr="001C4909">
        <w:t>(</w:t>
      </w:r>
      <w:r w:rsidR="007F3AE6">
        <w:t>This is by invitation only.</w:t>
      </w:r>
      <w:bookmarkStart w:id="162" w:name="_Toc10113889"/>
      <w:bookmarkEnd w:id="161"/>
      <w:r w:rsidR="007F3AE6">
        <w:t xml:space="preserve"> </w:t>
      </w:r>
      <w:r w:rsidR="00AA3A78">
        <w:t xml:space="preserve">Must </w:t>
      </w:r>
      <w:r w:rsidR="007B052D">
        <w:t>i</w:t>
      </w:r>
      <w:r w:rsidR="00AA3A78">
        <w:t xml:space="preserve">nclude </w:t>
      </w:r>
      <w:r w:rsidR="007B052D">
        <w:t>a</w:t>
      </w:r>
      <w:r w:rsidR="00AA3A78">
        <w:t xml:space="preserve">cceptance </w:t>
      </w:r>
      <w:r w:rsidR="007B052D">
        <w:t>e</w:t>
      </w:r>
      <w:r w:rsidR="00AA3A78">
        <w:t xml:space="preserve">mail </w:t>
      </w:r>
      <w:r w:rsidR="00FA03AE">
        <w:t>as an attachment in block 20 of the SF424</w:t>
      </w:r>
      <w:r w:rsidR="00AA3A78">
        <w:t>.</w:t>
      </w:r>
      <w:r w:rsidRPr="001C4909">
        <w:t>)</w:t>
      </w:r>
      <w:bookmarkEnd w:id="162"/>
    </w:p>
    <w:p w14:paraId="720F295B" w14:textId="5A781E9A" w:rsidR="0025598E" w:rsidRPr="00061E74" w:rsidRDefault="00781189" w:rsidP="00CD580D">
      <w:pPr>
        <w:pStyle w:val="Heading2"/>
        <w:numPr>
          <w:ilvl w:val="1"/>
          <w:numId w:val="20"/>
        </w:numPr>
        <w:rPr>
          <w:b w:val="0"/>
        </w:rPr>
      </w:pPr>
      <w:bookmarkStart w:id="163" w:name="_Toc101782632"/>
      <w:r w:rsidRPr="00061E74">
        <w:rPr>
          <w:rFonts w:ascii="Times New Roman" w:hAnsi="Times New Roman"/>
          <w:i w:val="0"/>
          <w:sz w:val="24"/>
          <w:szCs w:val="24"/>
        </w:rPr>
        <w:t>ONLINE REGISTRATION</w:t>
      </w:r>
      <w:r w:rsidR="002162EB" w:rsidRPr="00061E74">
        <w:rPr>
          <w:rFonts w:ascii="Times New Roman" w:hAnsi="Times New Roman"/>
          <w:i w:val="0"/>
          <w:sz w:val="24"/>
          <w:szCs w:val="24"/>
        </w:rPr>
        <w:t xml:space="preserve"> VIA </w:t>
      </w:r>
      <w:proofErr w:type="spellStart"/>
      <w:r w:rsidR="009852C9">
        <w:rPr>
          <w:rFonts w:ascii="Times New Roman" w:hAnsi="Times New Roman"/>
          <w:i w:val="0"/>
          <w:sz w:val="24"/>
          <w:szCs w:val="24"/>
        </w:rPr>
        <w:t>RunGrants</w:t>
      </w:r>
      <w:bookmarkEnd w:id="163"/>
      <w:proofErr w:type="spellEnd"/>
      <w:r w:rsidRPr="00061E74">
        <w:rPr>
          <w:rFonts w:ascii="Times New Roman" w:hAnsi="Times New Roman"/>
          <w:i w:val="0"/>
          <w:sz w:val="24"/>
          <w:szCs w:val="24"/>
        </w:rPr>
        <w:t xml:space="preserve"> </w:t>
      </w:r>
    </w:p>
    <w:p w14:paraId="4AB26B6A" w14:textId="77777777" w:rsidR="00781189" w:rsidRPr="001C4909" w:rsidRDefault="00781189" w:rsidP="00616652">
      <w:pPr>
        <w:pStyle w:val="Default"/>
        <w:ind w:left="1440"/>
        <w:jc w:val="both"/>
      </w:pPr>
    </w:p>
    <w:p w14:paraId="5F68212E" w14:textId="77777777" w:rsidR="00EB0A14" w:rsidRDefault="00EB0A14" w:rsidP="00EB0A14">
      <w:pPr>
        <w:tabs>
          <w:tab w:val="left" w:pos="0"/>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s>
        <w:ind w:left="1440"/>
      </w:pPr>
      <w:r w:rsidRPr="004D3C20">
        <w:t xml:space="preserve">The </w:t>
      </w:r>
      <w:proofErr w:type="spellStart"/>
      <w:r w:rsidRPr="004D3C20">
        <w:t>RunGrants</w:t>
      </w:r>
      <w:proofErr w:type="spellEnd"/>
      <w:r w:rsidRPr="004D3C20">
        <w:t xml:space="preserve"> Online Registration portal opens on</w:t>
      </w:r>
      <w:r w:rsidRPr="004D3C20">
        <w:rPr>
          <w:b/>
        </w:rPr>
        <w:t xml:space="preserve"> Wednesday, 22 June 2022.</w:t>
      </w:r>
      <w:r w:rsidRPr="004D3C20">
        <w:t xml:space="preserve"> It is strongly encouraged that you register on the </w:t>
      </w:r>
      <w:proofErr w:type="spellStart"/>
      <w:r w:rsidRPr="004D3C20">
        <w:t>RunGrants</w:t>
      </w:r>
      <w:proofErr w:type="spellEnd"/>
      <w:r w:rsidRPr="004D3C20">
        <w:t xml:space="preserve"> website no later than </w:t>
      </w:r>
      <w:r w:rsidRPr="004D3C20">
        <w:rPr>
          <w:b/>
        </w:rPr>
        <w:t>11:59 PM Eastern Time on Thursday</w:t>
      </w:r>
      <w:r w:rsidRPr="005D7DDA">
        <w:rPr>
          <w:b/>
        </w:rPr>
        <w:t>, 1</w:t>
      </w:r>
      <w:r>
        <w:rPr>
          <w:b/>
        </w:rPr>
        <w:t>5</w:t>
      </w:r>
      <w:r w:rsidRPr="005D7DDA">
        <w:rPr>
          <w:b/>
        </w:rPr>
        <w:t xml:space="preserve"> September 2022</w:t>
      </w:r>
      <w:r w:rsidRPr="005D7DDA">
        <w:t xml:space="preserve"> (see Section </w:t>
      </w:r>
      <w:hyperlink w:anchor="_Submission_Dates_and" w:history="1">
        <w:r w:rsidRPr="005D7DDA">
          <w:rPr>
            <w:rStyle w:val="Hyperlink"/>
            <w:spacing w:val="-4"/>
          </w:rPr>
          <w:t>IV.G.5</w:t>
        </w:r>
        <w:r w:rsidRPr="005D7DDA">
          <w:rPr>
            <w:rStyle w:val="Hyperlink"/>
            <w:spacing w:val="-3"/>
            <w:u w:color="0563C1"/>
          </w:rPr>
          <w:t xml:space="preserve"> </w:t>
        </w:r>
        <w:r w:rsidRPr="005D7DDA">
          <w:rPr>
            <w:rStyle w:val="Hyperlink"/>
            <w:spacing w:val="-1"/>
            <w:u w:color="0563C1"/>
          </w:rPr>
          <w:t>Submission</w:t>
        </w:r>
        <w:r w:rsidRPr="005D7DDA">
          <w:rPr>
            <w:rStyle w:val="Hyperlink"/>
            <w:spacing w:val="-2"/>
            <w:u w:color="0563C1"/>
          </w:rPr>
          <w:t xml:space="preserve"> </w:t>
        </w:r>
        <w:r w:rsidRPr="005D7DDA">
          <w:rPr>
            <w:rStyle w:val="Hyperlink"/>
            <w:spacing w:val="-1"/>
            <w:u w:color="0563C1"/>
          </w:rPr>
          <w:t>Dates</w:t>
        </w:r>
        <w:r w:rsidRPr="005D7DDA">
          <w:rPr>
            <w:rStyle w:val="Hyperlink"/>
            <w:spacing w:val="-5"/>
            <w:u w:color="0563C1"/>
          </w:rPr>
          <w:t xml:space="preserve"> </w:t>
        </w:r>
        <w:r w:rsidRPr="005D7DDA">
          <w:rPr>
            <w:rStyle w:val="Hyperlink"/>
            <w:u w:color="0563C1"/>
          </w:rPr>
          <w:t>and</w:t>
        </w:r>
        <w:r w:rsidRPr="005D7DDA">
          <w:rPr>
            <w:rStyle w:val="Hyperlink"/>
            <w:spacing w:val="-7"/>
            <w:u w:color="0563C1"/>
          </w:rPr>
          <w:t xml:space="preserve"> </w:t>
        </w:r>
        <w:r w:rsidRPr="005D7DDA">
          <w:rPr>
            <w:rStyle w:val="Hyperlink"/>
            <w:spacing w:val="-2"/>
            <w:u w:color="0563C1"/>
          </w:rPr>
          <w:t>Times</w:t>
        </w:r>
      </w:hyperlink>
      <w:r w:rsidRPr="005D7DDA">
        <w:t>).</w:t>
      </w:r>
      <w:r w:rsidRPr="001C4909">
        <w:t xml:space="preserve"> </w:t>
      </w:r>
    </w:p>
    <w:p w14:paraId="38CDBE53" w14:textId="77777777" w:rsidR="00EB0A14" w:rsidRDefault="00EB0A14" w:rsidP="00EB0A14">
      <w:pPr>
        <w:tabs>
          <w:tab w:val="left" w:pos="0"/>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s>
        <w:ind w:left="1440"/>
      </w:pPr>
    </w:p>
    <w:p w14:paraId="480B3D1C" w14:textId="5577784E" w:rsidR="00EB0A14" w:rsidRDefault="00EB0A14" w:rsidP="00EB0A14">
      <w:pPr>
        <w:tabs>
          <w:tab w:val="left" w:pos="0"/>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s>
        <w:ind w:left="1440"/>
      </w:pPr>
      <w:r w:rsidRPr="004D3C20">
        <w:t xml:space="preserve">Note: </w:t>
      </w:r>
      <w:r>
        <w:t xml:space="preserve">If you previously registered at the </w:t>
      </w:r>
      <w:proofErr w:type="spellStart"/>
      <w:r>
        <w:t>nVision</w:t>
      </w:r>
      <w:proofErr w:type="spellEnd"/>
      <w:r>
        <w:t xml:space="preserve"> portal, you will need to update your user account using the same user email in the </w:t>
      </w:r>
      <w:proofErr w:type="spellStart"/>
      <w:r>
        <w:t>RunGrants</w:t>
      </w:r>
      <w:proofErr w:type="spellEnd"/>
      <w:r>
        <w:t xml:space="preserve"> portal. You will be asked to update your user account with two-factor authentication. Please see the </w:t>
      </w:r>
      <w:proofErr w:type="spellStart"/>
      <w:r>
        <w:t>RunGrants</w:t>
      </w:r>
      <w:proofErr w:type="spellEnd"/>
      <w:r>
        <w:t xml:space="preserve"> website for more details on this process (</w:t>
      </w:r>
      <w:hyperlink r:id="rId47" w:history="1">
        <w:r w:rsidR="005A085F" w:rsidRPr="00C90F58">
          <w:rPr>
            <w:rStyle w:val="Hyperlink"/>
          </w:rPr>
          <w:t>https://dod-basicresearch</w:t>
        </w:r>
        <w:r w:rsidR="005A085F" w:rsidRPr="00C90F58">
          <w:rPr>
            <w:rStyle w:val="Hyperlink"/>
            <w:b/>
            <w:bCs/>
          </w:rPr>
          <w:t>.nvision.noblis.org</w:t>
        </w:r>
        <w:r w:rsidR="005A085F" w:rsidRPr="00C90F58">
          <w:rPr>
            <w:rStyle w:val="Hyperlink"/>
          </w:rPr>
          <w:t>/program/depscor</w:t>
        </w:r>
      </w:hyperlink>
      <w:r>
        <w:rPr>
          <w:rStyle w:val="Hyperlink"/>
          <w:sz w:val="18"/>
          <w:szCs w:val="18"/>
        </w:rPr>
        <w:t>).</w:t>
      </w:r>
      <w:r>
        <w:t xml:space="preserve">  </w:t>
      </w:r>
      <w:r w:rsidRPr="001C4909">
        <w:t xml:space="preserve">If you registered at the </w:t>
      </w:r>
      <w:proofErr w:type="spellStart"/>
      <w:r w:rsidRPr="001C4909">
        <w:t>AcquTrak</w:t>
      </w:r>
      <w:proofErr w:type="spellEnd"/>
      <w:r w:rsidRPr="001C4909">
        <w:t xml:space="preserve"> website in a prior competition, you must re-register for this competition</w:t>
      </w:r>
      <w:r>
        <w:t xml:space="preserve"> using the new </w:t>
      </w:r>
      <w:proofErr w:type="spellStart"/>
      <w:r>
        <w:t>RunGrants</w:t>
      </w:r>
      <w:proofErr w:type="spellEnd"/>
      <w:r>
        <w:t xml:space="preserve"> portal. </w:t>
      </w:r>
      <w:r w:rsidRPr="001C4909">
        <w:t xml:space="preserve">Usernames and passwords used to submit previous applications </w:t>
      </w:r>
      <w:r>
        <w:t xml:space="preserve">in </w:t>
      </w:r>
      <w:proofErr w:type="spellStart"/>
      <w:r>
        <w:t>AcquTrak</w:t>
      </w:r>
      <w:proofErr w:type="spellEnd"/>
      <w:r>
        <w:t xml:space="preserve"> </w:t>
      </w:r>
      <w:r w:rsidRPr="001C4909">
        <w:t xml:space="preserve">will not be retrieved. </w:t>
      </w:r>
    </w:p>
    <w:p w14:paraId="618CF3C5" w14:textId="2A12FDC4" w:rsidR="00163919" w:rsidRDefault="00163919" w:rsidP="00061E74">
      <w:pPr>
        <w:tabs>
          <w:tab w:val="left" w:pos="0"/>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s>
        <w:ind w:left="1440"/>
      </w:pPr>
    </w:p>
    <w:p w14:paraId="3A251901" w14:textId="44F30BBD" w:rsidR="00163919" w:rsidRPr="00163919" w:rsidRDefault="00163919" w:rsidP="00061E74">
      <w:pPr>
        <w:tabs>
          <w:tab w:val="left" w:pos="0"/>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b/>
        </w:rPr>
      </w:pPr>
      <w:r w:rsidRPr="00163919">
        <w:rPr>
          <w:b/>
        </w:rPr>
        <w:lastRenderedPageBreak/>
        <w:t xml:space="preserve">While registration in </w:t>
      </w:r>
      <w:proofErr w:type="spellStart"/>
      <w:r w:rsidR="009852C9">
        <w:rPr>
          <w:b/>
        </w:rPr>
        <w:t>RunGrants</w:t>
      </w:r>
      <w:proofErr w:type="spellEnd"/>
      <w:r w:rsidRPr="00163919">
        <w:rPr>
          <w:b/>
        </w:rPr>
        <w:t xml:space="preserve"> and submission of your </w:t>
      </w:r>
      <w:r w:rsidR="00291F25">
        <w:rPr>
          <w:b/>
        </w:rPr>
        <w:t>W</w:t>
      </w:r>
      <w:r w:rsidRPr="00163919">
        <w:rPr>
          <w:b/>
        </w:rPr>
        <w:t>hite</w:t>
      </w:r>
      <w:r w:rsidR="001D4A7B">
        <w:rPr>
          <w:b/>
        </w:rPr>
        <w:t xml:space="preserve"> </w:t>
      </w:r>
      <w:r w:rsidR="00291F25">
        <w:rPr>
          <w:b/>
        </w:rPr>
        <w:t>P</w:t>
      </w:r>
      <w:r w:rsidRPr="00163919">
        <w:rPr>
          <w:b/>
        </w:rPr>
        <w:t xml:space="preserve">aper can be done at the same time, we HIGHLY recommend that you register in </w:t>
      </w:r>
      <w:proofErr w:type="spellStart"/>
      <w:r w:rsidR="009852C9">
        <w:rPr>
          <w:b/>
        </w:rPr>
        <w:t>RunGrants</w:t>
      </w:r>
      <w:proofErr w:type="spellEnd"/>
      <w:r w:rsidR="00291F25">
        <w:rPr>
          <w:b/>
        </w:rPr>
        <w:t xml:space="preserve"> and submit your W</w:t>
      </w:r>
      <w:r w:rsidRPr="00163919">
        <w:rPr>
          <w:b/>
        </w:rPr>
        <w:t>hite</w:t>
      </w:r>
      <w:r>
        <w:rPr>
          <w:b/>
        </w:rPr>
        <w:t xml:space="preserve"> </w:t>
      </w:r>
      <w:r w:rsidR="00291F25">
        <w:rPr>
          <w:b/>
        </w:rPr>
        <w:t>P</w:t>
      </w:r>
      <w:r w:rsidRPr="00163919">
        <w:rPr>
          <w:b/>
        </w:rPr>
        <w:t xml:space="preserve">aper </w:t>
      </w:r>
      <w:r>
        <w:rPr>
          <w:b/>
        </w:rPr>
        <w:t xml:space="preserve">and supporting documentation </w:t>
      </w:r>
      <w:r w:rsidRPr="00163919">
        <w:rPr>
          <w:b/>
        </w:rPr>
        <w:t>well before the deadline in case you encounter any questions or problems</w:t>
      </w:r>
      <w:r>
        <w:rPr>
          <w:b/>
        </w:rPr>
        <w:t>.</w:t>
      </w:r>
    </w:p>
    <w:p w14:paraId="4C8CFA66" w14:textId="29867A3F" w:rsidR="002F552F" w:rsidRDefault="002F552F" w:rsidP="00061E74">
      <w:pPr>
        <w:tabs>
          <w:tab w:val="left" w:pos="0"/>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s>
        <w:ind w:left="1440"/>
      </w:pPr>
    </w:p>
    <w:p w14:paraId="270C82E1" w14:textId="69C11383" w:rsidR="002F552F" w:rsidRPr="00B327D8" w:rsidRDefault="002F552F" w:rsidP="00061E74">
      <w:pPr>
        <w:tabs>
          <w:tab w:val="left" w:pos="0"/>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b/>
        </w:rPr>
      </w:pPr>
      <w:r w:rsidRPr="008E7AF7">
        <w:rPr>
          <w:b/>
        </w:rPr>
        <w:t>The</w:t>
      </w:r>
      <w:r w:rsidR="00B327D8" w:rsidRPr="008E7AF7">
        <w:rPr>
          <w:b/>
        </w:rPr>
        <w:t>re</w:t>
      </w:r>
      <w:r w:rsidRPr="008E7AF7">
        <w:rPr>
          <w:b/>
        </w:rPr>
        <w:t xml:space="preserve"> are two DEPSCoR competitions running concurrently. Make sure you are</w:t>
      </w:r>
      <w:r w:rsidR="00B327D8" w:rsidRPr="008E7AF7">
        <w:rPr>
          <w:b/>
        </w:rPr>
        <w:t xml:space="preserve"> </w:t>
      </w:r>
      <w:r w:rsidR="007F3AE6">
        <w:rPr>
          <w:b/>
        </w:rPr>
        <w:t xml:space="preserve">applying for </w:t>
      </w:r>
      <w:r w:rsidR="00FC7DAE">
        <w:rPr>
          <w:b/>
        </w:rPr>
        <w:t xml:space="preserve">this </w:t>
      </w:r>
      <w:r w:rsidR="00927E35">
        <w:rPr>
          <w:b/>
        </w:rPr>
        <w:t xml:space="preserve">DEPSCoR – Research Collaboration </w:t>
      </w:r>
      <w:r w:rsidR="007B2CCF">
        <w:rPr>
          <w:b/>
        </w:rPr>
        <w:t xml:space="preserve">FOA # </w:t>
      </w:r>
      <w:r w:rsidR="008A3509">
        <w:rPr>
          <w:b/>
        </w:rPr>
        <w:t>FOA-AFRL-AFOSR-202</w:t>
      </w:r>
      <w:r w:rsidR="00CA04F9">
        <w:rPr>
          <w:b/>
        </w:rPr>
        <w:t>2</w:t>
      </w:r>
      <w:r w:rsidR="008A3509">
        <w:rPr>
          <w:b/>
        </w:rPr>
        <w:t>-0006</w:t>
      </w:r>
      <w:r w:rsidR="007B2CCF">
        <w:rPr>
          <w:b/>
        </w:rPr>
        <w:t>.</w:t>
      </w:r>
    </w:p>
    <w:p w14:paraId="0DCC2C82" w14:textId="77777777" w:rsidR="006C6D47" w:rsidRPr="002F552F" w:rsidRDefault="006C6D47" w:rsidP="000501E6">
      <w:pPr>
        <w:pStyle w:val="Default"/>
        <w:ind w:left="1440"/>
        <w:jc w:val="both"/>
        <w:rPr>
          <w:b/>
          <w:u w:val="single"/>
        </w:rPr>
      </w:pPr>
    </w:p>
    <w:p w14:paraId="6A134FE9" w14:textId="77777777" w:rsidR="00DD29BF" w:rsidRDefault="00781189" w:rsidP="00061E74">
      <w:pPr>
        <w:pStyle w:val="Heading2"/>
        <w:spacing w:before="0"/>
      </w:pPr>
      <w:bookmarkStart w:id="164" w:name="_Toc101782633"/>
      <w:r w:rsidRPr="00061E74">
        <w:rPr>
          <w:rFonts w:ascii="Times New Roman" w:hAnsi="Times New Roman"/>
          <w:i w:val="0"/>
          <w:sz w:val="24"/>
          <w:szCs w:val="24"/>
        </w:rPr>
        <w:t>WHITE PAPER AND SUPPORTING DOCUMENTION</w:t>
      </w:r>
      <w:bookmarkEnd w:id="164"/>
      <w:r w:rsidR="006F7133" w:rsidRPr="00061E74">
        <w:rPr>
          <w:rFonts w:ascii="Times New Roman" w:hAnsi="Times New Roman"/>
          <w:i w:val="0"/>
          <w:sz w:val="24"/>
          <w:szCs w:val="24"/>
        </w:rPr>
        <w:t xml:space="preserve"> </w:t>
      </w:r>
      <w:r w:rsidR="00DD29BF">
        <w:rPr>
          <w:rFonts w:ascii="Times New Roman" w:hAnsi="Times New Roman"/>
          <w:i w:val="0"/>
          <w:sz w:val="24"/>
          <w:szCs w:val="24"/>
        </w:rPr>
        <w:t xml:space="preserve">   </w:t>
      </w:r>
    </w:p>
    <w:p w14:paraId="15DC9544" w14:textId="5ED9F184" w:rsidR="00B341FA" w:rsidRPr="00061E74" w:rsidRDefault="006F7133" w:rsidP="00061E74">
      <w:pPr>
        <w:pStyle w:val="Heading2"/>
        <w:numPr>
          <w:ilvl w:val="0"/>
          <w:numId w:val="0"/>
        </w:numPr>
        <w:spacing w:before="0"/>
        <w:ind w:left="720" w:firstLine="720"/>
        <w:rPr>
          <w:b w:val="0"/>
        </w:rPr>
      </w:pPr>
      <w:bookmarkStart w:id="165" w:name="_Toc101782634"/>
      <w:r w:rsidRPr="00061E74">
        <w:rPr>
          <w:rFonts w:ascii="Times New Roman" w:hAnsi="Times New Roman"/>
          <w:i w:val="0"/>
          <w:sz w:val="24"/>
          <w:szCs w:val="24"/>
        </w:rPr>
        <w:t>SUBMISSION</w:t>
      </w:r>
      <w:bookmarkEnd w:id="165"/>
      <w:r w:rsidR="00781189" w:rsidRPr="00061E74">
        <w:rPr>
          <w:rFonts w:ascii="Times New Roman" w:hAnsi="Times New Roman"/>
          <w:i w:val="0"/>
          <w:sz w:val="24"/>
          <w:szCs w:val="24"/>
        </w:rPr>
        <w:t xml:space="preserve"> </w:t>
      </w:r>
    </w:p>
    <w:p w14:paraId="4A5704B1" w14:textId="77777777" w:rsidR="00570086" w:rsidRPr="00570086" w:rsidRDefault="00570086" w:rsidP="00570086">
      <w:pPr>
        <w:pStyle w:val="Default"/>
        <w:ind w:left="1080"/>
        <w:jc w:val="both"/>
        <w:rPr>
          <w:b/>
        </w:rPr>
      </w:pPr>
    </w:p>
    <w:p w14:paraId="13D0CA7D" w14:textId="6683BC9A" w:rsidR="001D2EF6" w:rsidRDefault="0072430B" w:rsidP="00061E74">
      <w:pPr>
        <w:pStyle w:val="Default"/>
        <w:ind w:left="1440"/>
      </w:pPr>
      <w:r>
        <w:t xml:space="preserve">During the </w:t>
      </w:r>
      <w:proofErr w:type="spellStart"/>
      <w:r w:rsidR="009852C9">
        <w:t>RunGrants</w:t>
      </w:r>
      <w:proofErr w:type="spellEnd"/>
      <w:r w:rsidR="00B96D95">
        <w:t xml:space="preserve"> </w:t>
      </w:r>
      <w:r>
        <w:t>submission process, you will be asked to verify eligibility by answering a series of questions</w:t>
      </w:r>
      <w:r w:rsidR="00D875E1">
        <w:t xml:space="preserve"> </w:t>
      </w:r>
      <w:r w:rsidR="007D6B2D">
        <w:t xml:space="preserve">in an </w:t>
      </w:r>
      <w:r w:rsidR="00D875E1">
        <w:t>“Eligibility Checklist</w:t>
      </w:r>
      <w:r>
        <w:t>.</w:t>
      </w:r>
      <w:r w:rsidR="00D875E1">
        <w:t>”</w:t>
      </w:r>
      <w:r>
        <w:t xml:space="preserve"> If you</w:t>
      </w:r>
      <w:r w:rsidR="00C00905">
        <w:t xml:space="preserve"> (Applicant) or your </w:t>
      </w:r>
      <w:r w:rsidR="0058604A">
        <w:t>C</w:t>
      </w:r>
      <w:r w:rsidR="00C00905">
        <w:t>ollaborator</w:t>
      </w:r>
      <w:r>
        <w:t xml:space="preserve"> are determined to</w:t>
      </w:r>
      <w:r w:rsidR="007B2DB0">
        <w:t xml:space="preserve"> </w:t>
      </w:r>
      <w:r>
        <w:t xml:space="preserve">be </w:t>
      </w:r>
      <w:r w:rsidR="007B2DB0">
        <w:t>in</w:t>
      </w:r>
      <w:r>
        <w:t xml:space="preserve">eligible, you will </w:t>
      </w:r>
      <w:r w:rsidR="00291F25">
        <w:t>not be permitted to submit a White P</w:t>
      </w:r>
      <w:r>
        <w:t xml:space="preserve">aper. We encourage you </w:t>
      </w:r>
      <w:r w:rsidR="00C00905">
        <w:t>to start the submission process early and confirm eligibility as soon as possible.</w:t>
      </w:r>
    </w:p>
    <w:p w14:paraId="13E884DD" w14:textId="77777777" w:rsidR="001D2EF6" w:rsidRDefault="001D2EF6" w:rsidP="00061E74">
      <w:pPr>
        <w:pStyle w:val="Default"/>
        <w:ind w:left="1440"/>
      </w:pPr>
    </w:p>
    <w:p w14:paraId="6C0E3D13" w14:textId="7844862E" w:rsidR="001D2EF6" w:rsidRPr="00F129BA" w:rsidRDefault="00D875E1" w:rsidP="00061E74">
      <w:pPr>
        <w:pStyle w:val="Default"/>
        <w:ind w:left="1440"/>
        <w:rPr>
          <w:u w:val="single"/>
        </w:rPr>
      </w:pPr>
      <w:bookmarkStart w:id="166" w:name="eligibilitychecklist"/>
      <w:bookmarkEnd w:id="166"/>
      <w:r w:rsidRPr="00F129BA">
        <w:rPr>
          <w:u w:val="single"/>
        </w:rPr>
        <w:t>The E</w:t>
      </w:r>
      <w:r w:rsidR="001D2EF6" w:rsidRPr="00F129BA">
        <w:rPr>
          <w:u w:val="single"/>
        </w:rPr>
        <w:t xml:space="preserve">ligibility </w:t>
      </w:r>
      <w:r w:rsidRPr="00F129BA">
        <w:rPr>
          <w:u w:val="single"/>
        </w:rPr>
        <w:t xml:space="preserve">Checklist questions: </w:t>
      </w:r>
    </w:p>
    <w:p w14:paraId="7BD0426A" w14:textId="3B098BFE" w:rsidR="0072430B" w:rsidRDefault="00B847CE" w:rsidP="00CD580D">
      <w:pPr>
        <w:pStyle w:val="Default"/>
        <w:numPr>
          <w:ilvl w:val="0"/>
          <w:numId w:val="10"/>
        </w:numPr>
        <w:ind w:left="2160"/>
      </w:pPr>
      <w:r w:rsidRPr="00B847CE">
        <w:t>Are the Applicant/Principal Investigator (PI), henceforth referred to as Applicant, and Collaborator/co-Principal Investigator (co-PI), henceforth referred to as Col</w:t>
      </w:r>
      <w:r w:rsidR="002E5E70">
        <w:t>laborator, faculty at Institutions</w:t>
      </w:r>
      <w:r w:rsidRPr="00B847CE">
        <w:t xml:space="preserve"> of</w:t>
      </w:r>
      <w:r w:rsidR="00CA100F">
        <w:t xml:space="preserve"> </w:t>
      </w:r>
      <w:r w:rsidRPr="00B847CE">
        <w:t xml:space="preserve">Higher Education (IHE) in a DEPSCOR eligible State/Territory </w:t>
      </w:r>
      <w:r w:rsidR="00D14EB8">
        <w:t xml:space="preserve">and </w:t>
      </w:r>
      <w:r w:rsidRPr="00B847CE">
        <w:t>with an advanced degree granting program in science, mathematics, and/or engineering</w:t>
      </w:r>
      <w:r w:rsidR="00931F0A">
        <w:t>?</w:t>
      </w:r>
    </w:p>
    <w:p w14:paraId="2D459A9B" w14:textId="7F17BA81" w:rsidR="001D2EF6" w:rsidRDefault="001D2EF6" w:rsidP="00CD580D">
      <w:pPr>
        <w:pStyle w:val="Default"/>
        <w:numPr>
          <w:ilvl w:val="0"/>
          <w:numId w:val="10"/>
        </w:numPr>
        <w:ind w:left="2160"/>
      </w:pPr>
      <w:r w:rsidRPr="001D2EF6">
        <w:t>Applicant - [Fill in Name of Institution] - [Fill in Eligible State/</w:t>
      </w:r>
      <w:r w:rsidR="00B847CE">
        <w:t>Territory</w:t>
      </w:r>
      <w:r w:rsidRPr="001D2EF6">
        <w:t>]</w:t>
      </w:r>
    </w:p>
    <w:p w14:paraId="52A29486" w14:textId="6507A915" w:rsidR="00B847CE" w:rsidRDefault="00B847CE" w:rsidP="00CD580D">
      <w:pPr>
        <w:pStyle w:val="Default"/>
        <w:numPr>
          <w:ilvl w:val="0"/>
          <w:numId w:val="10"/>
        </w:numPr>
        <w:ind w:left="2160"/>
      </w:pPr>
      <w:r>
        <w:t xml:space="preserve">Collaborator </w:t>
      </w:r>
      <w:r w:rsidR="00D66100">
        <w:t>[</w:t>
      </w:r>
      <w:r>
        <w:t>Fill in Name]</w:t>
      </w:r>
    </w:p>
    <w:p w14:paraId="19932F77" w14:textId="05060153" w:rsidR="001D2EF6" w:rsidRDefault="001D2EF6" w:rsidP="00CD580D">
      <w:pPr>
        <w:pStyle w:val="Default"/>
        <w:numPr>
          <w:ilvl w:val="0"/>
          <w:numId w:val="10"/>
        </w:numPr>
        <w:ind w:left="2160"/>
      </w:pPr>
      <w:r w:rsidRPr="001D2EF6">
        <w:t>Collaborator [Fill in Name of Institution] - [Fill in Eligible State/</w:t>
      </w:r>
      <w:r w:rsidR="00B847CE">
        <w:t>Territory</w:t>
      </w:r>
      <w:r w:rsidRPr="001D2EF6">
        <w:t>]</w:t>
      </w:r>
    </w:p>
    <w:p w14:paraId="7902A8D5" w14:textId="526D80C7" w:rsidR="00A15837" w:rsidRDefault="00651C33" w:rsidP="00CD580D">
      <w:pPr>
        <w:pStyle w:val="Default"/>
        <w:numPr>
          <w:ilvl w:val="0"/>
          <w:numId w:val="10"/>
        </w:numPr>
        <w:ind w:left="2160"/>
      </w:pPr>
      <w:r w:rsidRPr="00651C33">
        <w:t>Is the Applicant a full-time tenured or tenure-track faculty member</w:t>
      </w:r>
      <w:r>
        <w:t>?</w:t>
      </w:r>
      <w:r w:rsidRPr="00651C33">
        <w:t xml:space="preserve"> </w:t>
      </w:r>
    </w:p>
    <w:p w14:paraId="72B337C4" w14:textId="5F713C10" w:rsidR="00A15837" w:rsidRDefault="00A15837" w:rsidP="00CD580D">
      <w:pPr>
        <w:pStyle w:val="Default"/>
        <w:numPr>
          <w:ilvl w:val="1"/>
          <w:numId w:val="10"/>
        </w:numPr>
        <w:ind w:left="2880"/>
      </w:pPr>
      <w:r w:rsidRPr="00A15837">
        <w:t>If not in a tenure-track position, is there a qualifying letter from the IHE stating the Applicant will be considered for a tenured or tenure-track position?</w:t>
      </w:r>
    </w:p>
    <w:p w14:paraId="7FE763C1" w14:textId="1F60E4CB" w:rsidR="00651C33" w:rsidRDefault="000146FF" w:rsidP="00CD580D">
      <w:pPr>
        <w:pStyle w:val="ListParagraph"/>
        <w:numPr>
          <w:ilvl w:val="2"/>
          <w:numId w:val="10"/>
        </w:numPr>
        <w:ind w:left="3600"/>
        <w:rPr>
          <w:color w:val="000000"/>
        </w:rPr>
      </w:pPr>
      <w:r w:rsidRPr="000146FF">
        <w:rPr>
          <w:color w:val="000000"/>
        </w:rPr>
        <w:t xml:space="preserve">If applicable, a qualifying letter </w:t>
      </w:r>
      <w:r>
        <w:rPr>
          <w:color w:val="000000"/>
        </w:rPr>
        <w:t xml:space="preserve">for the Applicant </w:t>
      </w:r>
      <w:r w:rsidRPr="000146FF">
        <w:rPr>
          <w:color w:val="000000"/>
        </w:rPr>
        <w:t xml:space="preserve">will need to be uploaded to </w:t>
      </w:r>
      <w:proofErr w:type="spellStart"/>
      <w:r w:rsidR="009852C9">
        <w:rPr>
          <w:color w:val="000000"/>
        </w:rPr>
        <w:t>RunGrants</w:t>
      </w:r>
      <w:proofErr w:type="spellEnd"/>
      <w:r w:rsidR="00D875E1">
        <w:rPr>
          <w:color w:val="000000"/>
        </w:rPr>
        <w:t>.</w:t>
      </w:r>
    </w:p>
    <w:p w14:paraId="25FC5A66" w14:textId="77777777" w:rsidR="00651C33" w:rsidRPr="00651C33" w:rsidRDefault="00651C33" w:rsidP="00CD580D">
      <w:pPr>
        <w:pStyle w:val="Default"/>
        <w:numPr>
          <w:ilvl w:val="0"/>
          <w:numId w:val="10"/>
        </w:numPr>
        <w:ind w:left="2160"/>
      </w:pPr>
      <w:r w:rsidRPr="00651C33">
        <w:t>To be eligible to serve as the Applicant, the individual must have never served as a PI on a prior DoD directly funded research Prime award. Is this statement applicable to the Applicant?”</w:t>
      </w:r>
    </w:p>
    <w:p w14:paraId="3DBD7EE2" w14:textId="032B50E1" w:rsidR="00651C33" w:rsidRPr="00651C33" w:rsidRDefault="000146FF" w:rsidP="00CD580D">
      <w:pPr>
        <w:pStyle w:val="Default"/>
        <w:numPr>
          <w:ilvl w:val="1"/>
          <w:numId w:val="10"/>
        </w:numPr>
        <w:ind w:left="2880"/>
      </w:pPr>
      <w:r w:rsidRPr="00651C33">
        <w:t xml:space="preserve"> </w:t>
      </w:r>
      <w:r w:rsidR="00651C33">
        <w:t xml:space="preserve">NOTE: </w:t>
      </w:r>
      <w:r w:rsidR="00651C33" w:rsidRPr="00651C33">
        <w:t>If you served as a Principal Investigator on a research Subaward indirectly funded by the DoD, you still qualify to serve as an Applicant.”</w:t>
      </w:r>
    </w:p>
    <w:p w14:paraId="4ED4BEDD" w14:textId="045CC7E2" w:rsidR="001D2EF6" w:rsidRDefault="001D2EF6" w:rsidP="00CD580D">
      <w:pPr>
        <w:pStyle w:val="Default"/>
        <w:numPr>
          <w:ilvl w:val="0"/>
          <w:numId w:val="10"/>
        </w:numPr>
        <w:ind w:left="2160"/>
      </w:pPr>
      <w:r>
        <w:lastRenderedPageBreak/>
        <w:t>Is the Collaborator a full-time tenured or tenure-track faculty member?</w:t>
      </w:r>
    </w:p>
    <w:p w14:paraId="400640A5" w14:textId="46D5E847" w:rsidR="001D2EF6" w:rsidRDefault="001D2EF6" w:rsidP="00CD580D">
      <w:pPr>
        <w:pStyle w:val="Default"/>
        <w:numPr>
          <w:ilvl w:val="1"/>
          <w:numId w:val="10"/>
        </w:numPr>
        <w:ind w:left="2880"/>
      </w:pPr>
      <w:r>
        <w:t xml:space="preserve">If not in a tenured or tenure-track position, is there a qualifying letter from the IHE </w:t>
      </w:r>
      <w:r w:rsidR="009668CE">
        <w:t xml:space="preserve">that you can furnish </w:t>
      </w:r>
      <w:r>
        <w:t>stating the Collaborator will be considered for a tenured or tenure-track position?</w:t>
      </w:r>
    </w:p>
    <w:p w14:paraId="55691E59" w14:textId="6335F7F1" w:rsidR="000146FF" w:rsidRDefault="000146FF" w:rsidP="00CD580D">
      <w:pPr>
        <w:pStyle w:val="Default"/>
        <w:numPr>
          <w:ilvl w:val="2"/>
          <w:numId w:val="10"/>
        </w:numPr>
        <w:ind w:left="3600"/>
      </w:pPr>
      <w:bookmarkStart w:id="167" w:name="_Hlk68013899"/>
      <w:r>
        <w:t>If applicable, a qualifying letter</w:t>
      </w:r>
      <w:r w:rsidRPr="000146FF">
        <w:t xml:space="preserve"> </w:t>
      </w:r>
      <w:r>
        <w:t xml:space="preserve">for the Collaborator will need to be uploaded to </w:t>
      </w:r>
      <w:proofErr w:type="spellStart"/>
      <w:r w:rsidR="009852C9">
        <w:t>RunGrants</w:t>
      </w:r>
      <w:proofErr w:type="spellEnd"/>
      <w:r w:rsidR="00D875E1">
        <w:t>.</w:t>
      </w:r>
      <w:r>
        <w:t xml:space="preserve"> </w:t>
      </w:r>
    </w:p>
    <w:bookmarkEnd w:id="167"/>
    <w:p w14:paraId="6C054E39" w14:textId="77777777" w:rsidR="00D66100" w:rsidRPr="00401796" w:rsidRDefault="00D24441" w:rsidP="00CD580D">
      <w:pPr>
        <w:pStyle w:val="Default"/>
        <w:numPr>
          <w:ilvl w:val="0"/>
          <w:numId w:val="10"/>
        </w:numPr>
        <w:ind w:left="2160"/>
      </w:pPr>
      <w:r w:rsidRPr="00D24441">
        <w:t xml:space="preserve">Has the Collaborator </w:t>
      </w:r>
      <w:r w:rsidRPr="00401796">
        <w:t xml:space="preserve">served actively as a Principal Investigator on a prior DoD directly funded research Prime award between </w:t>
      </w:r>
    </w:p>
    <w:p w14:paraId="6921445F" w14:textId="479CA8BD" w:rsidR="00D24441" w:rsidRDefault="00D24441" w:rsidP="00061E74">
      <w:pPr>
        <w:pStyle w:val="Default"/>
        <w:ind w:left="2160"/>
      </w:pPr>
      <w:r w:rsidRPr="00401796">
        <w:t>1 OCTOBER 201</w:t>
      </w:r>
      <w:r w:rsidR="009B59B2" w:rsidRPr="00401796">
        <w:t>5</w:t>
      </w:r>
      <w:r w:rsidRPr="00401796">
        <w:t xml:space="preserve"> and 30 SEPTEMBER 202</w:t>
      </w:r>
      <w:r w:rsidR="009B59B2" w:rsidRPr="00401796">
        <w:t>2</w:t>
      </w:r>
      <w:r w:rsidRPr="00401796">
        <w:t xml:space="preserve"> </w:t>
      </w:r>
      <w:r w:rsidRPr="00D24441">
        <w:t>of which they will furnish a copy as proof?</w:t>
      </w:r>
    </w:p>
    <w:p w14:paraId="4E98E54C" w14:textId="4F8928B6" w:rsidR="00D24441" w:rsidRDefault="00D24441" w:rsidP="00CD580D">
      <w:pPr>
        <w:pStyle w:val="Default"/>
        <w:numPr>
          <w:ilvl w:val="1"/>
          <w:numId w:val="10"/>
        </w:numPr>
        <w:ind w:left="2880"/>
      </w:pPr>
      <w:r>
        <w:t xml:space="preserve">NOTE: </w:t>
      </w:r>
      <w:r w:rsidR="00651C33" w:rsidRPr="00651C33">
        <w:t>If you served ONLY as a PI or Co-PI on a research Subaward indirectly funded by the DoD, this does not satisfy the qualification requ</w:t>
      </w:r>
      <w:r w:rsidR="005155EB">
        <w:t>irements to serve as a DEPSCoR C</w:t>
      </w:r>
      <w:r w:rsidR="00651C33" w:rsidRPr="00651C33">
        <w:t>ollaborator.</w:t>
      </w:r>
    </w:p>
    <w:p w14:paraId="619E6F2E" w14:textId="21F2BCF5" w:rsidR="00D24441" w:rsidRDefault="00D24441" w:rsidP="00CD580D">
      <w:pPr>
        <w:pStyle w:val="Default"/>
        <w:numPr>
          <w:ilvl w:val="0"/>
          <w:numId w:val="10"/>
        </w:numPr>
        <w:ind w:left="2160"/>
      </w:pPr>
      <w:r w:rsidRPr="00D24441">
        <w:t>Is the Collaborator</w:t>
      </w:r>
      <w:r w:rsidR="00651C33">
        <w:t xml:space="preserve"> </w:t>
      </w:r>
      <w:r w:rsidRPr="00D24441">
        <w:t xml:space="preserve">identified as the PI on the face of the award document? </w:t>
      </w:r>
      <w:r w:rsidR="00D875E1">
        <w:t xml:space="preserve">[Provide </w:t>
      </w:r>
      <w:r w:rsidR="00D875E1" w:rsidRPr="00D875E1">
        <w:t xml:space="preserve">Research Project: [Fill in Title] - [Fill in </w:t>
      </w:r>
      <w:r w:rsidR="00651C33" w:rsidRPr="00651C33">
        <w:t>Collaborator’s Research Project Prime Award Number</w:t>
      </w:r>
      <w:r w:rsidR="00D875E1" w:rsidRPr="00D875E1">
        <w:t xml:space="preserve">] </w:t>
      </w:r>
    </w:p>
    <w:p w14:paraId="1A76D694" w14:textId="5170CF7B" w:rsidR="00F43C8A" w:rsidRDefault="00D24441" w:rsidP="00CD580D">
      <w:pPr>
        <w:pStyle w:val="Default"/>
        <w:numPr>
          <w:ilvl w:val="1"/>
          <w:numId w:val="10"/>
        </w:numPr>
        <w:ind w:left="2880"/>
      </w:pPr>
      <w:r w:rsidRPr="00D24441">
        <w:t>If not, is there a qualifying letter from the awarding agency POC that states they served as Principal Investigator on the award between 1 OCTOBER 201</w:t>
      </w:r>
      <w:r w:rsidR="009B59B2">
        <w:t>5</w:t>
      </w:r>
      <w:r w:rsidRPr="00D24441">
        <w:t xml:space="preserve"> and 30 SEPTEMBER 202</w:t>
      </w:r>
      <w:r w:rsidR="009B59B2">
        <w:t>2</w:t>
      </w:r>
      <w:r w:rsidRPr="00D24441">
        <w:t>?</w:t>
      </w:r>
    </w:p>
    <w:p w14:paraId="1B304353" w14:textId="2607058A" w:rsidR="00D24441" w:rsidRDefault="00F43C8A" w:rsidP="00CD580D">
      <w:pPr>
        <w:pStyle w:val="Default"/>
        <w:numPr>
          <w:ilvl w:val="2"/>
          <w:numId w:val="10"/>
        </w:numPr>
        <w:ind w:left="3600"/>
      </w:pPr>
      <w:r>
        <w:t>A</w:t>
      </w:r>
      <w:r w:rsidR="00D24441" w:rsidRPr="00D24441">
        <w:t xml:space="preserve"> copy of the </w:t>
      </w:r>
      <w:r w:rsidR="0037677A">
        <w:t xml:space="preserve">complete </w:t>
      </w:r>
      <w:r w:rsidR="00D24441" w:rsidRPr="00D24441">
        <w:t>award document</w:t>
      </w:r>
      <w:r w:rsidR="0037677A">
        <w:t xml:space="preserve"> supporting this claim,</w:t>
      </w:r>
      <w:r w:rsidR="00D24441" w:rsidRPr="00D24441">
        <w:t xml:space="preserve"> or </w:t>
      </w:r>
      <w:r w:rsidR="0037677A">
        <w:t xml:space="preserve">a </w:t>
      </w:r>
      <w:r w:rsidR="00D24441" w:rsidRPr="00D24441">
        <w:t xml:space="preserve">qualifying letter </w:t>
      </w:r>
      <w:r>
        <w:t xml:space="preserve">will need to be uploaded to </w:t>
      </w:r>
      <w:proofErr w:type="spellStart"/>
      <w:r w:rsidR="009852C9">
        <w:t>RunGrants</w:t>
      </w:r>
      <w:proofErr w:type="spellEnd"/>
      <w:r w:rsidR="00D24441">
        <w:t>.</w:t>
      </w:r>
    </w:p>
    <w:p w14:paraId="44AAC6F5" w14:textId="35D960DF" w:rsidR="00D24441" w:rsidRDefault="00D24441" w:rsidP="00CD580D">
      <w:pPr>
        <w:pStyle w:val="Default"/>
        <w:numPr>
          <w:ilvl w:val="0"/>
          <w:numId w:val="10"/>
        </w:numPr>
        <w:ind w:left="2160"/>
      </w:pPr>
      <w:r w:rsidRPr="00D24441">
        <w:t>Will the Collaborator</w:t>
      </w:r>
      <w:r w:rsidR="00067657">
        <w:t xml:space="preserve"> </w:t>
      </w:r>
      <w:r w:rsidRPr="00D24441">
        <w:t>provide active mentorship &amp; guidance to the Applicant?</w:t>
      </w:r>
    </w:p>
    <w:p w14:paraId="246F6813" w14:textId="1864986E" w:rsidR="009668CE" w:rsidRDefault="009668CE" w:rsidP="00CD580D">
      <w:pPr>
        <w:pStyle w:val="ListParagraph"/>
        <w:numPr>
          <w:ilvl w:val="0"/>
          <w:numId w:val="10"/>
        </w:numPr>
        <w:ind w:left="2160"/>
        <w:rPr>
          <w:color w:val="000000"/>
        </w:rPr>
      </w:pPr>
      <w:r w:rsidRPr="009668CE">
        <w:rPr>
          <w:color w:val="000000"/>
        </w:rPr>
        <w:t>Have all criteria on this list been marked Yes? Anything marked No is a disqualifier and will be determined a non-eligible factor.</w:t>
      </w:r>
    </w:p>
    <w:p w14:paraId="3FBFAB6C" w14:textId="6F661C75" w:rsidR="00D24441" w:rsidRDefault="00D24441" w:rsidP="00CD580D">
      <w:pPr>
        <w:pStyle w:val="Default"/>
        <w:numPr>
          <w:ilvl w:val="0"/>
          <w:numId w:val="10"/>
        </w:numPr>
        <w:ind w:left="2160"/>
      </w:pPr>
      <w:r w:rsidRPr="00D24441">
        <w:t xml:space="preserve">The undersigned </w:t>
      </w:r>
      <w:r>
        <w:t xml:space="preserve">(Applicant) </w:t>
      </w:r>
      <w:r w:rsidRPr="00D24441">
        <w:t>states to the best of their knowledge and belief, that they have completed this eligibility checklist in accordance with the criteria in the FOA.</w:t>
      </w:r>
    </w:p>
    <w:p w14:paraId="6886B7B7" w14:textId="77777777" w:rsidR="00D875E1" w:rsidRDefault="00D875E1" w:rsidP="007D6B2D">
      <w:pPr>
        <w:pStyle w:val="Default"/>
        <w:ind w:left="1800"/>
        <w:jc w:val="both"/>
      </w:pPr>
    </w:p>
    <w:p w14:paraId="706F4B50" w14:textId="512C99A2" w:rsidR="00F43C8A" w:rsidRPr="007D6B2D" w:rsidRDefault="00D875E1" w:rsidP="00061E74">
      <w:pPr>
        <w:pStyle w:val="Default"/>
        <w:ind w:left="1440"/>
        <w:rPr>
          <w:b/>
        </w:rPr>
      </w:pPr>
      <w:r w:rsidRPr="007D6B2D">
        <w:rPr>
          <w:b/>
        </w:rPr>
        <w:t>You will not be able to proceed with the rest of the submission process if you or your Collaborator are determined to be ineligible</w:t>
      </w:r>
      <w:r w:rsidR="007D6B2D">
        <w:rPr>
          <w:b/>
        </w:rPr>
        <w:t>.</w:t>
      </w:r>
      <w:r w:rsidRPr="007D6B2D">
        <w:rPr>
          <w:b/>
        </w:rPr>
        <w:t xml:space="preserve"> </w:t>
      </w:r>
    </w:p>
    <w:p w14:paraId="147BE54F" w14:textId="77777777" w:rsidR="0072430B" w:rsidRDefault="0072430B" w:rsidP="00061E74">
      <w:pPr>
        <w:pStyle w:val="Default"/>
        <w:ind w:left="1440"/>
      </w:pPr>
    </w:p>
    <w:p w14:paraId="075BD83A" w14:textId="14266AA0" w:rsidR="005106A6" w:rsidRPr="001C4909" w:rsidRDefault="00A42900" w:rsidP="00061E74">
      <w:pPr>
        <w:pStyle w:val="Default"/>
        <w:ind w:left="1440"/>
      </w:pPr>
      <w:r w:rsidRPr="000A6729">
        <w:t xml:space="preserve">White </w:t>
      </w:r>
      <w:r w:rsidR="00104862">
        <w:t>P</w:t>
      </w:r>
      <w:r w:rsidRPr="000A6729">
        <w:t xml:space="preserve">apers </w:t>
      </w:r>
      <w:r w:rsidR="00104862">
        <w:t>and Supporting D</w:t>
      </w:r>
      <w:r w:rsidR="00706BFF" w:rsidRPr="000A6729">
        <w:t xml:space="preserve">ocumentation </w:t>
      </w:r>
      <w:r w:rsidRPr="000A6729">
        <w:t xml:space="preserve">are a </w:t>
      </w:r>
      <w:r w:rsidRPr="000A6729">
        <w:rPr>
          <w:b/>
        </w:rPr>
        <w:t>MANDATORY</w:t>
      </w:r>
      <w:r w:rsidRPr="000A6729">
        <w:t xml:space="preserve"> component for this </w:t>
      </w:r>
      <w:r w:rsidR="008E4832" w:rsidRPr="000A6729">
        <w:t>t</w:t>
      </w:r>
      <w:r w:rsidR="00FB5060" w:rsidRPr="000A6729">
        <w:t>hree</w:t>
      </w:r>
      <w:r w:rsidRPr="000A6729">
        <w:t>-</w:t>
      </w:r>
      <w:r w:rsidR="006F7133" w:rsidRPr="000A6729">
        <w:t>stage application and</w:t>
      </w:r>
      <w:r w:rsidRPr="000A6729">
        <w:t xml:space="preserve"> submission process</w:t>
      </w:r>
      <w:r w:rsidR="00222306" w:rsidRPr="000A6729">
        <w:t xml:space="preserve"> </w:t>
      </w:r>
      <w:r w:rsidR="00503C3E" w:rsidRPr="000A6729">
        <w:t xml:space="preserve">to minimize the labor and cost associated with the production of detailed </w:t>
      </w:r>
      <w:r w:rsidR="006F0EF1">
        <w:t>Full P</w:t>
      </w:r>
      <w:r w:rsidR="00503C3E" w:rsidRPr="000A6729">
        <w:t>roposals that have very little chance of being selected for funding.</w:t>
      </w:r>
      <w:r w:rsidR="00503C3E" w:rsidRPr="001C4909">
        <w:t xml:space="preserve"> </w:t>
      </w:r>
    </w:p>
    <w:p w14:paraId="6982E3A9" w14:textId="77777777" w:rsidR="005106A6" w:rsidRPr="001C4909" w:rsidRDefault="005106A6" w:rsidP="00061E74">
      <w:pPr>
        <w:pStyle w:val="Default"/>
        <w:ind w:left="1440"/>
      </w:pPr>
    </w:p>
    <w:p w14:paraId="5D64CC3E" w14:textId="77777777" w:rsidR="005106A6" w:rsidRPr="001C4909" w:rsidRDefault="00552123" w:rsidP="00061E74">
      <w:pPr>
        <w:pStyle w:val="Default"/>
        <w:ind w:left="1440"/>
      </w:pPr>
      <w:r w:rsidRPr="001C4909">
        <w:t xml:space="preserve">If </w:t>
      </w:r>
      <w:r w:rsidR="005106A6" w:rsidRPr="001C4909">
        <w:t>you do</w:t>
      </w:r>
      <w:r w:rsidRPr="001C4909">
        <w:t xml:space="preserve"> not register and submit a White </w:t>
      </w:r>
      <w:r w:rsidR="00226C9D" w:rsidRPr="001C4909">
        <w:t>P</w:t>
      </w:r>
      <w:r w:rsidRPr="001C4909">
        <w:t xml:space="preserve">aper and Supporting Documentation before the due dates and times, </w:t>
      </w:r>
      <w:r w:rsidR="005106A6" w:rsidRPr="001C4909">
        <w:t xml:space="preserve">you </w:t>
      </w:r>
      <w:r w:rsidRPr="001C4909">
        <w:t>will not be eligible to participate in t</w:t>
      </w:r>
      <w:r w:rsidR="00615F6D">
        <w:t xml:space="preserve">he remaining </w:t>
      </w:r>
      <w:r w:rsidR="009428A3">
        <w:t xml:space="preserve">Full </w:t>
      </w:r>
      <w:r w:rsidRPr="001C4909">
        <w:t xml:space="preserve">Proposal submission process and </w:t>
      </w:r>
      <w:r w:rsidR="00ED6E1D" w:rsidRPr="001C4909">
        <w:t>are</w:t>
      </w:r>
      <w:r w:rsidRPr="001C4909">
        <w:t xml:space="preserve"> not eligible for funding. </w:t>
      </w:r>
    </w:p>
    <w:p w14:paraId="7EFC5E68" w14:textId="77777777" w:rsidR="00092B85" w:rsidRPr="001C4909" w:rsidRDefault="00092B85" w:rsidP="00061E74">
      <w:pPr>
        <w:tabs>
          <w:tab w:val="left" w:pos="0"/>
          <w:tab w:val="left" w:pos="630"/>
          <w:tab w:val="left" w:pos="1080"/>
          <w:tab w:val="left" w:pos="2160"/>
          <w:tab w:val="left" w:pos="2880"/>
          <w:tab w:val="left" w:pos="3600"/>
          <w:tab w:val="left" w:pos="4320"/>
          <w:tab w:val="left" w:pos="5040"/>
          <w:tab w:val="left" w:pos="5760"/>
          <w:tab w:val="left" w:pos="6480"/>
          <w:tab w:val="left" w:pos="7200"/>
          <w:tab w:val="left" w:pos="7920"/>
          <w:tab w:val="left" w:pos="8640"/>
        </w:tabs>
        <w:ind w:left="1440"/>
      </w:pPr>
    </w:p>
    <w:p w14:paraId="3966567B" w14:textId="446E628B" w:rsidR="00655060" w:rsidRDefault="00D746DC" w:rsidP="00061E74">
      <w:pPr>
        <w:tabs>
          <w:tab w:val="left" w:pos="0"/>
          <w:tab w:val="left" w:pos="630"/>
          <w:tab w:val="left" w:pos="1080"/>
          <w:tab w:val="left" w:pos="2160"/>
          <w:tab w:val="left" w:pos="2880"/>
          <w:tab w:val="left" w:pos="3600"/>
          <w:tab w:val="left" w:pos="4320"/>
          <w:tab w:val="left" w:pos="5040"/>
          <w:tab w:val="left" w:pos="5760"/>
          <w:tab w:val="left" w:pos="6480"/>
          <w:tab w:val="left" w:pos="7200"/>
          <w:tab w:val="left" w:pos="7920"/>
          <w:tab w:val="left" w:pos="8640"/>
        </w:tabs>
        <w:ind w:left="1440"/>
      </w:pPr>
      <w:r w:rsidRPr="00067657">
        <w:t xml:space="preserve">To submit </w:t>
      </w:r>
      <w:r w:rsidR="00092B85" w:rsidRPr="00067657">
        <w:t>White Paper</w:t>
      </w:r>
      <w:r w:rsidRPr="00067657">
        <w:t>s</w:t>
      </w:r>
      <w:r w:rsidR="00092B85" w:rsidRPr="00067657">
        <w:t xml:space="preserve"> and Supporting Docu</w:t>
      </w:r>
      <w:r w:rsidRPr="00067657">
        <w:t xml:space="preserve">mentation, </w:t>
      </w:r>
      <w:r w:rsidRPr="00067657">
        <w:rPr>
          <w:b/>
        </w:rPr>
        <w:t>you</w:t>
      </w:r>
      <w:r w:rsidR="009F5FD2">
        <w:rPr>
          <w:b/>
        </w:rPr>
        <w:t xml:space="preserve"> are strongly encouraged to </w:t>
      </w:r>
      <w:r w:rsidRPr="00067657">
        <w:rPr>
          <w:b/>
        </w:rPr>
        <w:t>register</w:t>
      </w:r>
      <w:r w:rsidRPr="00067657">
        <w:t xml:space="preserve"> on </w:t>
      </w:r>
      <w:proofErr w:type="spellStart"/>
      <w:r w:rsidR="009852C9">
        <w:t>RunGrants</w:t>
      </w:r>
      <w:proofErr w:type="spellEnd"/>
      <w:r w:rsidR="00067657" w:rsidRPr="00067657">
        <w:t xml:space="preserve"> </w:t>
      </w:r>
      <w:bookmarkStart w:id="168" w:name="_Hlk69395728"/>
    </w:p>
    <w:p w14:paraId="32BEAD99" w14:textId="23A31C9B" w:rsidR="006428AA" w:rsidRDefault="001C544E" w:rsidP="00061E74">
      <w:pPr>
        <w:tabs>
          <w:tab w:val="left" w:pos="0"/>
          <w:tab w:val="left" w:pos="630"/>
          <w:tab w:val="left" w:pos="1080"/>
          <w:tab w:val="left" w:pos="2160"/>
          <w:tab w:val="left" w:pos="2880"/>
          <w:tab w:val="left" w:pos="3600"/>
          <w:tab w:val="left" w:pos="4320"/>
          <w:tab w:val="left" w:pos="5040"/>
          <w:tab w:val="left" w:pos="5760"/>
          <w:tab w:val="left" w:pos="6480"/>
          <w:tab w:val="left" w:pos="7200"/>
          <w:tab w:val="left" w:pos="7920"/>
          <w:tab w:val="left" w:pos="8640"/>
        </w:tabs>
        <w:ind w:left="1440"/>
      </w:pPr>
      <w:r w:rsidRPr="0037677A">
        <w:t>(</w:t>
      </w:r>
      <w:hyperlink r:id="rId48" w:history="1">
        <w:r w:rsidR="005A085F" w:rsidRPr="00C90F58">
          <w:rPr>
            <w:rStyle w:val="Hyperlink"/>
          </w:rPr>
          <w:t>https://dod-basicresearch</w:t>
        </w:r>
        <w:r w:rsidR="005A085F" w:rsidRPr="00C90F58">
          <w:rPr>
            <w:rStyle w:val="Hyperlink"/>
            <w:b/>
            <w:bCs/>
          </w:rPr>
          <w:t>.nvision.noblis.org</w:t>
        </w:r>
        <w:r w:rsidR="005A085F" w:rsidRPr="00C90F58">
          <w:rPr>
            <w:rStyle w:val="Hyperlink"/>
          </w:rPr>
          <w:t>/program/depscor</w:t>
        </w:r>
      </w:hyperlink>
      <w:r w:rsidRPr="0037677A">
        <w:t>)</w:t>
      </w:r>
      <w:bookmarkEnd w:id="168"/>
      <w:r w:rsidR="00067657" w:rsidRPr="0037677A">
        <w:t xml:space="preserve"> </w:t>
      </w:r>
      <w:r w:rsidR="00092B85" w:rsidRPr="009852C9">
        <w:rPr>
          <w:b/>
        </w:rPr>
        <w:t xml:space="preserve">by </w:t>
      </w:r>
      <w:r w:rsidR="0027294F" w:rsidRPr="009852C9">
        <w:rPr>
          <w:b/>
        </w:rPr>
        <w:t xml:space="preserve">11:59 PM Eastern Time on </w:t>
      </w:r>
      <w:r w:rsidR="009F5FD2" w:rsidRPr="009852C9">
        <w:rPr>
          <w:b/>
        </w:rPr>
        <w:t>Thursday</w:t>
      </w:r>
      <w:r w:rsidR="00594B41" w:rsidRPr="009852C9">
        <w:rPr>
          <w:b/>
        </w:rPr>
        <w:t xml:space="preserve">, </w:t>
      </w:r>
      <w:r w:rsidR="009F5FD2" w:rsidRPr="009852C9">
        <w:rPr>
          <w:b/>
        </w:rPr>
        <w:t>1</w:t>
      </w:r>
      <w:r w:rsidR="009852C9">
        <w:rPr>
          <w:b/>
        </w:rPr>
        <w:t>5</w:t>
      </w:r>
      <w:r w:rsidR="00DF3FA6" w:rsidRPr="009852C9">
        <w:rPr>
          <w:b/>
        </w:rPr>
        <w:t xml:space="preserve"> September</w:t>
      </w:r>
      <w:r w:rsidR="0027294F" w:rsidRPr="009852C9">
        <w:rPr>
          <w:b/>
        </w:rPr>
        <w:t xml:space="preserve"> 20</w:t>
      </w:r>
      <w:r w:rsidR="00DE194D" w:rsidRPr="009852C9">
        <w:rPr>
          <w:b/>
        </w:rPr>
        <w:t>2</w:t>
      </w:r>
      <w:r w:rsidR="009B59B2" w:rsidRPr="009852C9">
        <w:rPr>
          <w:b/>
        </w:rPr>
        <w:t>2</w:t>
      </w:r>
      <w:r w:rsidR="00F067F2" w:rsidRPr="009852C9">
        <w:t xml:space="preserve"> (see Section </w:t>
      </w:r>
      <w:hyperlink w:anchor="_Submission_Dates_and" w:history="1">
        <w:r w:rsidR="00F067F2" w:rsidRPr="009852C9">
          <w:rPr>
            <w:rStyle w:val="Hyperlink"/>
            <w:spacing w:val="-4"/>
          </w:rPr>
          <w:t>IV.G.5</w:t>
        </w:r>
        <w:r w:rsidR="00F067F2" w:rsidRPr="009852C9">
          <w:rPr>
            <w:rStyle w:val="Hyperlink"/>
            <w:spacing w:val="-3"/>
            <w:u w:color="0563C1"/>
          </w:rPr>
          <w:t xml:space="preserve"> </w:t>
        </w:r>
        <w:r w:rsidR="00F067F2" w:rsidRPr="009852C9">
          <w:rPr>
            <w:rStyle w:val="Hyperlink"/>
            <w:spacing w:val="-1"/>
            <w:u w:color="0563C1"/>
          </w:rPr>
          <w:t>Submission</w:t>
        </w:r>
        <w:r w:rsidR="00F067F2" w:rsidRPr="009852C9">
          <w:rPr>
            <w:rStyle w:val="Hyperlink"/>
            <w:spacing w:val="-2"/>
            <w:u w:color="0563C1"/>
          </w:rPr>
          <w:t xml:space="preserve"> </w:t>
        </w:r>
        <w:r w:rsidR="00F067F2" w:rsidRPr="009852C9">
          <w:rPr>
            <w:rStyle w:val="Hyperlink"/>
            <w:spacing w:val="-1"/>
            <w:u w:color="0563C1"/>
          </w:rPr>
          <w:t>Dates</w:t>
        </w:r>
        <w:r w:rsidR="00F067F2" w:rsidRPr="009852C9">
          <w:rPr>
            <w:rStyle w:val="Hyperlink"/>
            <w:spacing w:val="-5"/>
            <w:u w:color="0563C1"/>
          </w:rPr>
          <w:t xml:space="preserve"> </w:t>
        </w:r>
        <w:r w:rsidR="00F067F2" w:rsidRPr="009852C9">
          <w:rPr>
            <w:rStyle w:val="Hyperlink"/>
            <w:u w:color="0563C1"/>
          </w:rPr>
          <w:t>and</w:t>
        </w:r>
        <w:r w:rsidR="00F067F2" w:rsidRPr="009852C9">
          <w:rPr>
            <w:rStyle w:val="Hyperlink"/>
            <w:spacing w:val="-7"/>
            <w:u w:color="0563C1"/>
          </w:rPr>
          <w:t xml:space="preserve"> </w:t>
        </w:r>
        <w:r w:rsidR="00F067F2" w:rsidRPr="009852C9">
          <w:rPr>
            <w:rStyle w:val="Hyperlink"/>
            <w:spacing w:val="-2"/>
            <w:u w:color="0563C1"/>
          </w:rPr>
          <w:t>Times</w:t>
        </w:r>
      </w:hyperlink>
      <w:r w:rsidR="00F067F2" w:rsidRPr="009852C9">
        <w:t>)</w:t>
      </w:r>
      <w:r w:rsidR="00092B85" w:rsidRPr="009852C9">
        <w:t>.</w:t>
      </w:r>
    </w:p>
    <w:p w14:paraId="58169D20" w14:textId="77777777" w:rsidR="006428AA" w:rsidRDefault="006428AA" w:rsidP="00061E74">
      <w:pPr>
        <w:tabs>
          <w:tab w:val="left" w:pos="0"/>
          <w:tab w:val="left" w:pos="630"/>
          <w:tab w:val="left" w:pos="1080"/>
          <w:tab w:val="left" w:pos="2160"/>
          <w:tab w:val="left" w:pos="2880"/>
          <w:tab w:val="left" w:pos="3600"/>
          <w:tab w:val="left" w:pos="4320"/>
          <w:tab w:val="left" w:pos="5040"/>
          <w:tab w:val="left" w:pos="5760"/>
          <w:tab w:val="left" w:pos="6480"/>
          <w:tab w:val="left" w:pos="7200"/>
          <w:tab w:val="left" w:pos="7920"/>
          <w:tab w:val="left" w:pos="8640"/>
        </w:tabs>
        <w:ind w:left="1440"/>
      </w:pPr>
    </w:p>
    <w:p w14:paraId="3A5D53AB" w14:textId="77777777" w:rsidR="005A085F" w:rsidRDefault="00D746DC" w:rsidP="00061E74">
      <w:pPr>
        <w:tabs>
          <w:tab w:val="left" w:pos="0"/>
          <w:tab w:val="left" w:pos="630"/>
          <w:tab w:val="left" w:pos="1080"/>
          <w:tab w:val="left" w:pos="2160"/>
          <w:tab w:val="left" w:pos="2880"/>
          <w:tab w:val="left" w:pos="3600"/>
          <w:tab w:val="left" w:pos="4320"/>
          <w:tab w:val="left" w:pos="5040"/>
          <w:tab w:val="left" w:pos="5760"/>
          <w:tab w:val="left" w:pos="6480"/>
          <w:tab w:val="left" w:pos="7200"/>
          <w:tab w:val="left" w:pos="7920"/>
          <w:tab w:val="left" w:pos="8640"/>
        </w:tabs>
        <w:ind w:left="1440"/>
      </w:pPr>
      <w:r w:rsidRPr="00067657">
        <w:t xml:space="preserve">White Papers and Supporting Documentation </w:t>
      </w:r>
      <w:r w:rsidRPr="00067657">
        <w:rPr>
          <w:b/>
        </w:rPr>
        <w:t>must be submitted</w:t>
      </w:r>
      <w:r w:rsidRPr="00067657">
        <w:t xml:space="preserve"> to </w:t>
      </w:r>
      <w:proofErr w:type="spellStart"/>
      <w:r w:rsidR="009852C9">
        <w:t>RunGrants</w:t>
      </w:r>
      <w:proofErr w:type="spellEnd"/>
      <w:r w:rsidRPr="00067657">
        <w:t xml:space="preserve"> </w:t>
      </w:r>
    </w:p>
    <w:p w14:paraId="7696A698" w14:textId="0F408C91" w:rsidR="00ED6E1D" w:rsidRPr="00F067F2" w:rsidRDefault="001C544E" w:rsidP="00061E74">
      <w:pPr>
        <w:tabs>
          <w:tab w:val="left" w:pos="0"/>
          <w:tab w:val="left" w:pos="630"/>
          <w:tab w:val="left" w:pos="1080"/>
          <w:tab w:val="left" w:pos="2160"/>
          <w:tab w:val="left" w:pos="2880"/>
          <w:tab w:val="left" w:pos="3600"/>
          <w:tab w:val="left" w:pos="4320"/>
          <w:tab w:val="left" w:pos="5040"/>
          <w:tab w:val="left" w:pos="5760"/>
          <w:tab w:val="left" w:pos="6480"/>
          <w:tab w:val="left" w:pos="7200"/>
          <w:tab w:val="left" w:pos="7920"/>
          <w:tab w:val="left" w:pos="8640"/>
        </w:tabs>
        <w:ind w:left="1440"/>
      </w:pPr>
      <w:r w:rsidRPr="0037677A">
        <w:t>(</w:t>
      </w:r>
      <w:hyperlink r:id="rId49" w:history="1">
        <w:r w:rsidR="005A085F" w:rsidRPr="00C90F58">
          <w:rPr>
            <w:rStyle w:val="Hyperlink"/>
          </w:rPr>
          <w:t>https://dod-basicresearch</w:t>
        </w:r>
        <w:r w:rsidR="005A085F" w:rsidRPr="00C90F58">
          <w:rPr>
            <w:rStyle w:val="Hyperlink"/>
            <w:b/>
            <w:bCs/>
          </w:rPr>
          <w:t>.nvision.noblis.org</w:t>
        </w:r>
        <w:r w:rsidR="005A085F" w:rsidRPr="00C90F58">
          <w:rPr>
            <w:rStyle w:val="Hyperlink"/>
          </w:rPr>
          <w:t>/program/depscor</w:t>
        </w:r>
      </w:hyperlink>
      <w:r w:rsidRPr="0037677A">
        <w:t>)</w:t>
      </w:r>
      <w:r w:rsidR="00D746DC" w:rsidRPr="0037677A">
        <w:t xml:space="preserve"> </w:t>
      </w:r>
      <w:r w:rsidR="00D746DC" w:rsidRPr="0037677A">
        <w:rPr>
          <w:b/>
        </w:rPr>
        <w:t>by</w:t>
      </w:r>
      <w:r w:rsidR="00AF70C7" w:rsidRPr="0037677A">
        <w:rPr>
          <w:b/>
        </w:rPr>
        <w:t xml:space="preserve"> 11:59 PM Eastern Time on </w:t>
      </w:r>
      <w:r w:rsidR="005B13F2" w:rsidRPr="0037677A">
        <w:rPr>
          <w:b/>
        </w:rPr>
        <w:t xml:space="preserve">Monday, </w:t>
      </w:r>
      <w:r w:rsidR="009852C9" w:rsidRPr="0037677A">
        <w:rPr>
          <w:b/>
        </w:rPr>
        <w:t>19</w:t>
      </w:r>
      <w:r w:rsidR="005B13F2" w:rsidRPr="0037677A">
        <w:rPr>
          <w:b/>
        </w:rPr>
        <w:t xml:space="preserve"> Septembe</w:t>
      </w:r>
      <w:r w:rsidR="005B13F2" w:rsidRPr="009852C9">
        <w:rPr>
          <w:b/>
        </w:rPr>
        <w:t>r 202</w:t>
      </w:r>
      <w:r w:rsidR="009B59B2" w:rsidRPr="009852C9">
        <w:rPr>
          <w:b/>
        </w:rPr>
        <w:t>2</w:t>
      </w:r>
      <w:r w:rsidR="005B13F2" w:rsidRPr="009852C9">
        <w:t xml:space="preserve"> </w:t>
      </w:r>
      <w:r w:rsidR="00F067F2" w:rsidRPr="009852C9">
        <w:t xml:space="preserve">(see Section </w:t>
      </w:r>
      <w:hyperlink w:anchor="_Submission_Dates_and" w:history="1">
        <w:r w:rsidR="00F067F2" w:rsidRPr="009852C9">
          <w:rPr>
            <w:rStyle w:val="Hyperlink"/>
            <w:spacing w:val="-4"/>
          </w:rPr>
          <w:t>IV.G.5</w:t>
        </w:r>
        <w:r w:rsidR="00F067F2" w:rsidRPr="009852C9">
          <w:rPr>
            <w:rStyle w:val="Hyperlink"/>
            <w:spacing w:val="-3"/>
            <w:u w:color="0563C1"/>
          </w:rPr>
          <w:t xml:space="preserve"> </w:t>
        </w:r>
        <w:r w:rsidR="00F067F2" w:rsidRPr="009852C9">
          <w:rPr>
            <w:rStyle w:val="Hyperlink"/>
            <w:spacing w:val="-1"/>
            <w:u w:color="0563C1"/>
          </w:rPr>
          <w:t>Submission</w:t>
        </w:r>
        <w:r w:rsidR="00F067F2" w:rsidRPr="009852C9">
          <w:rPr>
            <w:rStyle w:val="Hyperlink"/>
            <w:spacing w:val="-2"/>
            <w:u w:color="0563C1"/>
          </w:rPr>
          <w:t xml:space="preserve"> </w:t>
        </w:r>
        <w:r w:rsidR="00F067F2" w:rsidRPr="009852C9">
          <w:rPr>
            <w:rStyle w:val="Hyperlink"/>
            <w:spacing w:val="-1"/>
            <w:u w:color="0563C1"/>
          </w:rPr>
          <w:t>Dates</w:t>
        </w:r>
        <w:r w:rsidR="00F067F2" w:rsidRPr="009852C9">
          <w:rPr>
            <w:rStyle w:val="Hyperlink"/>
            <w:spacing w:val="-5"/>
            <w:u w:color="0563C1"/>
          </w:rPr>
          <w:t xml:space="preserve"> </w:t>
        </w:r>
        <w:r w:rsidR="00F067F2" w:rsidRPr="009852C9">
          <w:rPr>
            <w:rStyle w:val="Hyperlink"/>
            <w:u w:color="0563C1"/>
          </w:rPr>
          <w:t>and</w:t>
        </w:r>
        <w:r w:rsidR="00F067F2" w:rsidRPr="009852C9">
          <w:rPr>
            <w:rStyle w:val="Hyperlink"/>
            <w:spacing w:val="-7"/>
            <w:u w:color="0563C1"/>
          </w:rPr>
          <w:t xml:space="preserve"> </w:t>
        </w:r>
        <w:r w:rsidR="00F067F2" w:rsidRPr="009852C9">
          <w:rPr>
            <w:rStyle w:val="Hyperlink"/>
            <w:spacing w:val="-2"/>
            <w:u w:color="0563C1"/>
          </w:rPr>
          <w:t>Times</w:t>
        </w:r>
      </w:hyperlink>
      <w:r w:rsidR="00F067F2" w:rsidRPr="000A6729">
        <w:t>)</w:t>
      </w:r>
      <w:r w:rsidR="00D746DC" w:rsidRPr="000A6729">
        <w:t>.</w:t>
      </w:r>
    </w:p>
    <w:p w14:paraId="0C820A7C" w14:textId="77777777" w:rsidR="00ED6E1D" w:rsidRPr="001C4909" w:rsidRDefault="00ED6E1D" w:rsidP="00061E74">
      <w:pPr>
        <w:tabs>
          <w:tab w:val="left" w:pos="0"/>
          <w:tab w:val="left" w:pos="630"/>
          <w:tab w:val="left" w:pos="1080"/>
          <w:tab w:val="left" w:pos="2160"/>
          <w:tab w:val="left" w:pos="2880"/>
          <w:tab w:val="left" w:pos="3600"/>
          <w:tab w:val="left" w:pos="4320"/>
          <w:tab w:val="left" w:pos="5040"/>
          <w:tab w:val="left" w:pos="5760"/>
          <w:tab w:val="left" w:pos="6480"/>
          <w:tab w:val="left" w:pos="7200"/>
          <w:tab w:val="left" w:pos="7920"/>
          <w:tab w:val="left" w:pos="8640"/>
        </w:tabs>
        <w:ind w:left="1440"/>
      </w:pPr>
    </w:p>
    <w:p w14:paraId="73D8F4DC" w14:textId="693C5F5F" w:rsidR="00092B85" w:rsidRPr="001C4909" w:rsidRDefault="00092B85" w:rsidP="00061E74">
      <w:pPr>
        <w:tabs>
          <w:tab w:val="left" w:pos="0"/>
          <w:tab w:val="left" w:pos="630"/>
          <w:tab w:val="left" w:pos="1080"/>
          <w:tab w:val="left" w:pos="2160"/>
          <w:tab w:val="left" w:pos="2880"/>
          <w:tab w:val="left" w:pos="3600"/>
          <w:tab w:val="left" w:pos="4320"/>
          <w:tab w:val="left" w:pos="5040"/>
          <w:tab w:val="left" w:pos="5760"/>
          <w:tab w:val="left" w:pos="6480"/>
          <w:tab w:val="left" w:pos="7200"/>
          <w:tab w:val="left" w:pos="7920"/>
          <w:tab w:val="left" w:pos="8640"/>
        </w:tabs>
        <w:ind w:left="1440"/>
      </w:pPr>
      <w:r w:rsidRPr="001C4909">
        <w:t>The submission process could take several minutes depending on the network connection and the size of the file being submitted. You are responsible for allowing enough time to complete the online form, upload</w:t>
      </w:r>
      <w:r w:rsidR="00401796">
        <w:t>ing</w:t>
      </w:r>
      <w:r w:rsidRPr="001C4909">
        <w:t xml:space="preserve"> the documents and press</w:t>
      </w:r>
      <w:r w:rsidR="00401796">
        <w:t>ing</w:t>
      </w:r>
      <w:r w:rsidRPr="001C4909">
        <w:t xml:space="preserve"> the submit button before the deadline. An email confirmation will be sent to the applicant upon receipt of the submission. </w:t>
      </w:r>
    </w:p>
    <w:p w14:paraId="65369681" w14:textId="77777777" w:rsidR="00092B85" w:rsidRPr="001C4909" w:rsidRDefault="00092B85" w:rsidP="00061E74">
      <w:pPr>
        <w:tabs>
          <w:tab w:val="left" w:pos="0"/>
          <w:tab w:val="left" w:pos="630"/>
          <w:tab w:val="left" w:pos="1080"/>
          <w:tab w:val="left" w:pos="2160"/>
          <w:tab w:val="left" w:pos="2880"/>
          <w:tab w:val="left" w:pos="3600"/>
          <w:tab w:val="left" w:pos="4320"/>
          <w:tab w:val="left" w:pos="5040"/>
          <w:tab w:val="left" w:pos="5760"/>
          <w:tab w:val="left" w:pos="6480"/>
          <w:tab w:val="left" w:pos="7200"/>
          <w:tab w:val="left" w:pos="7920"/>
          <w:tab w:val="left" w:pos="8640"/>
        </w:tabs>
        <w:ind w:left="1440"/>
      </w:pPr>
    </w:p>
    <w:p w14:paraId="7A38B2FE" w14:textId="77777777" w:rsidR="00092B85" w:rsidRPr="001C4909" w:rsidRDefault="00092B85" w:rsidP="00061E74">
      <w:pPr>
        <w:pStyle w:val="Default"/>
        <w:ind w:left="1440"/>
      </w:pPr>
      <w:r w:rsidRPr="001C4909">
        <w:t xml:space="preserve">Documents submitted after the deadline or found to be non-compliant will not be reviewed. </w:t>
      </w:r>
    </w:p>
    <w:p w14:paraId="6C37BC32" w14:textId="77777777" w:rsidR="00092B85" w:rsidRPr="001C4909" w:rsidRDefault="00092B85" w:rsidP="00061E74">
      <w:pPr>
        <w:tabs>
          <w:tab w:val="left" w:pos="0"/>
          <w:tab w:val="left" w:pos="630"/>
          <w:tab w:val="left" w:pos="1080"/>
          <w:tab w:val="left" w:pos="2160"/>
          <w:tab w:val="left" w:pos="2880"/>
          <w:tab w:val="left" w:pos="3600"/>
          <w:tab w:val="left" w:pos="4320"/>
          <w:tab w:val="left" w:pos="5040"/>
          <w:tab w:val="left" w:pos="5760"/>
          <w:tab w:val="left" w:pos="6480"/>
          <w:tab w:val="left" w:pos="7200"/>
          <w:tab w:val="left" w:pos="7920"/>
          <w:tab w:val="left" w:pos="8640"/>
        </w:tabs>
        <w:ind w:left="1440"/>
        <w:jc w:val="both"/>
        <w:rPr>
          <w:sz w:val="23"/>
          <w:szCs w:val="23"/>
        </w:rPr>
      </w:pPr>
    </w:p>
    <w:p w14:paraId="313BC92B" w14:textId="2388CFA3" w:rsidR="00092B85" w:rsidRPr="001C4909" w:rsidRDefault="00291F25" w:rsidP="00061E74">
      <w:pPr>
        <w:tabs>
          <w:tab w:val="left" w:pos="0"/>
          <w:tab w:val="left" w:pos="630"/>
          <w:tab w:val="left" w:pos="1080"/>
          <w:tab w:val="left" w:pos="2160"/>
          <w:tab w:val="left" w:pos="2880"/>
          <w:tab w:val="left" w:pos="3600"/>
          <w:tab w:val="left" w:pos="4320"/>
          <w:tab w:val="left" w:pos="5040"/>
          <w:tab w:val="left" w:pos="5760"/>
          <w:tab w:val="left" w:pos="6480"/>
          <w:tab w:val="left" w:pos="7200"/>
          <w:tab w:val="left" w:pos="7920"/>
          <w:tab w:val="left" w:pos="8640"/>
        </w:tabs>
        <w:ind w:left="1440"/>
      </w:pPr>
      <w:r>
        <w:t>Evaluation of the White P</w:t>
      </w:r>
      <w:r w:rsidR="00092B85" w:rsidRPr="001C4909">
        <w:t xml:space="preserve">aper will be issued via email notification. </w:t>
      </w:r>
      <w:r w:rsidR="00226C9D" w:rsidRPr="001C4909">
        <w:t xml:space="preserve">You </w:t>
      </w:r>
      <w:r w:rsidR="00615F6D">
        <w:t xml:space="preserve">are ineligible to submit a </w:t>
      </w:r>
      <w:r w:rsidR="00386360">
        <w:t>F</w:t>
      </w:r>
      <w:r w:rsidR="00594B41">
        <w:t xml:space="preserve">ull </w:t>
      </w:r>
      <w:r w:rsidR="00386360">
        <w:t>P</w:t>
      </w:r>
      <w:r w:rsidR="00226C9D" w:rsidRPr="001C4909">
        <w:t xml:space="preserve">roposal </w:t>
      </w:r>
      <w:r w:rsidR="00594B41">
        <w:t xml:space="preserve">package </w:t>
      </w:r>
      <w:r>
        <w:t>under this FOA if your White P</w:t>
      </w:r>
      <w:r w:rsidR="00226C9D" w:rsidRPr="001C4909">
        <w:t xml:space="preserve">aper </w:t>
      </w:r>
      <w:r w:rsidR="00092B85" w:rsidRPr="001C4909">
        <w:t>was not identified as being of “particular value” to the DoD</w:t>
      </w:r>
      <w:r w:rsidR="00226C9D" w:rsidRPr="001C4909">
        <w:t>.</w:t>
      </w:r>
      <w:r w:rsidR="00092B85" w:rsidRPr="001C4909">
        <w:t xml:space="preserve"> </w:t>
      </w:r>
    </w:p>
    <w:p w14:paraId="5DA14BF7" w14:textId="77777777" w:rsidR="005106A6" w:rsidRPr="001C4909" w:rsidRDefault="005106A6" w:rsidP="00061E74">
      <w:pPr>
        <w:pStyle w:val="Default"/>
        <w:ind w:left="1440"/>
      </w:pPr>
    </w:p>
    <w:p w14:paraId="0FEC184D" w14:textId="17DFEBAE" w:rsidR="00092B85" w:rsidRDefault="00CB6BD0" w:rsidP="00061E74">
      <w:pPr>
        <w:pStyle w:val="Default"/>
        <w:ind w:left="1440"/>
      </w:pPr>
      <w:r w:rsidRPr="001C4909">
        <w:t>Only electron</w:t>
      </w:r>
      <w:r w:rsidR="00556C07" w:rsidRPr="001C4909">
        <w:t>ic</w:t>
      </w:r>
      <w:r w:rsidRPr="001C4909">
        <w:t xml:space="preserve"> submissions will be accepted and reviewed. </w:t>
      </w:r>
    </w:p>
    <w:p w14:paraId="44BDED34" w14:textId="77777777" w:rsidR="00655060" w:rsidRDefault="00655060" w:rsidP="00061E74">
      <w:pPr>
        <w:pStyle w:val="Default"/>
        <w:ind w:left="1440"/>
        <w:jc w:val="both"/>
      </w:pPr>
    </w:p>
    <w:p w14:paraId="448F31BD" w14:textId="77777777" w:rsidR="001C400A" w:rsidRPr="00061E74" w:rsidRDefault="001C400A" w:rsidP="00061E74">
      <w:pPr>
        <w:pStyle w:val="Heading2"/>
        <w:spacing w:before="0" w:after="0"/>
        <w:rPr>
          <w:rFonts w:ascii="Times New Roman" w:hAnsi="Times New Roman"/>
          <w:i w:val="0"/>
          <w:caps/>
          <w:sz w:val="24"/>
          <w:szCs w:val="24"/>
        </w:rPr>
      </w:pPr>
      <w:bookmarkStart w:id="169" w:name="_Toc70256437"/>
      <w:bookmarkStart w:id="170" w:name="_Toc70256995"/>
      <w:bookmarkStart w:id="171" w:name="_Toc70263315"/>
      <w:bookmarkStart w:id="172" w:name="_Toc70267848"/>
      <w:bookmarkStart w:id="173" w:name="_Toc70269439"/>
      <w:bookmarkStart w:id="174" w:name="_Toc70269535"/>
      <w:bookmarkStart w:id="175" w:name="_Toc70271646"/>
      <w:bookmarkStart w:id="176" w:name="_Toc70271711"/>
      <w:bookmarkStart w:id="177" w:name="_Toc70321826"/>
      <w:bookmarkStart w:id="178" w:name="_Toc70322493"/>
      <w:bookmarkStart w:id="179" w:name="_Toc10113890"/>
      <w:bookmarkStart w:id="180" w:name="_Toc101782635"/>
      <w:bookmarkEnd w:id="169"/>
      <w:bookmarkEnd w:id="170"/>
      <w:bookmarkEnd w:id="171"/>
      <w:bookmarkEnd w:id="172"/>
      <w:bookmarkEnd w:id="173"/>
      <w:bookmarkEnd w:id="174"/>
      <w:bookmarkEnd w:id="175"/>
      <w:bookmarkEnd w:id="176"/>
      <w:bookmarkEnd w:id="177"/>
      <w:bookmarkEnd w:id="178"/>
      <w:r w:rsidRPr="00061E74">
        <w:rPr>
          <w:rFonts w:ascii="Times New Roman" w:hAnsi="Times New Roman"/>
          <w:i w:val="0"/>
          <w:caps/>
          <w:sz w:val="24"/>
          <w:szCs w:val="24"/>
        </w:rPr>
        <w:t xml:space="preserve">content and format of </w:t>
      </w:r>
      <w:r w:rsidR="0096349B" w:rsidRPr="00061E74">
        <w:rPr>
          <w:rFonts w:ascii="Times New Roman" w:hAnsi="Times New Roman"/>
          <w:i w:val="0"/>
          <w:caps/>
          <w:sz w:val="24"/>
          <w:szCs w:val="24"/>
        </w:rPr>
        <w:t xml:space="preserve">THE </w:t>
      </w:r>
      <w:r w:rsidR="00D746DC" w:rsidRPr="00061E74">
        <w:rPr>
          <w:rFonts w:ascii="Times New Roman" w:hAnsi="Times New Roman"/>
          <w:i w:val="0"/>
          <w:caps/>
          <w:sz w:val="24"/>
          <w:szCs w:val="24"/>
        </w:rPr>
        <w:t>WHITE PAPER</w:t>
      </w:r>
      <w:bookmarkEnd w:id="179"/>
      <w:bookmarkEnd w:id="180"/>
    </w:p>
    <w:p w14:paraId="4473FEE5" w14:textId="77777777" w:rsidR="00F77CFF" w:rsidRPr="001C4909" w:rsidRDefault="00F77CFF" w:rsidP="00061E74">
      <w:pPr>
        <w:pStyle w:val="DEPSCOR"/>
        <w:spacing w:before="0"/>
        <w:ind w:left="1530"/>
      </w:pPr>
    </w:p>
    <w:p w14:paraId="31066BDD" w14:textId="19DE90A2" w:rsidR="00D746DC" w:rsidRPr="007D54EF" w:rsidRDefault="00B51467" w:rsidP="00CD580D">
      <w:pPr>
        <w:pStyle w:val="DEPSCOR"/>
        <w:numPr>
          <w:ilvl w:val="0"/>
          <w:numId w:val="38"/>
        </w:numPr>
        <w:spacing w:before="0"/>
      </w:pPr>
      <w:r w:rsidRPr="00061E74">
        <w:rPr>
          <w:b/>
        </w:rPr>
        <w:t>Pre-</w:t>
      </w:r>
      <w:r w:rsidR="00927E35">
        <w:rPr>
          <w:b/>
        </w:rPr>
        <w:t>W</w:t>
      </w:r>
      <w:r w:rsidR="00565439" w:rsidRPr="00061E74">
        <w:rPr>
          <w:b/>
        </w:rPr>
        <w:t xml:space="preserve">hite </w:t>
      </w:r>
      <w:r w:rsidR="00927E35">
        <w:rPr>
          <w:b/>
        </w:rPr>
        <w:t>P</w:t>
      </w:r>
      <w:r w:rsidR="00565439" w:rsidRPr="00061E74">
        <w:rPr>
          <w:b/>
        </w:rPr>
        <w:t>aper</w:t>
      </w:r>
      <w:r w:rsidR="00685BE4" w:rsidRPr="00061E74">
        <w:rPr>
          <w:b/>
        </w:rPr>
        <w:t xml:space="preserve"> Inquiries and Questions</w:t>
      </w:r>
    </w:p>
    <w:p w14:paraId="5E64BA80" w14:textId="77777777" w:rsidR="00B51467" w:rsidRPr="001C4909" w:rsidRDefault="00B51467" w:rsidP="003A4FAE">
      <w:pPr>
        <w:pStyle w:val="Default"/>
        <w:ind w:left="1080"/>
        <w:jc w:val="both"/>
        <w:rPr>
          <w:color w:val="FF0000"/>
        </w:rPr>
      </w:pPr>
    </w:p>
    <w:p w14:paraId="5953A9B3" w14:textId="118B6D9B" w:rsidR="00B51467" w:rsidRPr="001C4909" w:rsidRDefault="00B51467" w:rsidP="00061E74">
      <w:pPr>
        <w:pStyle w:val="Default"/>
        <w:ind w:left="2160"/>
        <w:rPr>
          <w:color w:val="auto"/>
        </w:rPr>
      </w:pPr>
      <w:r w:rsidRPr="001C4909">
        <w:rPr>
          <w:color w:val="auto"/>
        </w:rPr>
        <w:t>For help with technical</w:t>
      </w:r>
      <w:r w:rsidR="000138CF">
        <w:rPr>
          <w:color w:val="auto"/>
        </w:rPr>
        <w:t xml:space="preserve"> </w:t>
      </w:r>
      <w:r w:rsidRPr="001C4909">
        <w:rPr>
          <w:color w:val="auto"/>
        </w:rPr>
        <w:t xml:space="preserve">matters, you </w:t>
      </w:r>
      <w:r w:rsidR="00EA37E9">
        <w:rPr>
          <w:color w:val="auto"/>
        </w:rPr>
        <w:t>should</w:t>
      </w:r>
      <w:r w:rsidRPr="001C4909">
        <w:rPr>
          <w:color w:val="auto"/>
        </w:rPr>
        <w:t xml:space="preserve"> contact the Program Officer </w:t>
      </w:r>
      <w:r w:rsidR="00781189" w:rsidRPr="001C4909">
        <w:rPr>
          <w:color w:val="auto"/>
        </w:rPr>
        <w:t xml:space="preserve">(PO) </w:t>
      </w:r>
      <w:r w:rsidR="00432387" w:rsidRPr="001C4909">
        <w:rPr>
          <w:color w:val="auto"/>
        </w:rPr>
        <w:t xml:space="preserve">identified </w:t>
      </w:r>
      <w:r w:rsidRPr="001C4909">
        <w:rPr>
          <w:color w:val="auto"/>
        </w:rPr>
        <w:t xml:space="preserve">as the POC </w:t>
      </w:r>
      <w:r w:rsidR="00432387" w:rsidRPr="001C4909">
        <w:rPr>
          <w:color w:val="auto"/>
        </w:rPr>
        <w:t xml:space="preserve">for your topic of interest </w:t>
      </w:r>
      <w:r w:rsidRPr="001C4909">
        <w:rPr>
          <w:color w:val="auto"/>
        </w:rPr>
        <w:t xml:space="preserve">as </w:t>
      </w:r>
      <w:r w:rsidR="00DB2CAA">
        <w:rPr>
          <w:color w:val="auto"/>
        </w:rPr>
        <w:t>listed</w:t>
      </w:r>
      <w:r w:rsidRPr="001C4909">
        <w:rPr>
          <w:color w:val="auto"/>
        </w:rPr>
        <w:t xml:space="preserve"> in section </w:t>
      </w:r>
      <w:hyperlink w:anchor="Topics" w:history="1">
        <w:r w:rsidR="0096349B" w:rsidRPr="00DB2CAA">
          <w:rPr>
            <w:rStyle w:val="Hyperlink"/>
          </w:rPr>
          <w:t>I.</w:t>
        </w:r>
        <w:r w:rsidR="00DB2CAA" w:rsidRPr="00DB2CAA">
          <w:rPr>
            <w:rStyle w:val="Hyperlink"/>
          </w:rPr>
          <w:t>C</w:t>
        </w:r>
        <w:r w:rsidR="0096349B" w:rsidRPr="00DB2CAA">
          <w:rPr>
            <w:rStyle w:val="Hyperlink"/>
          </w:rPr>
          <w:t xml:space="preserve">. </w:t>
        </w:r>
        <w:r w:rsidR="00DB2CAA" w:rsidRPr="00DB2CAA">
          <w:rPr>
            <w:rStyle w:val="Hyperlink"/>
          </w:rPr>
          <w:t>TOPICS</w:t>
        </w:r>
      </w:hyperlink>
      <w:r w:rsidRPr="001C4909">
        <w:rPr>
          <w:color w:val="2E74B5"/>
        </w:rPr>
        <w:t>.</w:t>
      </w:r>
      <w:r w:rsidRPr="001C4909">
        <w:rPr>
          <w:color w:val="auto"/>
        </w:rPr>
        <w:t xml:space="preserve"> </w:t>
      </w:r>
      <w:bookmarkStart w:id="181" w:name="_Hlk69905696"/>
      <w:r w:rsidR="00D943AF">
        <w:rPr>
          <w:color w:val="auto"/>
        </w:rPr>
        <w:t>All technical discus</w:t>
      </w:r>
      <w:r w:rsidR="006F0EF1">
        <w:rPr>
          <w:color w:val="auto"/>
        </w:rPr>
        <w:t>sions must take place prior to W</w:t>
      </w:r>
      <w:r w:rsidR="00D943AF">
        <w:rPr>
          <w:color w:val="auto"/>
        </w:rPr>
        <w:t>hite</w:t>
      </w:r>
      <w:r w:rsidR="000C6BF5">
        <w:rPr>
          <w:color w:val="auto"/>
        </w:rPr>
        <w:t xml:space="preserve"> </w:t>
      </w:r>
      <w:r w:rsidR="006F0EF1">
        <w:rPr>
          <w:color w:val="auto"/>
        </w:rPr>
        <w:t>Paper submission. After the W</w:t>
      </w:r>
      <w:r w:rsidR="00D943AF">
        <w:rPr>
          <w:color w:val="auto"/>
        </w:rPr>
        <w:t>hite</w:t>
      </w:r>
      <w:r w:rsidR="000C6BF5">
        <w:rPr>
          <w:color w:val="auto"/>
        </w:rPr>
        <w:t xml:space="preserve"> </w:t>
      </w:r>
      <w:r w:rsidR="006F0EF1">
        <w:rPr>
          <w:color w:val="auto"/>
        </w:rPr>
        <w:t>P</w:t>
      </w:r>
      <w:r w:rsidR="00D943AF">
        <w:rPr>
          <w:color w:val="auto"/>
        </w:rPr>
        <w:t xml:space="preserve">aper deadline, applicants may no longer contact the </w:t>
      </w:r>
      <w:r w:rsidR="00EA57AC">
        <w:rPr>
          <w:color w:val="auto"/>
        </w:rPr>
        <w:t>P</w:t>
      </w:r>
      <w:r w:rsidR="00D943AF">
        <w:rPr>
          <w:color w:val="auto"/>
        </w:rPr>
        <w:t xml:space="preserve">rogram </w:t>
      </w:r>
      <w:r w:rsidR="00EA57AC">
        <w:rPr>
          <w:color w:val="auto"/>
        </w:rPr>
        <w:t>O</w:t>
      </w:r>
      <w:r w:rsidR="00D943AF">
        <w:rPr>
          <w:color w:val="auto"/>
        </w:rPr>
        <w:t xml:space="preserve">fficers listed in section I.C.TOPICS.  </w:t>
      </w:r>
    </w:p>
    <w:bookmarkEnd w:id="181"/>
    <w:p w14:paraId="79A212C3" w14:textId="77777777" w:rsidR="00B51467" w:rsidRPr="001C4909" w:rsidRDefault="00B51467" w:rsidP="00061E74">
      <w:pPr>
        <w:pStyle w:val="Default"/>
        <w:ind w:left="2160" w:firstLine="360"/>
        <w:rPr>
          <w:color w:val="auto"/>
        </w:rPr>
      </w:pPr>
    </w:p>
    <w:p w14:paraId="59B6C1C4" w14:textId="46650876" w:rsidR="00B51467" w:rsidRDefault="00B51467" w:rsidP="00061E74">
      <w:pPr>
        <w:pStyle w:val="Default"/>
        <w:ind w:left="2160"/>
      </w:pPr>
      <w:r w:rsidRPr="001C4909">
        <w:t xml:space="preserve">If you </w:t>
      </w:r>
      <w:r w:rsidR="00DB2CAA">
        <w:t>have</w:t>
      </w:r>
      <w:r w:rsidRPr="001C4909">
        <w:t xml:space="preserve"> general questions about this announcement or administrative matters, </w:t>
      </w:r>
      <w:r w:rsidR="000138CF">
        <w:rPr>
          <w:b/>
        </w:rPr>
        <w:t>please</w:t>
      </w:r>
      <w:r w:rsidRPr="00E53986">
        <w:rPr>
          <w:b/>
        </w:rPr>
        <w:t xml:space="preserve"> submit your question in writing by email</w:t>
      </w:r>
      <w:r w:rsidRPr="001C4909">
        <w:t xml:space="preserve"> to the </w:t>
      </w:r>
      <w:r w:rsidR="00EA37E9" w:rsidRPr="00EA37E9">
        <w:rPr>
          <w:b/>
        </w:rPr>
        <w:t>Grants Offic</w:t>
      </w:r>
      <w:r w:rsidR="001C0C42">
        <w:rPr>
          <w:b/>
        </w:rPr>
        <w:t>ial</w:t>
      </w:r>
      <w:r w:rsidR="00EA37E9">
        <w:t xml:space="preserve"> (see </w:t>
      </w:r>
      <w:r w:rsidRPr="001C4909">
        <w:rPr>
          <w:color w:val="auto"/>
        </w:rPr>
        <w:t>section</w:t>
      </w:r>
      <w:r w:rsidRPr="001C4909">
        <w:rPr>
          <w:color w:val="FF0000"/>
        </w:rPr>
        <w:t xml:space="preserve"> </w:t>
      </w:r>
      <w:hyperlink w:anchor="GeneralInquires" w:history="1">
        <w:r w:rsidR="009D07B8" w:rsidRPr="00D15BE7">
          <w:rPr>
            <w:rStyle w:val="Hyperlink"/>
          </w:rPr>
          <w:t>VII.B</w:t>
        </w:r>
        <w:r w:rsidR="00EA37E9" w:rsidRPr="00D15BE7">
          <w:rPr>
            <w:rStyle w:val="Hyperlink"/>
          </w:rPr>
          <w:t xml:space="preserve"> G</w:t>
        </w:r>
        <w:r w:rsidR="00EA37E9" w:rsidRPr="00D15BE7">
          <w:rPr>
            <w:rStyle w:val="Hyperlink"/>
            <w:caps/>
          </w:rPr>
          <w:t>eneral Inquir</w:t>
        </w:r>
        <w:r w:rsidR="00220F3E">
          <w:rPr>
            <w:rStyle w:val="Hyperlink"/>
            <w:caps/>
          </w:rPr>
          <w:t>I</w:t>
        </w:r>
        <w:r w:rsidR="00EA37E9" w:rsidRPr="00D15BE7">
          <w:rPr>
            <w:rStyle w:val="Hyperlink"/>
            <w:caps/>
          </w:rPr>
          <w:t>es and Questio</w:t>
        </w:r>
        <w:r w:rsidR="00D15BE7" w:rsidRPr="00D15BE7">
          <w:rPr>
            <w:rStyle w:val="Hyperlink"/>
          </w:rPr>
          <w:t>NS</w:t>
        </w:r>
      </w:hyperlink>
      <w:r w:rsidR="00EA37E9">
        <w:t>)</w:t>
      </w:r>
      <w:r w:rsidR="008947DD" w:rsidRPr="001C4909">
        <w:t>.</w:t>
      </w:r>
    </w:p>
    <w:p w14:paraId="53347104" w14:textId="38DFEF65" w:rsidR="006F7133" w:rsidRDefault="006F7133" w:rsidP="00061E74">
      <w:pPr>
        <w:pStyle w:val="Default"/>
        <w:ind w:left="2160"/>
      </w:pPr>
    </w:p>
    <w:p w14:paraId="6BCD4ACF" w14:textId="77777777" w:rsidR="00586F24" w:rsidRPr="001C4909" w:rsidRDefault="00F77CFF" w:rsidP="00061E74">
      <w:pPr>
        <w:autoSpaceDE w:val="0"/>
        <w:autoSpaceDN w:val="0"/>
        <w:adjustRightInd w:val="0"/>
        <w:ind w:left="2160"/>
        <w:rPr>
          <w:i/>
          <w:iCs/>
        </w:rPr>
      </w:pPr>
      <w:r w:rsidRPr="001102BC">
        <w:rPr>
          <w:i/>
          <w:iCs/>
        </w:rPr>
        <w:lastRenderedPageBreak/>
        <w:t>The</w:t>
      </w:r>
      <w:r w:rsidRPr="001C4909">
        <w:rPr>
          <w:i/>
          <w:iCs/>
        </w:rPr>
        <w:t xml:space="preserve"> PO</w:t>
      </w:r>
      <w:r w:rsidR="00586F24" w:rsidRPr="001C4909">
        <w:rPr>
          <w:i/>
          <w:iCs/>
        </w:rPr>
        <w:t xml:space="preserve"> does not have the authority to make commitments. Grants Officers acting within their warranted capacity are the only people authorized to make commitments for the Government.</w:t>
      </w:r>
    </w:p>
    <w:p w14:paraId="0F8EA57E" w14:textId="77777777" w:rsidR="0028100A" w:rsidRPr="001C4909" w:rsidRDefault="0028100A" w:rsidP="003A4FAE">
      <w:pPr>
        <w:autoSpaceDE w:val="0"/>
        <w:autoSpaceDN w:val="0"/>
        <w:adjustRightInd w:val="0"/>
        <w:ind w:left="1440"/>
        <w:jc w:val="both"/>
        <w:rPr>
          <w:i/>
          <w:iCs/>
        </w:rPr>
      </w:pPr>
    </w:p>
    <w:p w14:paraId="6A47C794" w14:textId="77777777" w:rsidR="00B51467" w:rsidRPr="00061E74" w:rsidRDefault="00D01287" w:rsidP="00CD580D">
      <w:pPr>
        <w:pStyle w:val="DEPSCOR"/>
        <w:numPr>
          <w:ilvl w:val="0"/>
          <w:numId w:val="38"/>
        </w:numPr>
        <w:spacing w:before="0"/>
        <w:rPr>
          <w:b/>
        </w:rPr>
      </w:pPr>
      <w:r w:rsidRPr="00061E74">
        <w:rPr>
          <w:b/>
        </w:rPr>
        <w:t>White Paper</w:t>
      </w:r>
      <w:r w:rsidR="00D746DC" w:rsidRPr="00061E74">
        <w:rPr>
          <w:b/>
        </w:rPr>
        <w:t xml:space="preserve"> and Supporting Documentation </w:t>
      </w:r>
      <w:r w:rsidRPr="00061E74">
        <w:rPr>
          <w:b/>
        </w:rPr>
        <w:t>(</w:t>
      </w:r>
      <w:r w:rsidR="00D746DC" w:rsidRPr="00061E74">
        <w:rPr>
          <w:b/>
        </w:rPr>
        <w:t>as a whole</w:t>
      </w:r>
      <w:r w:rsidRPr="00061E74">
        <w:rPr>
          <w:b/>
        </w:rPr>
        <w:t>)</w:t>
      </w:r>
    </w:p>
    <w:p w14:paraId="5EC076CB" w14:textId="77777777" w:rsidR="00B51467" w:rsidRPr="001C4909" w:rsidRDefault="00B51467" w:rsidP="003A4FAE">
      <w:pPr>
        <w:tabs>
          <w:tab w:val="left" w:pos="0"/>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s>
        <w:ind w:left="1800"/>
        <w:jc w:val="both"/>
      </w:pPr>
    </w:p>
    <w:p w14:paraId="189A3785" w14:textId="057206AC" w:rsidR="001C400A" w:rsidRPr="001C4909" w:rsidRDefault="001C400A" w:rsidP="00061E74">
      <w:pPr>
        <w:tabs>
          <w:tab w:val="left" w:pos="0"/>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s>
        <w:ind w:left="2160"/>
      </w:pPr>
      <w:r w:rsidRPr="001C4909">
        <w:t xml:space="preserve">White </w:t>
      </w:r>
      <w:r w:rsidR="006F0EF1">
        <w:t>P</w:t>
      </w:r>
      <w:r w:rsidRPr="001C4909">
        <w:t xml:space="preserve">apers and </w:t>
      </w:r>
      <w:r w:rsidR="001C0C42">
        <w:t>S</w:t>
      </w:r>
      <w:r w:rsidRPr="001C4909">
        <w:t xml:space="preserve">upporting </w:t>
      </w:r>
      <w:r w:rsidR="001C0C42">
        <w:t>D</w:t>
      </w:r>
      <w:r w:rsidRPr="001C4909">
        <w:t xml:space="preserve">ocumentation submitted under this FOA are expected to be unclassified; classified proposals are not permitted. </w:t>
      </w:r>
    </w:p>
    <w:p w14:paraId="6F50A0C3" w14:textId="77777777" w:rsidR="001C400A" w:rsidRPr="001C4909" w:rsidRDefault="001C400A" w:rsidP="00061E74">
      <w:pPr>
        <w:tabs>
          <w:tab w:val="left" w:pos="0"/>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s>
        <w:ind w:left="1350"/>
      </w:pPr>
    </w:p>
    <w:p w14:paraId="03344291" w14:textId="3008EFAD" w:rsidR="001C400A" w:rsidRPr="001C4909" w:rsidRDefault="001C400A" w:rsidP="00061E74">
      <w:pPr>
        <w:tabs>
          <w:tab w:val="left" w:pos="0"/>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s>
        <w:ind w:left="2160"/>
      </w:pPr>
      <w:r w:rsidRPr="001C4909">
        <w:t xml:space="preserve">All </w:t>
      </w:r>
      <w:r w:rsidR="006F0EF1">
        <w:t>White P</w:t>
      </w:r>
      <w:r w:rsidR="00B51467" w:rsidRPr="001C4909">
        <w:t xml:space="preserve">aper </w:t>
      </w:r>
      <w:r w:rsidRPr="001C4909">
        <w:t xml:space="preserve">submissions will be protected from unauthorized disclosure in accordance with applicable law and DoD regulations. You are expected to appropriately mark each page of the submission that contains proprietary information. </w:t>
      </w:r>
    </w:p>
    <w:p w14:paraId="06EA738B" w14:textId="77777777" w:rsidR="001C400A" w:rsidRPr="001C4909" w:rsidRDefault="001C400A" w:rsidP="00061E74">
      <w:pPr>
        <w:tabs>
          <w:tab w:val="left" w:pos="0"/>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s>
        <w:ind w:left="1350"/>
      </w:pPr>
    </w:p>
    <w:p w14:paraId="6B5F5E2F" w14:textId="5083A681" w:rsidR="001C400A" w:rsidRPr="001C4909" w:rsidRDefault="001C400A" w:rsidP="00061E74">
      <w:pPr>
        <w:tabs>
          <w:tab w:val="left" w:pos="0"/>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s>
        <w:ind w:left="2160"/>
      </w:pPr>
      <w:r w:rsidRPr="00E80EED">
        <w:rPr>
          <w:b/>
        </w:rPr>
        <w:t>IMPORTANT NOTE:</w:t>
      </w:r>
      <w:r w:rsidRPr="001C4909">
        <w:t xml:space="preserve"> Titles given to </w:t>
      </w:r>
      <w:r w:rsidR="006F0EF1">
        <w:t>W</w:t>
      </w:r>
      <w:r w:rsidRPr="001C4909">
        <w:t xml:space="preserve">hite </w:t>
      </w:r>
      <w:r w:rsidR="006F0EF1">
        <w:t>P</w:t>
      </w:r>
      <w:r w:rsidRPr="001C4909">
        <w:t xml:space="preserve">apers should be descriptive of the basic research they cover and not be merely a copy of the topic title. </w:t>
      </w:r>
    </w:p>
    <w:p w14:paraId="49724185" w14:textId="77777777" w:rsidR="00655060" w:rsidRDefault="00655060" w:rsidP="00061E74">
      <w:pPr>
        <w:tabs>
          <w:tab w:val="left" w:pos="0"/>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s>
        <w:ind w:left="2880"/>
      </w:pPr>
    </w:p>
    <w:p w14:paraId="649B4470" w14:textId="60415FEC" w:rsidR="00F704A7" w:rsidRPr="00915936" w:rsidRDefault="000138CF" w:rsidP="00061E74">
      <w:pPr>
        <w:tabs>
          <w:tab w:val="left" w:pos="0"/>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s>
        <w:ind w:left="2160"/>
        <w:rPr>
          <w:b/>
          <w:u w:val="single"/>
        </w:rPr>
      </w:pPr>
      <w:r w:rsidRPr="00915936">
        <w:rPr>
          <w:b/>
          <w:u w:val="single"/>
        </w:rPr>
        <w:t>Applic</w:t>
      </w:r>
      <w:r w:rsidR="006F0EF1">
        <w:rPr>
          <w:b/>
          <w:u w:val="single"/>
        </w:rPr>
        <w:t>ants must submit the following W</w:t>
      </w:r>
      <w:r w:rsidR="00F704A7" w:rsidRPr="00915936">
        <w:rPr>
          <w:b/>
          <w:u w:val="single"/>
        </w:rPr>
        <w:t xml:space="preserve">hite </w:t>
      </w:r>
      <w:r w:rsidR="006F0EF1">
        <w:rPr>
          <w:b/>
          <w:u w:val="single"/>
        </w:rPr>
        <w:t>P</w:t>
      </w:r>
      <w:r w:rsidR="00F704A7" w:rsidRPr="00915936">
        <w:rPr>
          <w:b/>
          <w:u w:val="single"/>
        </w:rPr>
        <w:t xml:space="preserve">aper and </w:t>
      </w:r>
      <w:r w:rsidRPr="00915936">
        <w:rPr>
          <w:b/>
          <w:u w:val="single"/>
        </w:rPr>
        <w:t>s</w:t>
      </w:r>
      <w:r w:rsidR="00F704A7" w:rsidRPr="00915936">
        <w:rPr>
          <w:b/>
          <w:u w:val="single"/>
        </w:rPr>
        <w:t xml:space="preserve">upporting </w:t>
      </w:r>
      <w:r w:rsidR="00915936" w:rsidRPr="00915936">
        <w:rPr>
          <w:b/>
          <w:u w:val="single"/>
        </w:rPr>
        <w:t>documentation components</w:t>
      </w:r>
      <w:r w:rsidR="00915936">
        <w:rPr>
          <w:b/>
          <w:u w:val="single"/>
        </w:rPr>
        <w:t>. All components are required unless specified “when applicable”</w:t>
      </w:r>
      <w:r w:rsidRPr="00915936">
        <w:rPr>
          <w:b/>
          <w:u w:val="single"/>
        </w:rPr>
        <w:t>:</w:t>
      </w:r>
      <w:r w:rsidR="00F704A7" w:rsidRPr="00915936">
        <w:rPr>
          <w:b/>
          <w:u w:val="single"/>
        </w:rPr>
        <w:t xml:space="preserve"> </w:t>
      </w:r>
    </w:p>
    <w:p w14:paraId="339D6EF4" w14:textId="77777777" w:rsidR="00F704A7" w:rsidRDefault="00F704A7" w:rsidP="00061E74">
      <w:pPr>
        <w:tabs>
          <w:tab w:val="left" w:pos="0"/>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s>
        <w:ind w:left="2160"/>
      </w:pPr>
    </w:p>
    <w:p w14:paraId="2F215C95" w14:textId="6DE7F7B9" w:rsidR="00766DF3" w:rsidRDefault="00766DF3" w:rsidP="00CD580D">
      <w:pPr>
        <w:numPr>
          <w:ilvl w:val="0"/>
          <w:numId w:val="16"/>
        </w:numPr>
        <w:tabs>
          <w:tab w:val="left" w:pos="0"/>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s>
        <w:ind w:left="1440"/>
      </w:pPr>
      <w:r>
        <w:t>White Paper (required)</w:t>
      </w:r>
    </w:p>
    <w:p w14:paraId="39B6608E" w14:textId="37897384" w:rsidR="00F704A7" w:rsidRDefault="00F704A7" w:rsidP="00CD580D">
      <w:pPr>
        <w:numPr>
          <w:ilvl w:val="1"/>
          <w:numId w:val="8"/>
        </w:numPr>
        <w:tabs>
          <w:tab w:val="left" w:pos="0"/>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s>
        <w:ind w:left="3600"/>
      </w:pPr>
      <w:r>
        <w:t>Cover Page</w:t>
      </w:r>
    </w:p>
    <w:p w14:paraId="24A3003A" w14:textId="77777777" w:rsidR="00F704A7" w:rsidRDefault="00F704A7" w:rsidP="00CD580D">
      <w:pPr>
        <w:numPr>
          <w:ilvl w:val="1"/>
          <w:numId w:val="8"/>
        </w:numPr>
        <w:tabs>
          <w:tab w:val="left" w:pos="0"/>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s>
        <w:ind w:left="3600"/>
      </w:pPr>
      <w:r>
        <w:t>Abstract</w:t>
      </w:r>
    </w:p>
    <w:p w14:paraId="1C4C8657" w14:textId="77777777" w:rsidR="00F704A7" w:rsidRDefault="00F704A7" w:rsidP="00CD580D">
      <w:pPr>
        <w:numPr>
          <w:ilvl w:val="1"/>
          <w:numId w:val="8"/>
        </w:numPr>
        <w:tabs>
          <w:tab w:val="left" w:pos="0"/>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s>
        <w:ind w:left="3600"/>
      </w:pPr>
      <w:r>
        <w:t>Program Description Narrative</w:t>
      </w:r>
      <w:r w:rsidRPr="001C4909">
        <w:t xml:space="preserve"> </w:t>
      </w:r>
    </w:p>
    <w:p w14:paraId="3ECA8635" w14:textId="77777777" w:rsidR="00F704A7" w:rsidRDefault="00F704A7" w:rsidP="00CD580D">
      <w:pPr>
        <w:numPr>
          <w:ilvl w:val="1"/>
          <w:numId w:val="8"/>
        </w:numPr>
        <w:tabs>
          <w:tab w:val="left" w:pos="0"/>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s>
        <w:ind w:left="3600"/>
      </w:pPr>
      <w:r w:rsidRPr="001C4909">
        <w:t>Collaboration Composition Statement</w:t>
      </w:r>
      <w:r>
        <w:t xml:space="preserve"> </w:t>
      </w:r>
    </w:p>
    <w:p w14:paraId="7A8B677B" w14:textId="77777777" w:rsidR="00F704A7" w:rsidRDefault="00F704A7" w:rsidP="00CD580D">
      <w:pPr>
        <w:numPr>
          <w:ilvl w:val="1"/>
          <w:numId w:val="8"/>
        </w:numPr>
        <w:tabs>
          <w:tab w:val="left" w:pos="0"/>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s>
        <w:ind w:left="3600"/>
      </w:pPr>
      <w:r w:rsidRPr="001C4909">
        <w:t>Basic Research Statement</w:t>
      </w:r>
    </w:p>
    <w:p w14:paraId="510DDDC8" w14:textId="4689040F" w:rsidR="00F704A7" w:rsidRPr="0013541D" w:rsidRDefault="00F704A7" w:rsidP="00CD580D">
      <w:pPr>
        <w:numPr>
          <w:ilvl w:val="1"/>
          <w:numId w:val="8"/>
        </w:numPr>
        <w:tabs>
          <w:tab w:val="left" w:pos="0"/>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s>
        <w:ind w:left="3600"/>
      </w:pPr>
      <w:r w:rsidRPr="0013541D">
        <w:t>Anticipated human subjects or vertebrate animals subject research</w:t>
      </w:r>
      <w:r>
        <w:t xml:space="preserve">, </w:t>
      </w:r>
      <w:r w:rsidR="00215F7F">
        <w:t>when</w:t>
      </w:r>
      <w:r>
        <w:t xml:space="preserve"> applicable</w:t>
      </w:r>
      <w:r w:rsidRPr="0013541D">
        <w:t xml:space="preserve"> </w:t>
      </w:r>
    </w:p>
    <w:p w14:paraId="1C02247D" w14:textId="0C6BD20D" w:rsidR="00F704A7" w:rsidRDefault="00F704A7" w:rsidP="00CD580D">
      <w:pPr>
        <w:numPr>
          <w:ilvl w:val="1"/>
          <w:numId w:val="8"/>
        </w:numPr>
        <w:tabs>
          <w:tab w:val="left" w:pos="0"/>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s>
        <w:ind w:left="3600"/>
      </w:pPr>
      <w:r>
        <w:t xml:space="preserve">[2] </w:t>
      </w:r>
      <w:r w:rsidRPr="001C4909">
        <w:t>Curric</w:t>
      </w:r>
      <w:r>
        <w:t>ulum Vitae (</w:t>
      </w:r>
      <w:r w:rsidR="000138CF">
        <w:t>2-page limit each) for</w:t>
      </w:r>
      <w:r>
        <w:t xml:space="preserve"> Applicant and Collaborator</w:t>
      </w:r>
    </w:p>
    <w:p w14:paraId="193E994B" w14:textId="42536A79" w:rsidR="00F704A7" w:rsidRDefault="00F704A7" w:rsidP="00CD580D">
      <w:pPr>
        <w:numPr>
          <w:ilvl w:val="1"/>
          <w:numId w:val="8"/>
        </w:numPr>
        <w:tabs>
          <w:tab w:val="left" w:pos="0"/>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s>
        <w:ind w:left="3600"/>
      </w:pPr>
      <w:r>
        <w:t xml:space="preserve">[2] List all previous DoD </w:t>
      </w:r>
      <w:r w:rsidR="00FB4E4D">
        <w:t xml:space="preserve">research relevant </w:t>
      </w:r>
      <w:r>
        <w:t>funding</w:t>
      </w:r>
      <w:r w:rsidR="000C5A5A">
        <w:rPr>
          <w:rStyle w:val="FootnoteReference"/>
        </w:rPr>
        <w:footnoteReference w:id="4"/>
      </w:r>
      <w:r>
        <w:t xml:space="preserve"> (both the Applicant and Collaborator must submit a list)</w:t>
      </w:r>
    </w:p>
    <w:p w14:paraId="52FD0B2A" w14:textId="77777777" w:rsidR="002A0A3A" w:rsidRDefault="00766DF3" w:rsidP="00CD580D">
      <w:pPr>
        <w:pStyle w:val="ListParagraph"/>
        <w:numPr>
          <w:ilvl w:val="0"/>
          <w:numId w:val="16"/>
        </w:numPr>
        <w:ind w:left="1440"/>
      </w:pPr>
      <w:r w:rsidRPr="00766DF3">
        <w:t xml:space="preserve">Previous Collaborator Prime </w:t>
      </w:r>
      <w:r w:rsidR="002A0A3A">
        <w:t xml:space="preserve">Research </w:t>
      </w:r>
      <w:r w:rsidRPr="00766DF3">
        <w:t xml:space="preserve">Award Document </w:t>
      </w:r>
    </w:p>
    <w:p w14:paraId="0061109B" w14:textId="2E717E0A" w:rsidR="00766DF3" w:rsidRPr="00766DF3" w:rsidRDefault="00766DF3" w:rsidP="00BC6E28">
      <w:pPr>
        <w:pStyle w:val="ListParagraph"/>
        <w:ind w:left="2520"/>
      </w:pPr>
      <w:r w:rsidRPr="00766DF3">
        <w:t>(required)</w:t>
      </w:r>
    </w:p>
    <w:p w14:paraId="2F559556" w14:textId="5AA0ECA0" w:rsidR="00766DF3" w:rsidRDefault="00766DF3" w:rsidP="00CD580D">
      <w:pPr>
        <w:pStyle w:val="ListParagraph"/>
        <w:numPr>
          <w:ilvl w:val="0"/>
          <w:numId w:val="16"/>
        </w:numPr>
        <w:tabs>
          <w:tab w:val="left" w:pos="0"/>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s>
        <w:ind w:left="1440"/>
      </w:pPr>
      <w:r w:rsidRPr="00766DF3">
        <w:t xml:space="preserve">Qualifying Letter(s) </w:t>
      </w:r>
      <w:r w:rsidR="00FD3C6F">
        <w:t>(</w:t>
      </w:r>
      <w:r w:rsidRPr="00766DF3">
        <w:t>when applicable</w:t>
      </w:r>
      <w:r w:rsidR="00FD3C6F">
        <w:t>)</w:t>
      </w:r>
    </w:p>
    <w:p w14:paraId="2E43EF09" w14:textId="6DE8D803" w:rsidR="00F704A7" w:rsidRDefault="00F704A7" w:rsidP="00061E74">
      <w:pPr>
        <w:tabs>
          <w:tab w:val="left" w:pos="0"/>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s>
        <w:ind w:left="2160"/>
        <w:jc w:val="both"/>
      </w:pPr>
    </w:p>
    <w:p w14:paraId="18B3EE97" w14:textId="2730FF2C" w:rsidR="006A180A" w:rsidRPr="006F3A27" w:rsidRDefault="00215F7F" w:rsidP="00061E74">
      <w:pPr>
        <w:tabs>
          <w:tab w:val="left" w:pos="0"/>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s>
        <w:ind w:left="2160"/>
        <w:rPr>
          <w:b/>
        </w:rPr>
      </w:pPr>
      <w:r>
        <w:rPr>
          <w:b/>
        </w:rPr>
        <w:t>Each W</w:t>
      </w:r>
      <w:r w:rsidR="00D75270">
        <w:rPr>
          <w:b/>
        </w:rPr>
        <w:t xml:space="preserve">hite </w:t>
      </w:r>
      <w:r>
        <w:rPr>
          <w:b/>
        </w:rPr>
        <w:t>P</w:t>
      </w:r>
      <w:r w:rsidR="00D75270">
        <w:rPr>
          <w:b/>
        </w:rPr>
        <w:t xml:space="preserve">aper and </w:t>
      </w:r>
      <w:r>
        <w:rPr>
          <w:b/>
        </w:rPr>
        <w:t>S</w:t>
      </w:r>
      <w:r w:rsidR="00D75270">
        <w:rPr>
          <w:b/>
        </w:rPr>
        <w:t xml:space="preserve">upporting </w:t>
      </w:r>
      <w:r>
        <w:rPr>
          <w:b/>
        </w:rPr>
        <w:t>D</w:t>
      </w:r>
      <w:r w:rsidR="00D75270">
        <w:rPr>
          <w:b/>
        </w:rPr>
        <w:t xml:space="preserve">ocumentation component is described in detail in Section 4 “White Paper Package.” </w:t>
      </w:r>
      <w:r w:rsidR="006F3A27">
        <w:rPr>
          <w:b/>
        </w:rPr>
        <w:t xml:space="preserve">All </w:t>
      </w:r>
      <w:r w:rsidR="006F3A27">
        <w:rPr>
          <w:b/>
        </w:rPr>
        <w:lastRenderedPageBreak/>
        <w:t>Applicants must submit the</w:t>
      </w:r>
      <w:r w:rsidR="00D75270">
        <w:rPr>
          <w:b/>
        </w:rPr>
        <w:t>ir</w:t>
      </w:r>
      <w:r w:rsidR="006F3A27">
        <w:rPr>
          <w:b/>
        </w:rPr>
        <w:t xml:space="preserve"> White Paper </w:t>
      </w:r>
      <w:r w:rsidR="00D75270">
        <w:rPr>
          <w:b/>
        </w:rPr>
        <w:t xml:space="preserve">Package </w:t>
      </w:r>
      <w:r w:rsidR="006F3A27">
        <w:rPr>
          <w:b/>
        </w:rPr>
        <w:t xml:space="preserve">using the guidelines </w:t>
      </w:r>
      <w:r>
        <w:rPr>
          <w:b/>
        </w:rPr>
        <w:t xml:space="preserve">established </w:t>
      </w:r>
      <w:r w:rsidR="006F3A27">
        <w:rPr>
          <w:b/>
        </w:rPr>
        <w:t xml:space="preserve">in </w:t>
      </w:r>
      <w:r w:rsidR="006A180A" w:rsidRPr="006F3A27">
        <w:rPr>
          <w:b/>
        </w:rPr>
        <w:t>Section 4</w:t>
      </w:r>
      <w:r w:rsidR="00D75270">
        <w:rPr>
          <w:b/>
        </w:rPr>
        <w:t>.</w:t>
      </w:r>
    </w:p>
    <w:p w14:paraId="49AD1A42" w14:textId="77777777" w:rsidR="001B406D" w:rsidRPr="001C4909" w:rsidRDefault="001B406D" w:rsidP="003A4FAE">
      <w:pPr>
        <w:tabs>
          <w:tab w:val="left" w:pos="0"/>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s>
        <w:ind w:left="2160"/>
      </w:pPr>
    </w:p>
    <w:p w14:paraId="456B73BE" w14:textId="747CF008" w:rsidR="00685BE4" w:rsidRPr="001C19D2" w:rsidRDefault="00685BE4" w:rsidP="00CD580D">
      <w:pPr>
        <w:pStyle w:val="ListParagraph"/>
        <w:numPr>
          <w:ilvl w:val="0"/>
          <w:numId w:val="38"/>
        </w:numPr>
        <w:rPr>
          <w:b/>
        </w:rPr>
      </w:pPr>
      <w:r w:rsidRPr="001C19D2">
        <w:rPr>
          <w:b/>
        </w:rPr>
        <w:t xml:space="preserve">Marking Requirements for Confidential Proprietary Information </w:t>
      </w:r>
    </w:p>
    <w:p w14:paraId="46440841" w14:textId="77777777" w:rsidR="001C400A" w:rsidRPr="001C4909" w:rsidRDefault="001C400A" w:rsidP="00061E74">
      <w:pPr>
        <w:tabs>
          <w:tab w:val="left" w:pos="0"/>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s>
        <w:ind w:left="648"/>
        <w:rPr>
          <w:b/>
          <w:caps/>
        </w:rPr>
      </w:pPr>
    </w:p>
    <w:p w14:paraId="3AFD8359" w14:textId="4AAB5673" w:rsidR="001C400A" w:rsidRDefault="00171C32" w:rsidP="00061E74">
      <w:pPr>
        <w:pStyle w:val="Default"/>
        <w:ind w:left="2160"/>
      </w:pPr>
      <w:r w:rsidRPr="001C4909">
        <w:rPr>
          <w:color w:val="auto"/>
        </w:rPr>
        <w:t>You</w:t>
      </w:r>
      <w:r w:rsidR="001C400A" w:rsidRPr="001C4909">
        <w:rPr>
          <w:color w:val="auto"/>
        </w:rPr>
        <w:t xml:space="preserve"> must mark </w:t>
      </w:r>
      <w:r w:rsidR="007C20C3">
        <w:rPr>
          <w:color w:val="auto"/>
        </w:rPr>
        <w:t>any</w:t>
      </w:r>
      <w:r w:rsidR="007C20C3" w:rsidRPr="001C4909">
        <w:rPr>
          <w:color w:val="auto"/>
        </w:rPr>
        <w:t xml:space="preserve"> </w:t>
      </w:r>
      <w:r w:rsidR="006F0EF1">
        <w:rPr>
          <w:color w:val="auto"/>
        </w:rPr>
        <w:t>White P</w:t>
      </w:r>
      <w:r w:rsidR="00685BE4" w:rsidRPr="001C4909">
        <w:rPr>
          <w:color w:val="auto"/>
        </w:rPr>
        <w:t xml:space="preserve">aper </w:t>
      </w:r>
      <w:r w:rsidR="001C400A" w:rsidRPr="001C4909">
        <w:rPr>
          <w:color w:val="auto"/>
        </w:rPr>
        <w:t>sections</w:t>
      </w:r>
      <w:r w:rsidR="001C400A" w:rsidRPr="001C4909">
        <w:t xml:space="preserve"> that contain proprietary or confidential information. </w:t>
      </w:r>
      <w:r w:rsidR="00F77CFF" w:rsidRPr="001C4909">
        <w:t>H</w:t>
      </w:r>
      <w:r w:rsidR="001C400A" w:rsidRPr="001C4909">
        <w:t xml:space="preserve">owever, under Freedom of Information Act (FOIA) requirements, some or all proposal information may be subject to release. </w:t>
      </w:r>
    </w:p>
    <w:p w14:paraId="2AA4D017" w14:textId="77777777" w:rsidR="00355E42" w:rsidRPr="001C4909" w:rsidRDefault="00355E42" w:rsidP="00061E74">
      <w:pPr>
        <w:pStyle w:val="Default"/>
        <w:ind w:left="2160"/>
      </w:pPr>
    </w:p>
    <w:p w14:paraId="0FCFC545" w14:textId="3BB52D7F" w:rsidR="001C400A" w:rsidRPr="001C4909" w:rsidRDefault="00FA3858" w:rsidP="00061E74">
      <w:pPr>
        <w:pStyle w:val="Default"/>
        <w:ind w:left="2160"/>
      </w:pPr>
      <w:r>
        <w:t>Your</w:t>
      </w:r>
      <w:r w:rsidR="001C400A" w:rsidRPr="001C4909">
        <w:t xml:space="preserve"> entire </w:t>
      </w:r>
      <w:r w:rsidR="006F0EF1">
        <w:t>White P</w:t>
      </w:r>
      <w:r w:rsidR="00685BE4" w:rsidRPr="001C4909">
        <w:t>aper</w:t>
      </w:r>
      <w:r w:rsidR="001C400A" w:rsidRPr="001C4909">
        <w:t>, or any portions thereof, without protective markings or otherwise identified as requiring protection will be considered voluntarily furnished to us without restriction, and will be treated a</w:t>
      </w:r>
      <w:r w:rsidR="006F0EF1">
        <w:t>s such for all purposes. White P</w:t>
      </w:r>
      <w:r w:rsidR="001C400A" w:rsidRPr="001C4909">
        <w:t>apers may be disclosed to reviewers for training purposes in future competitions.</w:t>
      </w:r>
    </w:p>
    <w:p w14:paraId="2B13C80D" w14:textId="77777777" w:rsidR="005A4B58" w:rsidRPr="001C4909" w:rsidRDefault="005A4B58" w:rsidP="003A4FAE">
      <w:pPr>
        <w:pStyle w:val="Default"/>
        <w:ind w:left="1440"/>
        <w:jc w:val="both"/>
      </w:pPr>
    </w:p>
    <w:p w14:paraId="28BCC797" w14:textId="77777777" w:rsidR="001C400A" w:rsidRPr="00061E74" w:rsidRDefault="00685BE4" w:rsidP="00CD580D">
      <w:pPr>
        <w:pStyle w:val="DEPSCOR"/>
        <w:numPr>
          <w:ilvl w:val="0"/>
          <w:numId w:val="38"/>
        </w:numPr>
        <w:spacing w:before="0"/>
        <w:rPr>
          <w:b/>
          <w:caps/>
        </w:rPr>
      </w:pPr>
      <w:bookmarkStart w:id="182" w:name="WhitePaperPackage"/>
      <w:r w:rsidRPr="00061E74">
        <w:rPr>
          <w:b/>
          <w:caps/>
        </w:rPr>
        <w:t>W</w:t>
      </w:r>
      <w:r w:rsidRPr="00061E74">
        <w:rPr>
          <w:b/>
        </w:rPr>
        <w:t>hite Paper Package</w:t>
      </w:r>
      <w:bookmarkEnd w:id="182"/>
    </w:p>
    <w:p w14:paraId="6D41BA87" w14:textId="63D442A5" w:rsidR="00685BE4" w:rsidRPr="00061E74" w:rsidRDefault="00685BE4" w:rsidP="00061E74">
      <w:pPr>
        <w:pStyle w:val="DEPSCOR"/>
        <w:spacing w:before="0"/>
        <w:ind w:left="1530"/>
        <w:rPr>
          <w:b/>
        </w:rPr>
      </w:pPr>
      <w:bookmarkStart w:id="183" w:name="_White_Paper_Package"/>
      <w:bookmarkEnd w:id="183"/>
      <w:r w:rsidRPr="00061E74">
        <w:rPr>
          <w:b/>
        </w:rPr>
        <w:tab/>
      </w:r>
    </w:p>
    <w:p w14:paraId="04197F62" w14:textId="77777777" w:rsidR="00EA57AC" w:rsidRDefault="006F0EF1" w:rsidP="00061E74">
      <w:pPr>
        <w:tabs>
          <w:tab w:val="left" w:pos="0"/>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s>
        <w:ind w:left="2160"/>
        <w:rPr>
          <w:b/>
        </w:rPr>
      </w:pPr>
      <w:r>
        <w:t>The due date for receipt of White P</w:t>
      </w:r>
      <w:r w:rsidR="001C400A" w:rsidRPr="001C4909">
        <w:t xml:space="preserve">apers </w:t>
      </w:r>
      <w:r w:rsidR="00B418F0">
        <w:t>and Supporting D</w:t>
      </w:r>
      <w:r w:rsidR="009F5FD2">
        <w:t xml:space="preserve">ocumentation </w:t>
      </w:r>
      <w:r w:rsidR="00B81599" w:rsidRPr="00387CB3">
        <w:t xml:space="preserve">is </w:t>
      </w:r>
      <w:r w:rsidR="005B13F2" w:rsidRPr="00A037D9">
        <w:rPr>
          <w:b/>
        </w:rPr>
        <w:t xml:space="preserve">by 11:59 PM Eastern Time on Monday, </w:t>
      </w:r>
    </w:p>
    <w:p w14:paraId="0D9DC29C" w14:textId="6CDD6285" w:rsidR="001C400A" w:rsidRDefault="00A037D9" w:rsidP="00061E74">
      <w:pPr>
        <w:tabs>
          <w:tab w:val="left" w:pos="0"/>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s>
        <w:ind w:left="2160"/>
      </w:pPr>
      <w:r w:rsidRPr="00A037D9">
        <w:rPr>
          <w:b/>
        </w:rPr>
        <w:t>19</w:t>
      </w:r>
      <w:r w:rsidR="005B13F2" w:rsidRPr="00A037D9">
        <w:rPr>
          <w:b/>
        </w:rPr>
        <w:t xml:space="preserve"> September 202</w:t>
      </w:r>
      <w:r w:rsidR="009B59B2" w:rsidRPr="00A037D9">
        <w:rPr>
          <w:b/>
        </w:rPr>
        <w:t>2</w:t>
      </w:r>
      <w:r w:rsidR="00195150" w:rsidRPr="00A037D9">
        <w:t xml:space="preserve"> (see Section </w:t>
      </w:r>
      <w:hyperlink w:anchor="_Submission_Dates_and" w:history="1">
        <w:r w:rsidR="00195150" w:rsidRPr="00A037D9">
          <w:rPr>
            <w:rStyle w:val="Hyperlink"/>
            <w:spacing w:val="-4"/>
          </w:rPr>
          <w:t>IV.G.5</w:t>
        </w:r>
        <w:r w:rsidR="00195150" w:rsidRPr="00A037D9">
          <w:rPr>
            <w:rStyle w:val="Hyperlink"/>
            <w:spacing w:val="-3"/>
            <w:u w:color="0563C1"/>
          </w:rPr>
          <w:t xml:space="preserve"> </w:t>
        </w:r>
        <w:r w:rsidR="00195150" w:rsidRPr="00A037D9">
          <w:rPr>
            <w:rStyle w:val="Hyperlink"/>
            <w:spacing w:val="-1"/>
            <w:u w:color="0563C1"/>
          </w:rPr>
          <w:t>Submission</w:t>
        </w:r>
        <w:r w:rsidR="00195150" w:rsidRPr="00A037D9">
          <w:rPr>
            <w:rStyle w:val="Hyperlink"/>
            <w:spacing w:val="-2"/>
            <w:u w:color="0563C1"/>
          </w:rPr>
          <w:t xml:space="preserve"> </w:t>
        </w:r>
        <w:r w:rsidR="00195150" w:rsidRPr="00A037D9">
          <w:rPr>
            <w:rStyle w:val="Hyperlink"/>
            <w:spacing w:val="-1"/>
            <w:u w:color="0563C1"/>
          </w:rPr>
          <w:t>Dates</w:t>
        </w:r>
        <w:r w:rsidR="00195150" w:rsidRPr="00A037D9">
          <w:rPr>
            <w:rStyle w:val="Hyperlink"/>
            <w:spacing w:val="-5"/>
            <w:u w:color="0563C1"/>
          </w:rPr>
          <w:t xml:space="preserve"> </w:t>
        </w:r>
        <w:r w:rsidR="00195150" w:rsidRPr="00A037D9">
          <w:rPr>
            <w:rStyle w:val="Hyperlink"/>
            <w:u w:color="0563C1"/>
          </w:rPr>
          <w:t>and</w:t>
        </w:r>
        <w:r w:rsidR="00195150" w:rsidRPr="00A037D9">
          <w:rPr>
            <w:rStyle w:val="Hyperlink"/>
            <w:spacing w:val="-7"/>
            <w:u w:color="0563C1"/>
          </w:rPr>
          <w:t xml:space="preserve"> </w:t>
        </w:r>
        <w:r w:rsidR="00195150" w:rsidRPr="00A037D9">
          <w:rPr>
            <w:rStyle w:val="Hyperlink"/>
            <w:spacing w:val="-2"/>
            <w:u w:color="0563C1"/>
          </w:rPr>
          <w:t>Times</w:t>
        </w:r>
      </w:hyperlink>
      <w:r w:rsidR="00195150" w:rsidRPr="00A037D9">
        <w:t>)</w:t>
      </w:r>
      <w:r w:rsidR="005D188E" w:rsidRPr="00A037D9">
        <w:rPr>
          <w:b/>
          <w:bCs/>
        </w:rPr>
        <w:t>.</w:t>
      </w:r>
      <w:r w:rsidR="001C400A" w:rsidRPr="00A037D9">
        <w:t xml:space="preserve"> White </w:t>
      </w:r>
      <w:r w:rsidR="006F0EF1">
        <w:t>P</w:t>
      </w:r>
      <w:r w:rsidR="001C400A" w:rsidRPr="00A037D9">
        <w:t>apers received after</w:t>
      </w:r>
      <w:r w:rsidR="001C400A" w:rsidRPr="001C4909">
        <w:t xml:space="preserve"> the published deadline will not be considered under any cir</w:t>
      </w:r>
      <w:r w:rsidR="006F0EF1">
        <w:t>cumstance. Early submission of White P</w:t>
      </w:r>
      <w:r w:rsidR="001C400A" w:rsidRPr="001C4909">
        <w:t xml:space="preserve">apers is welcomed and </w:t>
      </w:r>
      <w:r w:rsidR="00D943AF">
        <w:t xml:space="preserve">highly </w:t>
      </w:r>
      <w:r w:rsidR="001C400A" w:rsidRPr="001C4909">
        <w:t xml:space="preserve">encouraged. </w:t>
      </w:r>
    </w:p>
    <w:p w14:paraId="285144AA" w14:textId="50C3EC3F" w:rsidR="006A180A" w:rsidRDefault="006A180A" w:rsidP="00061E74">
      <w:pPr>
        <w:tabs>
          <w:tab w:val="left" w:pos="0"/>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s>
        <w:ind w:left="2160"/>
      </w:pPr>
    </w:p>
    <w:p w14:paraId="671C7EE9" w14:textId="3486F348" w:rsidR="006A180A" w:rsidRDefault="006A180A" w:rsidP="00061E74">
      <w:pPr>
        <w:tabs>
          <w:tab w:val="left" w:pos="0"/>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s>
        <w:ind w:left="2160"/>
      </w:pPr>
      <w:r w:rsidRPr="001C4909">
        <w:t xml:space="preserve">All documents </w:t>
      </w:r>
      <w:r w:rsidR="006F0EF1">
        <w:t>in the White P</w:t>
      </w:r>
      <w:r>
        <w:t xml:space="preserve">aper package </w:t>
      </w:r>
      <w:r w:rsidRPr="001C4909">
        <w:t xml:space="preserve">must be submitted in PDF format in compliance with the guidelines </w:t>
      </w:r>
      <w:r w:rsidR="00D75270">
        <w:t xml:space="preserve">and file naming conventions </w:t>
      </w:r>
      <w:r w:rsidRPr="001C4909">
        <w:t>below. When submitting the</w:t>
      </w:r>
      <w:r w:rsidR="006F0EF1">
        <w:t xml:space="preserve"> White P</w:t>
      </w:r>
      <w:r w:rsidR="00B418F0">
        <w:t>aper and S</w:t>
      </w:r>
      <w:r>
        <w:t xml:space="preserve">upporting </w:t>
      </w:r>
      <w:r w:rsidR="00B418F0">
        <w:t>D</w:t>
      </w:r>
      <w:r>
        <w:t xml:space="preserve">ocuments, you must upload the following as </w:t>
      </w:r>
      <w:r w:rsidR="005728B5">
        <w:t xml:space="preserve">three (3) </w:t>
      </w:r>
      <w:r>
        <w:t xml:space="preserve">separate </w:t>
      </w:r>
      <w:r w:rsidRPr="001C4909">
        <w:t>PDF file</w:t>
      </w:r>
      <w:r>
        <w:t>s:</w:t>
      </w:r>
    </w:p>
    <w:p w14:paraId="48F41485" w14:textId="77777777" w:rsidR="00915936" w:rsidRDefault="00915936" w:rsidP="00061E74">
      <w:pPr>
        <w:tabs>
          <w:tab w:val="left" w:pos="0"/>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s>
        <w:ind w:left="2160"/>
      </w:pPr>
    </w:p>
    <w:p w14:paraId="4B3D8F94" w14:textId="77777777" w:rsidR="006A180A" w:rsidRDefault="006A180A" w:rsidP="00CD580D">
      <w:pPr>
        <w:numPr>
          <w:ilvl w:val="0"/>
          <w:numId w:val="56"/>
        </w:numPr>
        <w:tabs>
          <w:tab w:val="left" w:pos="0"/>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s>
        <w:ind w:left="1152"/>
      </w:pPr>
      <w:r>
        <w:t>White Paper (required)</w:t>
      </w:r>
    </w:p>
    <w:p w14:paraId="35C7F4BD" w14:textId="77777777" w:rsidR="006C6D47" w:rsidRDefault="006A180A" w:rsidP="00CD580D">
      <w:pPr>
        <w:numPr>
          <w:ilvl w:val="0"/>
          <w:numId w:val="56"/>
        </w:numPr>
        <w:tabs>
          <w:tab w:val="left" w:pos="0"/>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s>
        <w:ind w:left="1152"/>
      </w:pPr>
      <w:r>
        <w:t xml:space="preserve">Previous Collaborator Prime </w:t>
      </w:r>
      <w:r w:rsidR="004A7505">
        <w:t xml:space="preserve">Research </w:t>
      </w:r>
      <w:r>
        <w:t xml:space="preserve">Award Document </w:t>
      </w:r>
    </w:p>
    <w:p w14:paraId="13B9FFED" w14:textId="167D0F4E" w:rsidR="006A180A" w:rsidRDefault="006A180A" w:rsidP="00931F0A">
      <w:pPr>
        <w:tabs>
          <w:tab w:val="left" w:pos="0"/>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s>
        <w:ind w:left="2232"/>
      </w:pPr>
      <w:r>
        <w:t>(required)</w:t>
      </w:r>
    </w:p>
    <w:p w14:paraId="619BF4CC" w14:textId="610D9592" w:rsidR="006A180A" w:rsidRDefault="006A180A" w:rsidP="00CD580D">
      <w:pPr>
        <w:numPr>
          <w:ilvl w:val="0"/>
          <w:numId w:val="56"/>
        </w:numPr>
        <w:tabs>
          <w:tab w:val="left" w:pos="0"/>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s>
        <w:ind w:left="1152"/>
      </w:pPr>
      <w:r>
        <w:t>Q</w:t>
      </w:r>
      <w:r w:rsidRPr="00C8365D">
        <w:t xml:space="preserve">ualifying Letter(s) </w:t>
      </w:r>
      <w:r w:rsidR="005728B5">
        <w:t>(</w:t>
      </w:r>
      <w:r>
        <w:t>when</w:t>
      </w:r>
      <w:r w:rsidRPr="00C8365D">
        <w:t xml:space="preserve"> applicable</w:t>
      </w:r>
      <w:r w:rsidR="005728B5">
        <w:t>)</w:t>
      </w:r>
    </w:p>
    <w:p w14:paraId="074B1976" w14:textId="77777777" w:rsidR="006A180A" w:rsidRDefault="006A180A" w:rsidP="003A4FAE">
      <w:pPr>
        <w:tabs>
          <w:tab w:val="left" w:pos="0"/>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pPr>
    </w:p>
    <w:p w14:paraId="35E47F50" w14:textId="1DD425C6" w:rsidR="006F257D" w:rsidRPr="001C4909" w:rsidRDefault="006F257D" w:rsidP="00061E74">
      <w:pPr>
        <w:ind w:left="720"/>
      </w:pPr>
      <w:r>
        <w:tab/>
      </w:r>
      <w:r>
        <w:tab/>
      </w:r>
      <w:r w:rsidRPr="00176E29">
        <w:rPr>
          <w:b/>
        </w:rPr>
        <w:t>White Paper</w:t>
      </w:r>
      <w:r w:rsidR="006B11E6">
        <w:rPr>
          <w:b/>
        </w:rPr>
        <w:t xml:space="preserve"> (required)</w:t>
      </w:r>
      <w:r>
        <w:t>:</w:t>
      </w:r>
    </w:p>
    <w:p w14:paraId="783F8DFF" w14:textId="77777777" w:rsidR="00226C9D" w:rsidRPr="001C4909" w:rsidRDefault="00226C9D" w:rsidP="00061E74">
      <w:pPr>
        <w:tabs>
          <w:tab w:val="left" w:pos="0"/>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s>
        <w:ind w:left="2160"/>
        <w:jc w:val="both"/>
        <w:rPr>
          <w:color w:val="FF0000"/>
        </w:rPr>
      </w:pPr>
    </w:p>
    <w:p w14:paraId="393759BC" w14:textId="77777777" w:rsidR="00702BBD" w:rsidRPr="001C4909" w:rsidRDefault="001C400A" w:rsidP="00CD580D">
      <w:pPr>
        <w:numPr>
          <w:ilvl w:val="1"/>
          <w:numId w:val="4"/>
        </w:numPr>
        <w:tabs>
          <w:tab w:val="clear" w:pos="1800"/>
          <w:tab w:val="left" w:pos="0"/>
          <w:tab w:val="left" w:pos="630"/>
          <w:tab w:val="left" w:pos="1080"/>
          <w:tab w:val="left" w:pos="2160"/>
          <w:tab w:val="num" w:pos="2520"/>
          <w:tab w:val="left" w:pos="2880"/>
          <w:tab w:val="left" w:pos="3600"/>
          <w:tab w:val="left" w:pos="4320"/>
          <w:tab w:val="left" w:pos="5040"/>
          <w:tab w:val="left" w:pos="5760"/>
          <w:tab w:val="left" w:pos="6480"/>
          <w:tab w:val="left" w:pos="7200"/>
          <w:tab w:val="left" w:pos="7920"/>
          <w:tab w:val="left" w:pos="8640"/>
        </w:tabs>
        <w:ind w:left="2520"/>
      </w:pPr>
      <w:r w:rsidRPr="00A76C20">
        <w:rPr>
          <w:b/>
          <w:i/>
        </w:rPr>
        <w:t>Cover page</w:t>
      </w:r>
      <w:r w:rsidR="00EB7294">
        <w:rPr>
          <w:i/>
        </w:rPr>
        <w:t xml:space="preserve"> </w:t>
      </w:r>
      <w:r w:rsidR="00EB7294" w:rsidRPr="001C4909">
        <w:t>(one (1) page limit, single-sided</w:t>
      </w:r>
      <w:r w:rsidR="00EB7294">
        <w:t>)</w:t>
      </w:r>
      <w:r w:rsidRPr="001C4909">
        <w:t xml:space="preserve">: Include </w:t>
      </w:r>
      <w:r w:rsidR="00092B85" w:rsidRPr="001C4909">
        <w:t>your</w:t>
      </w:r>
      <w:r w:rsidR="0066407F" w:rsidRPr="001C4909">
        <w:t xml:space="preserve"> name, </w:t>
      </w:r>
      <w:r w:rsidR="004E3EBA">
        <w:t>IHE</w:t>
      </w:r>
      <w:r w:rsidRPr="001C4909">
        <w:t xml:space="preserve">, proposed title, </w:t>
      </w:r>
      <w:r w:rsidR="0076485C">
        <w:t>topic number</w:t>
      </w:r>
      <w:r w:rsidR="00702BBD" w:rsidRPr="001C4909">
        <w:t xml:space="preserve"> addressed, and the name of the program officer contacted about the proposed work (if engaged). Include a protective legend for proprietary information, if applicable.</w:t>
      </w:r>
    </w:p>
    <w:p w14:paraId="1B7A62EE" w14:textId="77777777" w:rsidR="00702BBD" w:rsidRPr="001C4909" w:rsidRDefault="00702BBD" w:rsidP="00061E74">
      <w:pPr>
        <w:tabs>
          <w:tab w:val="left" w:pos="0"/>
          <w:tab w:val="left" w:pos="630"/>
          <w:tab w:val="left" w:pos="1080"/>
          <w:tab w:val="left" w:pos="2160"/>
          <w:tab w:val="left" w:pos="2880"/>
          <w:tab w:val="left" w:pos="3600"/>
          <w:tab w:val="left" w:pos="4320"/>
          <w:tab w:val="left" w:pos="5040"/>
          <w:tab w:val="left" w:pos="5760"/>
          <w:tab w:val="left" w:pos="6480"/>
          <w:tab w:val="left" w:pos="7200"/>
          <w:tab w:val="left" w:pos="7920"/>
          <w:tab w:val="left" w:pos="8640"/>
        </w:tabs>
        <w:ind w:left="2178"/>
      </w:pPr>
    </w:p>
    <w:p w14:paraId="413211F0" w14:textId="5975F4CE" w:rsidR="00702BBD" w:rsidRPr="001C4909" w:rsidRDefault="00702BBD" w:rsidP="00CD580D">
      <w:pPr>
        <w:numPr>
          <w:ilvl w:val="1"/>
          <w:numId w:val="4"/>
        </w:numPr>
        <w:tabs>
          <w:tab w:val="clear" w:pos="1800"/>
          <w:tab w:val="left" w:pos="0"/>
          <w:tab w:val="left" w:pos="630"/>
          <w:tab w:val="left" w:pos="1080"/>
          <w:tab w:val="left" w:pos="2160"/>
          <w:tab w:val="num" w:pos="2520"/>
          <w:tab w:val="left" w:pos="2880"/>
          <w:tab w:val="left" w:pos="3600"/>
          <w:tab w:val="left" w:pos="4320"/>
          <w:tab w:val="left" w:pos="5040"/>
          <w:tab w:val="left" w:pos="5760"/>
          <w:tab w:val="left" w:pos="6480"/>
          <w:tab w:val="left" w:pos="7200"/>
          <w:tab w:val="left" w:pos="7920"/>
          <w:tab w:val="left" w:pos="8640"/>
        </w:tabs>
        <w:ind w:left="2520"/>
      </w:pPr>
      <w:r w:rsidRPr="00A76C20">
        <w:rPr>
          <w:b/>
          <w:i/>
        </w:rPr>
        <w:lastRenderedPageBreak/>
        <w:t>Abstract</w:t>
      </w:r>
      <w:r w:rsidRPr="00A76C20">
        <w:rPr>
          <w:b/>
        </w:rPr>
        <w:t xml:space="preserve"> </w:t>
      </w:r>
      <w:r w:rsidRPr="001C4909">
        <w:t xml:space="preserve">(not to exceed </w:t>
      </w:r>
      <w:r w:rsidR="00EA57AC">
        <w:t>5</w:t>
      </w:r>
      <w:r w:rsidRPr="001C4909">
        <w:t xml:space="preserve">00 words): Describe the research problem and objective, technical approaches, and anticipated outcomes of the research. </w:t>
      </w:r>
      <w:r w:rsidR="00685BE4" w:rsidRPr="001C4909">
        <w:t>T</w:t>
      </w:r>
      <w:r w:rsidRPr="001C4909">
        <w:t>he abstract must be submitted</w:t>
      </w:r>
      <w:r w:rsidR="00EA146E" w:rsidRPr="001C4909">
        <w:t xml:space="preserve"> without proprietary</w:t>
      </w:r>
      <w:r w:rsidR="00685BE4" w:rsidRPr="001C4909">
        <w:t xml:space="preserve"> restrictions. Th</w:t>
      </w:r>
      <w:r w:rsidR="00EA146E" w:rsidRPr="001C4909">
        <w:t>e</w:t>
      </w:r>
      <w:r w:rsidR="00FA3858">
        <w:t>refore, this</w:t>
      </w:r>
      <w:r w:rsidRPr="001C4909">
        <w:t xml:space="preserve"> non-proprietary abstract must be a version that is releasable under the Freedom of Information Act without changes.</w:t>
      </w:r>
    </w:p>
    <w:p w14:paraId="38E6F6FC" w14:textId="77777777" w:rsidR="00702BBD" w:rsidRPr="001C4909" w:rsidRDefault="00702BBD" w:rsidP="00061E74">
      <w:pPr>
        <w:tabs>
          <w:tab w:val="left" w:pos="0"/>
          <w:tab w:val="left" w:pos="630"/>
          <w:tab w:val="left" w:pos="1080"/>
          <w:tab w:val="left" w:pos="2160"/>
          <w:tab w:val="left" w:pos="2880"/>
          <w:tab w:val="left" w:pos="3600"/>
          <w:tab w:val="left" w:pos="4320"/>
          <w:tab w:val="left" w:pos="5040"/>
          <w:tab w:val="left" w:pos="5760"/>
          <w:tab w:val="left" w:pos="6480"/>
          <w:tab w:val="left" w:pos="7200"/>
          <w:tab w:val="left" w:pos="7920"/>
          <w:tab w:val="left" w:pos="8640"/>
        </w:tabs>
        <w:ind w:left="720"/>
      </w:pPr>
    </w:p>
    <w:p w14:paraId="0F9DF060" w14:textId="69952F2C" w:rsidR="00512CEE" w:rsidRPr="001C4909" w:rsidRDefault="00512CEE" w:rsidP="00CD580D">
      <w:pPr>
        <w:numPr>
          <w:ilvl w:val="1"/>
          <w:numId w:val="4"/>
        </w:numPr>
        <w:tabs>
          <w:tab w:val="clear" w:pos="1800"/>
          <w:tab w:val="left" w:pos="0"/>
          <w:tab w:val="left" w:pos="630"/>
          <w:tab w:val="left" w:pos="1080"/>
          <w:tab w:val="left" w:pos="2160"/>
          <w:tab w:val="num" w:pos="2520"/>
          <w:tab w:val="left" w:pos="2880"/>
          <w:tab w:val="left" w:pos="3600"/>
          <w:tab w:val="left" w:pos="4320"/>
          <w:tab w:val="left" w:pos="5040"/>
          <w:tab w:val="left" w:pos="5760"/>
          <w:tab w:val="left" w:pos="6480"/>
          <w:tab w:val="left" w:pos="7200"/>
          <w:tab w:val="left" w:pos="7920"/>
          <w:tab w:val="left" w:pos="8640"/>
        </w:tabs>
        <w:ind w:left="2520"/>
      </w:pPr>
      <w:r w:rsidRPr="00A76C20">
        <w:rPr>
          <w:b/>
          <w:i/>
        </w:rPr>
        <w:t>Program Description Narrative</w:t>
      </w:r>
      <w:r w:rsidRPr="001C4909">
        <w:t xml:space="preserve"> (three (3) page limit, single-sided): </w:t>
      </w:r>
      <w:r w:rsidR="00425AE4">
        <w:t xml:space="preserve">State the defense challenge or topic area of research. </w:t>
      </w:r>
      <w:r w:rsidRPr="001C4909">
        <w:t>Describe the</w:t>
      </w:r>
      <w:r w:rsidR="00425AE4">
        <w:t xml:space="preserve"> basic scientific research</w:t>
      </w:r>
      <w:r w:rsidRPr="001C4909">
        <w:t xml:space="preserve"> approach.</w:t>
      </w:r>
      <w:r w:rsidR="000B3624">
        <w:t xml:space="preserve"> </w:t>
      </w:r>
      <w:r w:rsidRPr="001C4909">
        <w:t xml:space="preserve">Summarize the state of the field and describe what is innovative about the proposed approach. What results, new knowledge, or insights might this approach afford compared to alternate approaches other researchers in this field have </w:t>
      </w:r>
      <w:r w:rsidR="004A7505" w:rsidRPr="001C4909">
        <w:t>taken?</w:t>
      </w:r>
      <w:r w:rsidRPr="001C4909">
        <w:t xml:space="preserve"> Include approximate yearly costs for the project. Reference citations are not required but may be included within the three-page limit</w:t>
      </w:r>
      <w:r w:rsidR="004F7264">
        <w:t>.</w:t>
      </w:r>
    </w:p>
    <w:p w14:paraId="391B49A6" w14:textId="77777777" w:rsidR="00512CEE" w:rsidRPr="001C4909" w:rsidRDefault="00512CEE" w:rsidP="00274ABA">
      <w:pPr>
        <w:tabs>
          <w:tab w:val="left" w:pos="0"/>
          <w:tab w:val="left" w:pos="630"/>
          <w:tab w:val="left" w:pos="1080"/>
          <w:tab w:val="left" w:pos="2160"/>
          <w:tab w:val="left" w:pos="2880"/>
          <w:tab w:val="left" w:pos="3600"/>
          <w:tab w:val="left" w:pos="4320"/>
          <w:tab w:val="left" w:pos="5040"/>
          <w:tab w:val="left" w:pos="5760"/>
          <w:tab w:val="left" w:pos="6480"/>
          <w:tab w:val="left" w:pos="7200"/>
          <w:tab w:val="left" w:pos="7920"/>
          <w:tab w:val="left" w:pos="8640"/>
        </w:tabs>
        <w:ind w:left="2880"/>
      </w:pPr>
    </w:p>
    <w:p w14:paraId="66E536AD" w14:textId="2BD10CB2" w:rsidR="00280B9E" w:rsidRPr="001C4909" w:rsidRDefault="00512CEE" w:rsidP="00CD580D">
      <w:pPr>
        <w:numPr>
          <w:ilvl w:val="1"/>
          <w:numId w:val="4"/>
        </w:numPr>
        <w:tabs>
          <w:tab w:val="clear" w:pos="1800"/>
          <w:tab w:val="left" w:pos="0"/>
          <w:tab w:val="left" w:pos="630"/>
          <w:tab w:val="left" w:pos="1080"/>
          <w:tab w:val="left" w:pos="2160"/>
          <w:tab w:val="num" w:pos="2520"/>
          <w:tab w:val="left" w:pos="2880"/>
          <w:tab w:val="left" w:pos="3600"/>
          <w:tab w:val="left" w:pos="4320"/>
          <w:tab w:val="left" w:pos="5040"/>
          <w:tab w:val="left" w:pos="5760"/>
          <w:tab w:val="left" w:pos="6480"/>
          <w:tab w:val="left" w:pos="7200"/>
          <w:tab w:val="left" w:pos="7920"/>
          <w:tab w:val="left" w:pos="8640"/>
        </w:tabs>
        <w:ind w:left="2520"/>
      </w:pPr>
      <w:r w:rsidRPr="00A76C20">
        <w:rPr>
          <w:b/>
          <w:i/>
        </w:rPr>
        <w:t>Collaboration Composition Statement</w:t>
      </w:r>
      <w:r w:rsidRPr="001C4909">
        <w:t xml:space="preserve"> (</w:t>
      </w:r>
      <w:r w:rsidR="008161F1" w:rsidRPr="001C4909">
        <w:t>one (</w:t>
      </w:r>
      <w:r w:rsidR="00685BE4" w:rsidRPr="001C4909">
        <w:t>1</w:t>
      </w:r>
      <w:r w:rsidR="008161F1" w:rsidRPr="001C4909">
        <w:t>)</w:t>
      </w:r>
      <w:r w:rsidRPr="001C4909">
        <w:t xml:space="preserve"> page limit, single</w:t>
      </w:r>
      <w:r w:rsidR="00B15367" w:rsidRPr="001C4909">
        <w:t>-</w:t>
      </w:r>
      <w:r w:rsidRPr="001C4909">
        <w:t>sided): Describe the c</w:t>
      </w:r>
      <w:r w:rsidR="00280B9E" w:rsidRPr="001C4909">
        <w:t>omposition of the collaboration</w:t>
      </w:r>
      <w:r w:rsidR="00B418F0">
        <w:t xml:space="preserve"> and how the C</w:t>
      </w:r>
      <w:r w:rsidR="00DB2CAA">
        <w:t>ollaborator will provide mentorship</w:t>
      </w:r>
      <w:r w:rsidR="00280B9E" w:rsidRPr="001C4909">
        <w:t>.</w:t>
      </w:r>
      <w:r w:rsidRPr="001C4909">
        <w:t xml:space="preserve"> </w:t>
      </w:r>
      <w:r w:rsidR="00280B9E" w:rsidRPr="001C4909">
        <w:t>Describe h</w:t>
      </w:r>
      <w:r w:rsidRPr="001C4909">
        <w:t>o</w:t>
      </w:r>
      <w:r w:rsidR="00280B9E" w:rsidRPr="001C4909">
        <w:t xml:space="preserve">w the collaboration </w:t>
      </w:r>
      <w:r w:rsidR="00DB2CAA">
        <w:t>fulfills the purpose of DEPSCoR.</w:t>
      </w:r>
    </w:p>
    <w:p w14:paraId="026F6EBB" w14:textId="77777777" w:rsidR="00280B9E" w:rsidRPr="001C4909" w:rsidRDefault="00280B9E" w:rsidP="00274ABA">
      <w:pPr>
        <w:tabs>
          <w:tab w:val="left" w:pos="0"/>
          <w:tab w:val="left" w:pos="630"/>
          <w:tab w:val="left" w:pos="1080"/>
          <w:tab w:val="left" w:pos="2160"/>
          <w:tab w:val="left" w:pos="2880"/>
          <w:tab w:val="left" w:pos="3600"/>
          <w:tab w:val="left" w:pos="4320"/>
          <w:tab w:val="left" w:pos="5040"/>
          <w:tab w:val="left" w:pos="5760"/>
          <w:tab w:val="left" w:pos="6480"/>
          <w:tab w:val="left" w:pos="7200"/>
          <w:tab w:val="left" w:pos="7920"/>
          <w:tab w:val="left" w:pos="8640"/>
        </w:tabs>
        <w:ind w:left="2880"/>
      </w:pPr>
    </w:p>
    <w:p w14:paraId="07F7B449" w14:textId="77777777" w:rsidR="00702BBD" w:rsidRPr="001C4909" w:rsidRDefault="00702BBD" w:rsidP="00CD580D">
      <w:pPr>
        <w:numPr>
          <w:ilvl w:val="1"/>
          <w:numId w:val="4"/>
        </w:numPr>
        <w:tabs>
          <w:tab w:val="clear" w:pos="1800"/>
          <w:tab w:val="left" w:pos="0"/>
          <w:tab w:val="left" w:pos="630"/>
          <w:tab w:val="left" w:pos="1080"/>
          <w:tab w:val="left" w:pos="2160"/>
          <w:tab w:val="num" w:pos="2520"/>
          <w:tab w:val="left" w:pos="2880"/>
          <w:tab w:val="left" w:pos="3600"/>
          <w:tab w:val="left" w:pos="4320"/>
          <w:tab w:val="left" w:pos="5040"/>
          <w:tab w:val="left" w:pos="5760"/>
          <w:tab w:val="left" w:pos="6480"/>
          <w:tab w:val="left" w:pos="7200"/>
          <w:tab w:val="left" w:pos="7920"/>
          <w:tab w:val="left" w:pos="8640"/>
        </w:tabs>
        <w:ind w:left="2520"/>
      </w:pPr>
      <w:r w:rsidRPr="00A76C20">
        <w:rPr>
          <w:b/>
          <w:i/>
        </w:rPr>
        <w:t>Basic Research Statement</w:t>
      </w:r>
      <w:r w:rsidRPr="001C4909">
        <w:t xml:space="preserve"> (</w:t>
      </w:r>
      <w:r w:rsidR="008161F1" w:rsidRPr="001C4909">
        <w:t>one (</w:t>
      </w:r>
      <w:r w:rsidR="00685BE4" w:rsidRPr="001C4909">
        <w:t>1</w:t>
      </w:r>
      <w:r w:rsidR="008161F1" w:rsidRPr="001C4909">
        <w:t>)</w:t>
      </w:r>
      <w:r w:rsidRPr="001C4909">
        <w:t xml:space="preserve"> page limit, single-sided): Describe how the proposed research meets the DoD definition of </w:t>
      </w:r>
      <w:hyperlink w:anchor="BasicResearch" w:history="1">
        <w:r w:rsidRPr="001C4909">
          <w:rPr>
            <w:rStyle w:val="Hyperlink"/>
          </w:rPr>
          <w:t>basic research.</w:t>
        </w:r>
      </w:hyperlink>
      <w:r w:rsidRPr="001C4909">
        <w:t xml:space="preserve"> Describe the extraordinary outcomes that may be achieved as a result of the proposed project.</w:t>
      </w:r>
    </w:p>
    <w:p w14:paraId="44CBF86A" w14:textId="77777777" w:rsidR="00702BBD" w:rsidRPr="001C4909" w:rsidRDefault="00702BBD" w:rsidP="00274ABA">
      <w:pPr>
        <w:tabs>
          <w:tab w:val="left" w:pos="0"/>
          <w:tab w:val="left" w:pos="630"/>
          <w:tab w:val="left" w:pos="1080"/>
          <w:tab w:val="left" w:pos="2160"/>
          <w:tab w:val="left" w:pos="2880"/>
          <w:tab w:val="left" w:pos="3600"/>
          <w:tab w:val="left" w:pos="4320"/>
          <w:tab w:val="left" w:pos="5040"/>
          <w:tab w:val="left" w:pos="5760"/>
          <w:tab w:val="left" w:pos="6480"/>
          <w:tab w:val="left" w:pos="7200"/>
          <w:tab w:val="left" w:pos="7920"/>
          <w:tab w:val="left" w:pos="8640"/>
        </w:tabs>
        <w:ind w:left="2880"/>
      </w:pPr>
    </w:p>
    <w:p w14:paraId="6005C533" w14:textId="5E48C531" w:rsidR="00702BBD" w:rsidRDefault="00702BBD" w:rsidP="00CD580D">
      <w:pPr>
        <w:numPr>
          <w:ilvl w:val="1"/>
          <w:numId w:val="4"/>
        </w:numPr>
        <w:tabs>
          <w:tab w:val="clear" w:pos="1800"/>
          <w:tab w:val="left" w:pos="0"/>
          <w:tab w:val="left" w:pos="630"/>
          <w:tab w:val="left" w:pos="1080"/>
          <w:tab w:val="left" w:pos="2160"/>
          <w:tab w:val="num" w:pos="2520"/>
          <w:tab w:val="left" w:pos="2880"/>
          <w:tab w:val="left" w:pos="3600"/>
          <w:tab w:val="left" w:pos="4320"/>
          <w:tab w:val="left" w:pos="5040"/>
          <w:tab w:val="left" w:pos="5760"/>
          <w:tab w:val="left" w:pos="6480"/>
          <w:tab w:val="left" w:pos="7200"/>
          <w:tab w:val="left" w:pos="7920"/>
          <w:tab w:val="left" w:pos="8640"/>
        </w:tabs>
        <w:ind w:left="2520"/>
      </w:pPr>
      <w:r w:rsidRPr="00A76C20">
        <w:rPr>
          <w:b/>
          <w:i/>
        </w:rPr>
        <w:t xml:space="preserve">Identify anticipated human </w:t>
      </w:r>
      <w:r w:rsidR="000B3624" w:rsidRPr="00A76C20">
        <w:rPr>
          <w:b/>
          <w:i/>
        </w:rPr>
        <w:t xml:space="preserve">subject </w:t>
      </w:r>
      <w:r w:rsidRPr="00A76C20">
        <w:rPr>
          <w:b/>
          <w:i/>
        </w:rPr>
        <w:t xml:space="preserve">or </w:t>
      </w:r>
      <w:r w:rsidR="000B3624" w:rsidRPr="00A76C20">
        <w:rPr>
          <w:b/>
          <w:i/>
        </w:rPr>
        <w:t xml:space="preserve">vertebrate </w:t>
      </w:r>
      <w:r w:rsidRPr="00A76C20">
        <w:rPr>
          <w:b/>
          <w:i/>
        </w:rPr>
        <w:t>animal subject research</w:t>
      </w:r>
      <w:r w:rsidR="005D188E" w:rsidRPr="00A76C20">
        <w:rPr>
          <w:b/>
          <w:i/>
        </w:rPr>
        <w:t xml:space="preserve"> </w:t>
      </w:r>
      <w:r w:rsidR="005D188E" w:rsidRPr="001C4909">
        <w:t>(one (1)</w:t>
      </w:r>
      <w:r w:rsidR="008161F1" w:rsidRPr="001C4909">
        <w:t xml:space="preserve"> </w:t>
      </w:r>
      <w:r w:rsidR="005D188E" w:rsidRPr="001C4909">
        <w:t xml:space="preserve">page limit, single-sided) </w:t>
      </w:r>
      <w:r w:rsidRPr="001C4909">
        <w:t>(where applicable)</w:t>
      </w:r>
      <w:r w:rsidR="001D5524" w:rsidRPr="001C4909">
        <w:t>.</w:t>
      </w:r>
    </w:p>
    <w:p w14:paraId="586B2A1D" w14:textId="77777777" w:rsidR="003E49CD" w:rsidRDefault="003E49CD" w:rsidP="00274ABA">
      <w:pPr>
        <w:tabs>
          <w:tab w:val="left" w:pos="0"/>
          <w:tab w:val="left" w:pos="630"/>
          <w:tab w:val="left" w:pos="1080"/>
          <w:tab w:val="left" w:pos="2160"/>
          <w:tab w:val="left" w:pos="2880"/>
          <w:tab w:val="left" w:pos="3600"/>
          <w:tab w:val="left" w:pos="4320"/>
          <w:tab w:val="left" w:pos="5040"/>
          <w:tab w:val="left" w:pos="5760"/>
          <w:tab w:val="left" w:pos="6480"/>
          <w:tab w:val="left" w:pos="7200"/>
          <w:tab w:val="left" w:pos="7920"/>
          <w:tab w:val="left" w:pos="8640"/>
        </w:tabs>
        <w:ind w:left="720"/>
        <w:jc w:val="both"/>
      </w:pPr>
    </w:p>
    <w:p w14:paraId="223B8CA7" w14:textId="27C1929B" w:rsidR="00B15367" w:rsidRDefault="002D3EE8" w:rsidP="002E3C9A">
      <w:pPr>
        <w:numPr>
          <w:ilvl w:val="1"/>
          <w:numId w:val="4"/>
        </w:numPr>
        <w:tabs>
          <w:tab w:val="clear" w:pos="1800"/>
          <w:tab w:val="left" w:pos="0"/>
          <w:tab w:val="left" w:pos="630"/>
          <w:tab w:val="left" w:pos="1080"/>
          <w:tab w:val="left" w:pos="2160"/>
          <w:tab w:val="num" w:pos="2520"/>
          <w:tab w:val="left" w:pos="2880"/>
          <w:tab w:val="left" w:pos="3600"/>
          <w:tab w:val="left" w:pos="4320"/>
          <w:tab w:val="left" w:pos="5040"/>
          <w:tab w:val="left" w:pos="5760"/>
          <w:tab w:val="left" w:pos="6480"/>
          <w:tab w:val="left" w:pos="7200"/>
          <w:tab w:val="left" w:pos="7920"/>
          <w:tab w:val="left" w:pos="8640"/>
        </w:tabs>
        <w:ind w:left="2520"/>
      </w:pPr>
      <w:r w:rsidRPr="00A76C20">
        <w:rPr>
          <w:b/>
          <w:i/>
        </w:rPr>
        <w:t>Curriculum Vitae</w:t>
      </w:r>
      <w:r w:rsidRPr="001C4909">
        <w:t xml:space="preserve"> (CV) (two</w:t>
      </w:r>
      <w:r w:rsidR="00032774" w:rsidRPr="001C4909">
        <w:t xml:space="preserve"> (2)</w:t>
      </w:r>
      <w:r w:rsidR="00B15367" w:rsidRPr="001C4909">
        <w:t xml:space="preserve"> page limit, single-sided</w:t>
      </w:r>
      <w:r w:rsidRPr="001C4909">
        <w:t xml:space="preserve">): </w:t>
      </w:r>
      <w:r w:rsidR="00895662">
        <w:t xml:space="preserve">The </w:t>
      </w:r>
      <w:r w:rsidR="00B15367" w:rsidRPr="001C4909">
        <w:t xml:space="preserve">Applicant and Collaborator must </w:t>
      </w:r>
      <w:r w:rsidR="00DE194D">
        <w:t xml:space="preserve">each </w:t>
      </w:r>
      <w:r w:rsidR="00B15367" w:rsidRPr="001C4909">
        <w:t xml:space="preserve">submit a </w:t>
      </w:r>
      <w:r w:rsidR="00E64A21">
        <w:t xml:space="preserve">two (2) page limit </w:t>
      </w:r>
      <w:r w:rsidR="00B15367" w:rsidRPr="001C4909">
        <w:t xml:space="preserve">CV. </w:t>
      </w:r>
      <w:r w:rsidRPr="001C4909">
        <w:t xml:space="preserve">The CV should include </w:t>
      </w:r>
      <w:r w:rsidR="0052312F">
        <w:t xml:space="preserve">educational degrees, organizational affiliations, academic, professional or institutional appointments, whether or not remuneration is received, and whether full-time, part-time, or voluntary, paid consulting that falls outside of an individual’s appointment, separate from the institution’s agreement, </w:t>
      </w:r>
      <w:r w:rsidRPr="001C4909">
        <w:t xml:space="preserve">relevant experience, </w:t>
      </w:r>
      <w:r w:rsidR="000B3624">
        <w:t xml:space="preserve">collaborations, </w:t>
      </w:r>
      <w:r w:rsidRPr="001C4909">
        <w:t xml:space="preserve">publications, </w:t>
      </w:r>
      <w:r w:rsidR="000B3624">
        <w:t xml:space="preserve">foreign affiliations, associations, and activities, </w:t>
      </w:r>
      <w:r w:rsidRPr="001C4909">
        <w:t xml:space="preserve">and </w:t>
      </w:r>
      <w:r w:rsidR="000B3624">
        <w:t xml:space="preserve">a list of current and pending </w:t>
      </w:r>
      <w:r w:rsidRPr="001C4909">
        <w:t>funding</w:t>
      </w:r>
      <w:r w:rsidR="000B3624">
        <w:t xml:space="preserve"> support</w:t>
      </w:r>
      <w:r w:rsidRPr="001C4909">
        <w:t xml:space="preserve"> received in the area of interest, and any previous involvement and experiences with the DoD. </w:t>
      </w:r>
    </w:p>
    <w:p w14:paraId="19DE9523" w14:textId="0A6B6B7C" w:rsidR="006B11E6" w:rsidRDefault="006B11E6" w:rsidP="002E3C9A">
      <w:pPr>
        <w:pStyle w:val="ListParagraph"/>
        <w:ind w:left="1440"/>
      </w:pPr>
    </w:p>
    <w:p w14:paraId="5607281F" w14:textId="122CF34E" w:rsidR="00CE3034" w:rsidRDefault="00CE3034" w:rsidP="002E3C9A">
      <w:pPr>
        <w:pStyle w:val="ListParagraph"/>
        <w:ind w:left="1440"/>
      </w:pPr>
    </w:p>
    <w:p w14:paraId="617EB1C7" w14:textId="3072DA3B" w:rsidR="00CE3034" w:rsidRDefault="00CE3034" w:rsidP="002E3C9A">
      <w:pPr>
        <w:pStyle w:val="ListParagraph"/>
        <w:ind w:left="1440"/>
      </w:pPr>
    </w:p>
    <w:p w14:paraId="412ADD94" w14:textId="77777777" w:rsidR="00CE3034" w:rsidRDefault="00CE3034" w:rsidP="002E3C9A">
      <w:pPr>
        <w:pStyle w:val="ListParagraph"/>
        <w:ind w:left="1440"/>
      </w:pPr>
    </w:p>
    <w:p w14:paraId="1E4184A1" w14:textId="5D175055" w:rsidR="003E49CD" w:rsidRDefault="002D3EE8" w:rsidP="002E3C9A">
      <w:pPr>
        <w:numPr>
          <w:ilvl w:val="1"/>
          <w:numId w:val="4"/>
        </w:numPr>
        <w:tabs>
          <w:tab w:val="clear" w:pos="1800"/>
          <w:tab w:val="left" w:pos="0"/>
          <w:tab w:val="left" w:pos="630"/>
          <w:tab w:val="left" w:pos="1080"/>
          <w:tab w:val="left" w:pos="2160"/>
          <w:tab w:val="num" w:pos="2520"/>
          <w:tab w:val="left" w:pos="2880"/>
          <w:tab w:val="left" w:pos="3600"/>
          <w:tab w:val="left" w:pos="4320"/>
          <w:tab w:val="left" w:pos="5040"/>
          <w:tab w:val="left" w:pos="5760"/>
          <w:tab w:val="left" w:pos="6480"/>
          <w:tab w:val="left" w:pos="7200"/>
          <w:tab w:val="left" w:pos="7920"/>
          <w:tab w:val="left" w:pos="8640"/>
        </w:tabs>
        <w:ind w:left="2520"/>
      </w:pPr>
      <w:r w:rsidRPr="00A76C20">
        <w:rPr>
          <w:b/>
          <w:i/>
        </w:rPr>
        <w:t>List all previ</w:t>
      </w:r>
      <w:bookmarkStart w:id="184" w:name="_Hlk64462834"/>
      <w:r w:rsidRPr="00A76C20">
        <w:rPr>
          <w:b/>
          <w:i/>
        </w:rPr>
        <w:t xml:space="preserve">ous DoD </w:t>
      </w:r>
      <w:r w:rsidR="009F60B4">
        <w:rPr>
          <w:b/>
          <w:i/>
        </w:rPr>
        <w:t xml:space="preserve">research relevant </w:t>
      </w:r>
      <w:r w:rsidRPr="00A76C20">
        <w:rPr>
          <w:b/>
          <w:i/>
        </w:rPr>
        <w:t>funding</w:t>
      </w:r>
      <w:r w:rsidR="00FB4E4D">
        <w:rPr>
          <w:rStyle w:val="FootnoteReference"/>
          <w:b/>
          <w:i/>
        </w:rPr>
        <w:footnoteReference w:id="5"/>
      </w:r>
      <w:r w:rsidRPr="00A76C20">
        <w:rPr>
          <w:b/>
          <w:i/>
        </w:rPr>
        <w:t xml:space="preserve"> </w:t>
      </w:r>
      <w:r w:rsidR="000E13EF" w:rsidRPr="00A76C20">
        <w:rPr>
          <w:b/>
          <w:i/>
          <w:color w:val="000000"/>
        </w:rPr>
        <w:t>active between 1 October 201</w:t>
      </w:r>
      <w:r w:rsidR="009B59B2">
        <w:rPr>
          <w:b/>
          <w:i/>
          <w:color w:val="000000"/>
        </w:rPr>
        <w:t>5</w:t>
      </w:r>
      <w:r w:rsidR="000E13EF" w:rsidRPr="00A76C20">
        <w:rPr>
          <w:b/>
          <w:i/>
          <w:color w:val="000000"/>
        </w:rPr>
        <w:t xml:space="preserve"> and 30 September 202</w:t>
      </w:r>
      <w:r w:rsidR="009B59B2">
        <w:rPr>
          <w:b/>
          <w:i/>
          <w:color w:val="000000"/>
        </w:rPr>
        <w:t>2</w:t>
      </w:r>
      <w:r w:rsidR="000E13EF" w:rsidRPr="00A76C20">
        <w:rPr>
          <w:b/>
          <w:i/>
          <w:color w:val="000000"/>
        </w:rPr>
        <w:t xml:space="preserve"> </w:t>
      </w:r>
      <w:r w:rsidR="003E49CD" w:rsidRPr="00A76C20">
        <w:rPr>
          <w:b/>
          <w:i/>
        </w:rPr>
        <w:t xml:space="preserve">for </w:t>
      </w:r>
      <w:r w:rsidR="000E366F" w:rsidRPr="00A76C20">
        <w:rPr>
          <w:b/>
          <w:i/>
        </w:rPr>
        <w:t xml:space="preserve">both </w:t>
      </w:r>
      <w:bookmarkEnd w:id="184"/>
      <w:r w:rsidR="000E366F" w:rsidRPr="00A76C20">
        <w:rPr>
          <w:b/>
          <w:i/>
        </w:rPr>
        <w:t xml:space="preserve">the </w:t>
      </w:r>
      <w:r w:rsidR="003E49CD" w:rsidRPr="00A76C20">
        <w:rPr>
          <w:b/>
          <w:i/>
        </w:rPr>
        <w:t>Applicant</w:t>
      </w:r>
      <w:r w:rsidR="001923CC">
        <w:rPr>
          <w:b/>
          <w:i/>
        </w:rPr>
        <w:t xml:space="preserve"> (if they served as a Co-PI / sub-PI)</w:t>
      </w:r>
      <w:r w:rsidR="003E49CD" w:rsidRPr="00A76C20">
        <w:rPr>
          <w:b/>
          <w:i/>
        </w:rPr>
        <w:t xml:space="preserve"> and </w:t>
      </w:r>
      <w:r w:rsidR="001923CC">
        <w:rPr>
          <w:b/>
          <w:i/>
        </w:rPr>
        <w:t xml:space="preserve">the </w:t>
      </w:r>
      <w:r w:rsidR="003E49CD" w:rsidRPr="00A76C20">
        <w:rPr>
          <w:b/>
          <w:i/>
        </w:rPr>
        <w:t xml:space="preserve">Collaborator to </w:t>
      </w:r>
      <w:r w:rsidRPr="00A76C20">
        <w:rPr>
          <w:b/>
          <w:i/>
        </w:rPr>
        <w:t>includ</w:t>
      </w:r>
      <w:r w:rsidR="003E49CD" w:rsidRPr="00A76C20">
        <w:rPr>
          <w:b/>
          <w:i/>
        </w:rPr>
        <w:t>e</w:t>
      </w:r>
      <w:r w:rsidRPr="00A76C20">
        <w:rPr>
          <w:b/>
          <w:i/>
        </w:rPr>
        <w:t xml:space="preserve"> proj</w:t>
      </w:r>
      <w:r w:rsidR="00FA3858" w:rsidRPr="00A76C20">
        <w:rPr>
          <w:b/>
          <w:i/>
        </w:rPr>
        <w:t>ect title</w:t>
      </w:r>
      <w:r w:rsidR="007072E9" w:rsidRPr="00A76C20">
        <w:rPr>
          <w:b/>
          <w:i/>
        </w:rPr>
        <w:t>(</w:t>
      </w:r>
      <w:r w:rsidR="00FA3858" w:rsidRPr="00A76C20">
        <w:rPr>
          <w:b/>
          <w:i/>
        </w:rPr>
        <w:t>s</w:t>
      </w:r>
      <w:r w:rsidR="007072E9" w:rsidRPr="00A76C20">
        <w:rPr>
          <w:b/>
          <w:i/>
        </w:rPr>
        <w:t>)</w:t>
      </w:r>
      <w:r w:rsidR="003E49CD" w:rsidRPr="00A76C20">
        <w:rPr>
          <w:b/>
          <w:i/>
        </w:rPr>
        <w:t xml:space="preserve">, </w:t>
      </w:r>
      <w:r w:rsidR="000E13EF" w:rsidRPr="00A76C20">
        <w:rPr>
          <w:b/>
          <w:i/>
        </w:rPr>
        <w:t>award</w:t>
      </w:r>
      <w:r w:rsidR="003E49CD" w:rsidRPr="00A76C20">
        <w:rPr>
          <w:b/>
          <w:i/>
        </w:rPr>
        <w:t xml:space="preserve"> number(s), and </w:t>
      </w:r>
      <w:r w:rsidR="000E366F" w:rsidRPr="00A76C20">
        <w:rPr>
          <w:b/>
          <w:i/>
        </w:rPr>
        <w:t xml:space="preserve">the </w:t>
      </w:r>
      <w:r w:rsidR="003E49CD" w:rsidRPr="00A76C20">
        <w:rPr>
          <w:b/>
          <w:i/>
        </w:rPr>
        <w:t xml:space="preserve">name of </w:t>
      </w:r>
      <w:r w:rsidR="000E366F" w:rsidRPr="00A76C20">
        <w:rPr>
          <w:b/>
          <w:i/>
        </w:rPr>
        <w:t xml:space="preserve">the </w:t>
      </w:r>
      <w:r w:rsidR="003E49CD" w:rsidRPr="00A76C20">
        <w:rPr>
          <w:b/>
          <w:i/>
        </w:rPr>
        <w:t xml:space="preserve">PI on each listed </w:t>
      </w:r>
      <w:r w:rsidR="000E13EF" w:rsidRPr="00A76C20">
        <w:rPr>
          <w:b/>
          <w:i/>
        </w:rPr>
        <w:t>award</w:t>
      </w:r>
      <w:r w:rsidRPr="001C4909">
        <w:t>.</w:t>
      </w:r>
      <w:r w:rsidR="003E49CD">
        <w:t xml:space="preserve"> The role of both </w:t>
      </w:r>
      <w:r w:rsidR="000E366F">
        <w:t xml:space="preserve">the </w:t>
      </w:r>
      <w:r w:rsidR="003E49CD">
        <w:t xml:space="preserve">Applicant and Collaborator must be demonstrably noted for each prior </w:t>
      </w:r>
      <w:r w:rsidR="000E366F">
        <w:t>DoD funded award</w:t>
      </w:r>
      <w:r w:rsidR="003E49CD">
        <w:t xml:space="preserve"> such as PI, co-PI, etc</w:t>
      </w:r>
      <w:r w:rsidR="00DE194D">
        <w:t>.</w:t>
      </w:r>
      <w:r w:rsidR="007A0B4A">
        <w:t xml:space="preserve"> If there is none to list, this must be indicated.</w:t>
      </w:r>
    </w:p>
    <w:p w14:paraId="4821637A" w14:textId="77777777" w:rsidR="009F6D34" w:rsidRDefault="009F6D34" w:rsidP="002E3C9A">
      <w:pPr>
        <w:tabs>
          <w:tab w:val="left" w:pos="0"/>
          <w:tab w:val="left" w:pos="630"/>
          <w:tab w:val="left" w:pos="1080"/>
          <w:tab w:val="left" w:pos="2160"/>
          <w:tab w:val="left" w:pos="2880"/>
          <w:tab w:val="left" w:pos="3600"/>
          <w:tab w:val="left" w:pos="4320"/>
          <w:tab w:val="left" w:pos="5040"/>
          <w:tab w:val="left" w:pos="5760"/>
          <w:tab w:val="left" w:pos="6480"/>
          <w:tab w:val="left" w:pos="7200"/>
          <w:tab w:val="left" w:pos="7920"/>
          <w:tab w:val="left" w:pos="8640"/>
        </w:tabs>
        <w:ind w:left="2520"/>
      </w:pPr>
    </w:p>
    <w:p w14:paraId="39B38B36" w14:textId="0B35DD22" w:rsidR="009F6D34" w:rsidRDefault="006B11E6" w:rsidP="002E3C9A">
      <w:pPr>
        <w:tabs>
          <w:tab w:val="left" w:pos="0"/>
          <w:tab w:val="left" w:pos="630"/>
          <w:tab w:val="left" w:pos="1080"/>
          <w:tab w:val="left" w:pos="2160"/>
          <w:tab w:val="left" w:pos="2880"/>
          <w:tab w:val="left" w:pos="3600"/>
          <w:tab w:val="left" w:pos="4320"/>
          <w:tab w:val="left" w:pos="5040"/>
          <w:tab w:val="left" w:pos="5760"/>
          <w:tab w:val="left" w:pos="6480"/>
          <w:tab w:val="left" w:pos="7200"/>
          <w:tab w:val="left" w:pos="7920"/>
          <w:tab w:val="left" w:pos="8640"/>
        </w:tabs>
        <w:ind w:left="2520"/>
      </w:pPr>
      <w:r>
        <w:t xml:space="preserve">Items a – h </w:t>
      </w:r>
      <w:r w:rsidR="00EF0BBE">
        <w:t xml:space="preserve">constitute the </w:t>
      </w:r>
      <w:r w:rsidR="006F0EF1">
        <w:t>W</w:t>
      </w:r>
      <w:r w:rsidR="00EF0BBE">
        <w:t xml:space="preserve">hite </w:t>
      </w:r>
      <w:r w:rsidR="006F0EF1">
        <w:t>P</w:t>
      </w:r>
      <w:r w:rsidR="00EF0BBE">
        <w:t xml:space="preserve">aper and </w:t>
      </w:r>
      <w:r>
        <w:t xml:space="preserve">must be included in the </w:t>
      </w:r>
      <w:r w:rsidR="006F0EF1">
        <w:t>W</w:t>
      </w:r>
      <w:r>
        <w:t xml:space="preserve">hite </w:t>
      </w:r>
      <w:r w:rsidR="006F0EF1">
        <w:t>P</w:t>
      </w:r>
      <w:r>
        <w:t xml:space="preserve">aper </w:t>
      </w:r>
      <w:r w:rsidR="008A17D2">
        <w:t>p</w:t>
      </w:r>
      <w:r w:rsidR="009F6D34">
        <w:t xml:space="preserve">ackage. </w:t>
      </w:r>
      <w:r w:rsidR="0057241F">
        <w:t xml:space="preserve">The </w:t>
      </w:r>
      <w:r w:rsidR="006F0EF1">
        <w:t>W</w:t>
      </w:r>
      <w:r w:rsidR="0057241F">
        <w:t xml:space="preserve">hite </w:t>
      </w:r>
      <w:r w:rsidR="006F0EF1">
        <w:t>P</w:t>
      </w:r>
      <w:r w:rsidR="0057241F">
        <w:t xml:space="preserve">aper </w:t>
      </w:r>
      <w:r w:rsidR="00915936" w:rsidRPr="00915936">
        <w:t>must be submitted in the following format as a single PDF file with the following naming convention</w:t>
      </w:r>
      <w:r w:rsidR="00915936">
        <w:t>:</w:t>
      </w:r>
      <w:r w:rsidR="00915936" w:rsidRPr="00915936">
        <w:t xml:space="preserve"> </w:t>
      </w:r>
      <w:r>
        <w:t xml:space="preserve"> </w:t>
      </w:r>
    </w:p>
    <w:p w14:paraId="1EAC8374" w14:textId="77777777" w:rsidR="009F6D34" w:rsidRDefault="009F6D34" w:rsidP="00274ABA">
      <w:pPr>
        <w:tabs>
          <w:tab w:val="left" w:pos="0"/>
          <w:tab w:val="left" w:pos="630"/>
          <w:tab w:val="left" w:pos="1080"/>
          <w:tab w:val="left" w:pos="2160"/>
          <w:tab w:val="left" w:pos="2880"/>
          <w:tab w:val="left" w:pos="3600"/>
          <w:tab w:val="left" w:pos="4320"/>
          <w:tab w:val="left" w:pos="5040"/>
          <w:tab w:val="left" w:pos="5760"/>
          <w:tab w:val="left" w:pos="6480"/>
          <w:tab w:val="left" w:pos="7200"/>
          <w:tab w:val="left" w:pos="7920"/>
          <w:tab w:val="left" w:pos="8640"/>
        </w:tabs>
        <w:ind w:left="2520"/>
      </w:pPr>
    </w:p>
    <w:p w14:paraId="6741C60C" w14:textId="37A993D5" w:rsidR="006B11E6" w:rsidRDefault="006B11E6" w:rsidP="00CD580D">
      <w:pPr>
        <w:pStyle w:val="ListParagraph"/>
        <w:numPr>
          <w:ilvl w:val="0"/>
          <w:numId w:val="12"/>
        </w:numPr>
        <w:tabs>
          <w:tab w:val="left" w:pos="0"/>
          <w:tab w:val="left" w:pos="630"/>
          <w:tab w:val="left" w:pos="1080"/>
          <w:tab w:val="left" w:pos="2160"/>
          <w:tab w:val="left" w:pos="2880"/>
          <w:tab w:val="left" w:pos="3600"/>
          <w:tab w:val="left" w:pos="4320"/>
          <w:tab w:val="left" w:pos="5040"/>
          <w:tab w:val="left" w:pos="5760"/>
          <w:tab w:val="left" w:pos="6480"/>
          <w:tab w:val="left" w:pos="7200"/>
          <w:tab w:val="left" w:pos="7920"/>
          <w:tab w:val="left" w:pos="8640"/>
        </w:tabs>
        <w:ind w:left="3240"/>
      </w:pPr>
      <w:r w:rsidRPr="006B11E6">
        <w:t xml:space="preserve">Applicant Last </w:t>
      </w:r>
      <w:proofErr w:type="spellStart"/>
      <w:r w:rsidRPr="006B11E6">
        <w:t>Name_First</w:t>
      </w:r>
      <w:proofErr w:type="spellEnd"/>
      <w:r w:rsidRPr="006B11E6">
        <w:t xml:space="preserve"> </w:t>
      </w:r>
      <w:proofErr w:type="spellStart"/>
      <w:r w:rsidRPr="006B11E6">
        <w:t>Name_DEPSCoR</w:t>
      </w:r>
      <w:proofErr w:type="spellEnd"/>
      <w:r w:rsidRPr="006B11E6">
        <w:t xml:space="preserve"> FY2</w:t>
      </w:r>
      <w:r w:rsidR="00020684">
        <w:t>2</w:t>
      </w:r>
      <w:r w:rsidRPr="006B11E6">
        <w:t>RC</w:t>
      </w:r>
    </w:p>
    <w:p w14:paraId="38645C1F" w14:textId="77777777" w:rsidR="003D4D7B" w:rsidRDefault="003D4D7B" w:rsidP="00BC6E28">
      <w:pPr>
        <w:ind w:left="2160"/>
        <w:rPr>
          <w:b/>
        </w:rPr>
      </w:pPr>
    </w:p>
    <w:p w14:paraId="5DCA2640" w14:textId="3BDA14FF" w:rsidR="006B11E6" w:rsidRDefault="009F6D34" w:rsidP="00BC6E28">
      <w:pPr>
        <w:ind w:left="2160"/>
        <w:rPr>
          <w:b/>
        </w:rPr>
      </w:pPr>
      <w:r w:rsidRPr="00176E29">
        <w:rPr>
          <w:b/>
        </w:rPr>
        <w:t xml:space="preserve">Previous Collaborator Prime </w:t>
      </w:r>
      <w:r w:rsidR="007A0B4A">
        <w:rPr>
          <w:b/>
        </w:rPr>
        <w:t xml:space="preserve">Research </w:t>
      </w:r>
      <w:r w:rsidRPr="00176E29">
        <w:rPr>
          <w:b/>
        </w:rPr>
        <w:t xml:space="preserve">Award </w:t>
      </w:r>
      <w:r w:rsidR="00AA60F1">
        <w:rPr>
          <w:b/>
        </w:rPr>
        <w:t>D</w:t>
      </w:r>
      <w:r w:rsidRPr="00176E29">
        <w:rPr>
          <w:b/>
        </w:rPr>
        <w:t>ocument</w:t>
      </w:r>
      <w:r>
        <w:rPr>
          <w:b/>
        </w:rPr>
        <w:t xml:space="preserve"> (required)</w:t>
      </w:r>
    </w:p>
    <w:p w14:paraId="3C2E6D0F" w14:textId="77777777" w:rsidR="009F6D34" w:rsidRPr="009F6D34" w:rsidRDefault="009F6D34" w:rsidP="00274ABA">
      <w:pPr>
        <w:ind w:left="720"/>
      </w:pPr>
    </w:p>
    <w:p w14:paraId="004CDC71" w14:textId="14569961" w:rsidR="003D37D5" w:rsidRPr="00274ABA" w:rsidRDefault="000E4E20" w:rsidP="00CD580D">
      <w:pPr>
        <w:pStyle w:val="ListParagraph"/>
        <w:numPr>
          <w:ilvl w:val="1"/>
          <w:numId w:val="4"/>
        </w:numPr>
        <w:tabs>
          <w:tab w:val="clear" w:pos="1800"/>
          <w:tab w:val="left" w:pos="0"/>
          <w:tab w:val="left" w:pos="630"/>
          <w:tab w:val="left" w:pos="1080"/>
          <w:tab w:val="left" w:pos="2160"/>
          <w:tab w:val="num" w:pos="2520"/>
          <w:tab w:val="left" w:pos="2880"/>
          <w:tab w:val="left" w:pos="3600"/>
          <w:tab w:val="left" w:pos="4320"/>
          <w:tab w:val="left" w:pos="5040"/>
          <w:tab w:val="left" w:pos="5760"/>
          <w:tab w:val="left" w:pos="6480"/>
          <w:tab w:val="left" w:pos="7200"/>
          <w:tab w:val="left" w:pos="7920"/>
          <w:tab w:val="left" w:pos="8640"/>
        </w:tabs>
        <w:ind w:left="2520"/>
      </w:pPr>
      <w:r w:rsidRPr="000A0EC2">
        <w:rPr>
          <w:b/>
          <w:i/>
        </w:rPr>
        <w:t>Provide a c</w:t>
      </w:r>
      <w:r w:rsidR="00F94291" w:rsidRPr="000A0EC2">
        <w:rPr>
          <w:b/>
          <w:i/>
        </w:rPr>
        <w:t xml:space="preserve">opy of </w:t>
      </w:r>
      <w:r w:rsidR="00AA60F1" w:rsidRPr="000A0EC2">
        <w:rPr>
          <w:b/>
          <w:i/>
        </w:rPr>
        <w:t>at least one</w:t>
      </w:r>
      <w:r w:rsidR="00F94291" w:rsidRPr="000A0EC2">
        <w:rPr>
          <w:b/>
          <w:i/>
        </w:rPr>
        <w:t xml:space="preserve"> </w:t>
      </w:r>
      <w:r w:rsidR="00345C46" w:rsidRPr="000A0EC2">
        <w:rPr>
          <w:b/>
          <w:i/>
        </w:rPr>
        <w:t xml:space="preserve">Collaborator </w:t>
      </w:r>
      <w:r w:rsidR="00F94291" w:rsidRPr="000A0EC2">
        <w:rPr>
          <w:b/>
          <w:i/>
        </w:rPr>
        <w:t xml:space="preserve">DoD </w:t>
      </w:r>
      <w:r w:rsidR="00345C46" w:rsidRPr="000A0EC2">
        <w:rPr>
          <w:b/>
          <w:i/>
        </w:rPr>
        <w:t>directly</w:t>
      </w:r>
      <w:r w:rsidR="001923CC" w:rsidRPr="000A0EC2">
        <w:rPr>
          <w:b/>
          <w:i/>
        </w:rPr>
        <w:t xml:space="preserve"> </w:t>
      </w:r>
      <w:r w:rsidR="00345C46" w:rsidRPr="000A0EC2">
        <w:rPr>
          <w:b/>
          <w:i/>
        </w:rPr>
        <w:t xml:space="preserve">funded research Prime Award </w:t>
      </w:r>
      <w:r w:rsidR="00F94291" w:rsidRPr="000A0EC2">
        <w:rPr>
          <w:b/>
          <w:i/>
        </w:rPr>
        <w:t xml:space="preserve">active between </w:t>
      </w:r>
    </w:p>
    <w:p w14:paraId="0A92CB4D" w14:textId="0990F051" w:rsidR="002D3EE8" w:rsidRDefault="00F94291" w:rsidP="00274ABA">
      <w:pPr>
        <w:pStyle w:val="ListParagraph"/>
        <w:tabs>
          <w:tab w:val="left" w:pos="0"/>
          <w:tab w:val="left" w:pos="630"/>
          <w:tab w:val="left" w:pos="1080"/>
          <w:tab w:val="left" w:pos="2160"/>
          <w:tab w:val="left" w:pos="2880"/>
          <w:tab w:val="left" w:pos="3600"/>
          <w:tab w:val="left" w:pos="4320"/>
          <w:tab w:val="left" w:pos="5040"/>
          <w:tab w:val="left" w:pos="5760"/>
          <w:tab w:val="left" w:pos="6480"/>
          <w:tab w:val="left" w:pos="7200"/>
          <w:tab w:val="left" w:pos="7920"/>
          <w:tab w:val="left" w:pos="8640"/>
        </w:tabs>
        <w:ind w:left="2520"/>
      </w:pPr>
      <w:r w:rsidRPr="000A0EC2">
        <w:rPr>
          <w:b/>
          <w:i/>
        </w:rPr>
        <w:t>1 October 201</w:t>
      </w:r>
      <w:r w:rsidR="009B59B2">
        <w:rPr>
          <w:b/>
          <w:i/>
        </w:rPr>
        <w:t>5</w:t>
      </w:r>
      <w:r w:rsidRPr="000A0EC2">
        <w:rPr>
          <w:b/>
          <w:i/>
        </w:rPr>
        <w:t xml:space="preserve"> and 30 September 202</w:t>
      </w:r>
      <w:r w:rsidR="009B59B2">
        <w:rPr>
          <w:b/>
          <w:i/>
        </w:rPr>
        <w:t>2</w:t>
      </w:r>
      <w:r w:rsidRPr="000A0EC2">
        <w:rPr>
          <w:b/>
          <w:i/>
        </w:rPr>
        <w:t xml:space="preserve"> </w:t>
      </w:r>
      <w:r w:rsidR="005155EB">
        <w:rPr>
          <w:b/>
          <w:i/>
        </w:rPr>
        <w:t>where the C</w:t>
      </w:r>
      <w:r w:rsidR="00345C46" w:rsidRPr="000A0EC2">
        <w:rPr>
          <w:b/>
          <w:i/>
        </w:rPr>
        <w:t>ollaborator served as the</w:t>
      </w:r>
      <w:r w:rsidRPr="000A0EC2">
        <w:rPr>
          <w:b/>
          <w:i/>
        </w:rPr>
        <w:t xml:space="preserve"> PI</w:t>
      </w:r>
      <w:r>
        <w:t xml:space="preserve">. </w:t>
      </w:r>
      <w:r w:rsidR="005155EB">
        <w:t>“Co-PIs”, “sub-PIs”, and “Site L</w:t>
      </w:r>
      <w:r w:rsidR="00695C8C">
        <w:t xml:space="preserve">eads” do not qualify. </w:t>
      </w:r>
      <w:r w:rsidR="00345C46">
        <w:t xml:space="preserve">Having served as a PI on a research Subaward that is indirectly funded by the DoD does not count for the purposes of this funding opportunity announcement. </w:t>
      </w:r>
      <w:r w:rsidR="00695C8C" w:rsidRPr="00695C8C">
        <w:t xml:space="preserve">That is, the </w:t>
      </w:r>
      <w:r w:rsidR="001923CC">
        <w:t>C</w:t>
      </w:r>
      <w:r w:rsidR="00695C8C" w:rsidRPr="00695C8C">
        <w:t xml:space="preserve">ollaborator </w:t>
      </w:r>
      <w:r w:rsidR="00695C8C" w:rsidRPr="000A0EC2">
        <w:rPr>
          <w:b/>
        </w:rPr>
        <w:t>must be listed</w:t>
      </w:r>
      <w:r w:rsidR="00695C8C" w:rsidRPr="00695C8C">
        <w:t xml:space="preserve"> as the PI on the previous </w:t>
      </w:r>
      <w:r w:rsidR="007A0B4A">
        <w:t xml:space="preserve">research </w:t>
      </w:r>
      <w:r w:rsidR="00695C8C" w:rsidRPr="00695C8C">
        <w:t>award directly from the DoD</w:t>
      </w:r>
      <w:r w:rsidR="001923CC">
        <w:t xml:space="preserve"> or its agencies</w:t>
      </w:r>
      <w:r w:rsidR="00695C8C" w:rsidRPr="00695C8C">
        <w:t xml:space="preserve">. </w:t>
      </w:r>
      <w:r w:rsidR="006A180A" w:rsidRPr="006A180A">
        <w:t xml:space="preserve">Only one prior qualifying </w:t>
      </w:r>
      <w:r w:rsidR="007A0B4A">
        <w:t xml:space="preserve">research </w:t>
      </w:r>
      <w:r w:rsidR="006A180A" w:rsidRPr="006A180A">
        <w:t xml:space="preserve">award is required, however you may submit as many as you would like. </w:t>
      </w:r>
      <w:r>
        <w:t xml:space="preserve">If </w:t>
      </w:r>
      <w:r w:rsidR="00E91E1A">
        <w:t xml:space="preserve">a copy of the DoD </w:t>
      </w:r>
      <w:r w:rsidR="007A0B4A">
        <w:t xml:space="preserve">research </w:t>
      </w:r>
      <w:r w:rsidR="00E91E1A">
        <w:t xml:space="preserve">award </w:t>
      </w:r>
      <w:r>
        <w:t xml:space="preserve">cannot be furnished, </w:t>
      </w:r>
      <w:r w:rsidR="001923CC">
        <w:t xml:space="preserve">a letter from the awarding agency point of contact should be furnished supporting the assertion within the timeframe identified. </w:t>
      </w:r>
    </w:p>
    <w:p w14:paraId="6B9C3A5B" w14:textId="77777777" w:rsidR="009F6D34" w:rsidRDefault="009F6D34" w:rsidP="00274ABA">
      <w:pPr>
        <w:tabs>
          <w:tab w:val="left" w:pos="0"/>
          <w:tab w:val="left" w:pos="630"/>
          <w:tab w:val="left" w:pos="1080"/>
          <w:tab w:val="left" w:pos="2160"/>
          <w:tab w:val="left" w:pos="2880"/>
          <w:tab w:val="left" w:pos="3600"/>
          <w:tab w:val="left" w:pos="4320"/>
          <w:tab w:val="left" w:pos="5040"/>
          <w:tab w:val="left" w:pos="5760"/>
          <w:tab w:val="left" w:pos="6480"/>
          <w:tab w:val="left" w:pos="7200"/>
          <w:tab w:val="left" w:pos="7920"/>
          <w:tab w:val="left" w:pos="8640"/>
        </w:tabs>
        <w:ind w:left="2448"/>
      </w:pPr>
    </w:p>
    <w:p w14:paraId="1DF9C6FC" w14:textId="224AB128" w:rsidR="00AA60F1" w:rsidRDefault="009F6D34" w:rsidP="00274ABA">
      <w:pPr>
        <w:tabs>
          <w:tab w:val="left" w:pos="0"/>
          <w:tab w:val="left" w:pos="630"/>
          <w:tab w:val="left" w:pos="1080"/>
          <w:tab w:val="left" w:pos="2160"/>
          <w:tab w:val="left" w:pos="2880"/>
          <w:tab w:val="left" w:pos="3600"/>
          <w:tab w:val="left" w:pos="4320"/>
          <w:tab w:val="left" w:pos="5040"/>
          <w:tab w:val="left" w:pos="5760"/>
          <w:tab w:val="left" w:pos="6480"/>
          <w:tab w:val="left" w:pos="7200"/>
          <w:tab w:val="left" w:pos="7920"/>
          <w:tab w:val="left" w:pos="8640"/>
        </w:tabs>
        <w:ind w:left="2448"/>
      </w:pPr>
      <w:r w:rsidRPr="009F6D34">
        <w:t>I</w:t>
      </w:r>
      <w:r>
        <w:t xml:space="preserve">tem </w:t>
      </w:r>
      <w:proofErr w:type="spellStart"/>
      <w:r>
        <w:t>i</w:t>
      </w:r>
      <w:proofErr w:type="spellEnd"/>
      <w:r>
        <w:t xml:space="preserve"> </w:t>
      </w:r>
      <w:r w:rsidR="00871FD7">
        <w:t xml:space="preserve">constitutes the </w:t>
      </w:r>
      <w:r w:rsidR="008A17D2">
        <w:t>p</w:t>
      </w:r>
      <w:r w:rsidR="00871FD7" w:rsidRPr="00871FD7">
        <w:t xml:space="preserve">revious </w:t>
      </w:r>
      <w:r w:rsidR="005155EB">
        <w:t>C</w:t>
      </w:r>
      <w:r w:rsidR="00871FD7" w:rsidRPr="00871FD7">
        <w:t xml:space="preserve">ollaborator </w:t>
      </w:r>
      <w:r w:rsidR="008A17D2">
        <w:t>p</w:t>
      </w:r>
      <w:r w:rsidR="00871FD7" w:rsidRPr="00871FD7">
        <w:t>rime</w:t>
      </w:r>
      <w:r w:rsidR="008A17D2">
        <w:t xml:space="preserve"> </w:t>
      </w:r>
      <w:r w:rsidR="007A0B4A">
        <w:t xml:space="preserve">research </w:t>
      </w:r>
      <w:r w:rsidR="008A17D2">
        <w:t>a</w:t>
      </w:r>
      <w:r w:rsidR="00871FD7" w:rsidRPr="00871FD7">
        <w:t xml:space="preserve">ward </w:t>
      </w:r>
      <w:r w:rsidR="008A17D2">
        <w:t>d</w:t>
      </w:r>
      <w:r w:rsidR="003D37D5">
        <w:t xml:space="preserve">ocument </w:t>
      </w:r>
      <w:r w:rsidR="00871FD7">
        <w:t xml:space="preserve">and </w:t>
      </w:r>
      <w:r w:rsidRPr="009F6D34">
        <w:t xml:space="preserve">must be included in the </w:t>
      </w:r>
      <w:r w:rsidR="006F0EF1">
        <w:t>W</w:t>
      </w:r>
      <w:r>
        <w:t xml:space="preserve">hite </w:t>
      </w:r>
      <w:r w:rsidR="006F0EF1">
        <w:t>P</w:t>
      </w:r>
      <w:r>
        <w:t xml:space="preserve">aper </w:t>
      </w:r>
      <w:r w:rsidR="008A17D2">
        <w:t>p</w:t>
      </w:r>
      <w:r>
        <w:t xml:space="preserve">ackage. </w:t>
      </w:r>
      <w:bookmarkStart w:id="185" w:name="_Hlk69903765"/>
      <w:r w:rsidR="003D37D5">
        <w:t xml:space="preserve">The </w:t>
      </w:r>
      <w:r w:rsidR="008A17D2">
        <w:t>p</w:t>
      </w:r>
      <w:r w:rsidR="0057241F">
        <w:t xml:space="preserve">rime </w:t>
      </w:r>
      <w:r w:rsidR="007A0B4A">
        <w:t xml:space="preserve">research </w:t>
      </w:r>
      <w:r w:rsidR="008A17D2">
        <w:t>a</w:t>
      </w:r>
      <w:r w:rsidR="0057241F">
        <w:t xml:space="preserve">ward </w:t>
      </w:r>
      <w:r w:rsidR="008A17D2">
        <w:t>d</w:t>
      </w:r>
      <w:r w:rsidR="0057241F">
        <w:t xml:space="preserve">ocument(s) </w:t>
      </w:r>
      <w:r w:rsidR="00915936" w:rsidRPr="00915936">
        <w:t>must be submitted in the following format as a single PDF file with the following naming convention</w:t>
      </w:r>
      <w:r w:rsidR="0057241F">
        <w:t>:</w:t>
      </w:r>
      <w:r w:rsidR="00915936" w:rsidRPr="00915936">
        <w:t xml:space="preserve"> </w:t>
      </w:r>
    </w:p>
    <w:bookmarkEnd w:id="185"/>
    <w:p w14:paraId="6F13A54D" w14:textId="77777777" w:rsidR="0057241F" w:rsidRDefault="0057241F" w:rsidP="00274ABA">
      <w:pPr>
        <w:tabs>
          <w:tab w:val="left" w:pos="0"/>
          <w:tab w:val="left" w:pos="630"/>
          <w:tab w:val="left" w:pos="1080"/>
          <w:tab w:val="left" w:pos="2160"/>
          <w:tab w:val="left" w:pos="2880"/>
          <w:tab w:val="left" w:pos="3600"/>
          <w:tab w:val="left" w:pos="4320"/>
          <w:tab w:val="left" w:pos="5040"/>
          <w:tab w:val="left" w:pos="5760"/>
          <w:tab w:val="left" w:pos="6480"/>
          <w:tab w:val="left" w:pos="7200"/>
          <w:tab w:val="left" w:pos="7920"/>
          <w:tab w:val="left" w:pos="8640"/>
        </w:tabs>
        <w:ind w:left="2448"/>
        <w:jc w:val="both"/>
      </w:pPr>
    </w:p>
    <w:p w14:paraId="0631978C" w14:textId="077CE19E" w:rsidR="00AA60F1" w:rsidRDefault="00AA60F1" w:rsidP="00CD580D">
      <w:pPr>
        <w:pStyle w:val="ListParagraph"/>
        <w:numPr>
          <w:ilvl w:val="0"/>
          <w:numId w:val="12"/>
        </w:numPr>
        <w:tabs>
          <w:tab w:val="left" w:pos="0"/>
          <w:tab w:val="left" w:pos="630"/>
          <w:tab w:val="left" w:pos="1080"/>
          <w:tab w:val="left" w:pos="2160"/>
          <w:tab w:val="left" w:pos="2880"/>
          <w:tab w:val="left" w:pos="3600"/>
          <w:tab w:val="left" w:pos="4320"/>
          <w:tab w:val="left" w:pos="5040"/>
          <w:tab w:val="left" w:pos="5760"/>
          <w:tab w:val="left" w:pos="6480"/>
          <w:tab w:val="left" w:pos="7200"/>
          <w:tab w:val="left" w:pos="7920"/>
          <w:tab w:val="left" w:pos="8640"/>
        </w:tabs>
        <w:ind w:left="3240"/>
      </w:pPr>
      <w:r w:rsidRPr="00AA60F1">
        <w:lastRenderedPageBreak/>
        <w:t xml:space="preserve">Applicant Last </w:t>
      </w:r>
      <w:proofErr w:type="spellStart"/>
      <w:r w:rsidRPr="00AA60F1">
        <w:t>Name_First</w:t>
      </w:r>
      <w:proofErr w:type="spellEnd"/>
      <w:r w:rsidRPr="00AA60F1">
        <w:t xml:space="preserve"> Name </w:t>
      </w:r>
      <w:proofErr w:type="spellStart"/>
      <w:r w:rsidRPr="00AA60F1">
        <w:t>DEPSCoR</w:t>
      </w:r>
      <w:proofErr w:type="spellEnd"/>
      <w:r w:rsidRPr="00AA60F1">
        <w:t xml:space="preserve"> FY2</w:t>
      </w:r>
      <w:r w:rsidR="00020684">
        <w:t>2</w:t>
      </w:r>
      <w:r w:rsidRPr="00AA60F1">
        <w:t>RC_award</w:t>
      </w:r>
    </w:p>
    <w:p w14:paraId="279E47DA" w14:textId="7E37489D" w:rsidR="009F6D34" w:rsidRDefault="009F6D34" w:rsidP="00274ABA">
      <w:pPr>
        <w:tabs>
          <w:tab w:val="left" w:pos="0"/>
          <w:tab w:val="left" w:pos="630"/>
          <w:tab w:val="left" w:pos="1080"/>
          <w:tab w:val="left" w:pos="2160"/>
          <w:tab w:val="left" w:pos="2880"/>
          <w:tab w:val="left" w:pos="3600"/>
          <w:tab w:val="left" w:pos="4320"/>
          <w:tab w:val="left" w:pos="5040"/>
          <w:tab w:val="left" w:pos="5760"/>
          <w:tab w:val="left" w:pos="6480"/>
          <w:tab w:val="left" w:pos="7200"/>
          <w:tab w:val="left" w:pos="7920"/>
          <w:tab w:val="left" w:pos="8640"/>
        </w:tabs>
        <w:ind w:left="2448"/>
        <w:jc w:val="both"/>
      </w:pPr>
    </w:p>
    <w:p w14:paraId="654A14F5" w14:textId="3D45715E" w:rsidR="006B11E6" w:rsidRDefault="005155EB" w:rsidP="002E3C9A">
      <w:pPr>
        <w:numPr>
          <w:ilvl w:val="1"/>
          <w:numId w:val="4"/>
        </w:numPr>
        <w:tabs>
          <w:tab w:val="clear" w:pos="1800"/>
          <w:tab w:val="left" w:pos="0"/>
          <w:tab w:val="left" w:pos="630"/>
          <w:tab w:val="left" w:pos="1080"/>
          <w:tab w:val="left" w:pos="2160"/>
          <w:tab w:val="num" w:pos="2520"/>
          <w:tab w:val="left" w:pos="2880"/>
          <w:tab w:val="left" w:pos="3600"/>
          <w:tab w:val="left" w:pos="4320"/>
          <w:tab w:val="left" w:pos="5040"/>
          <w:tab w:val="left" w:pos="5760"/>
          <w:tab w:val="left" w:pos="6480"/>
          <w:tab w:val="left" w:pos="7200"/>
          <w:tab w:val="left" w:pos="7920"/>
          <w:tab w:val="left" w:pos="8640"/>
        </w:tabs>
        <w:ind w:left="2520"/>
      </w:pPr>
      <w:r w:rsidRPr="00CE3034">
        <w:rPr>
          <w:b/>
          <w:i/>
        </w:rPr>
        <w:t>Qualifying L</w:t>
      </w:r>
      <w:r w:rsidR="006B11E6" w:rsidRPr="00CE3034">
        <w:rPr>
          <w:b/>
          <w:i/>
        </w:rPr>
        <w:t xml:space="preserve">etter (when applicable): </w:t>
      </w:r>
      <w:r w:rsidR="006B11E6" w:rsidRPr="009F6D34">
        <w:t xml:space="preserve">The Applicant and Collaborator must both hold a tenured or tenure-track position with their respective IHE. If otherwise, a letter </w:t>
      </w:r>
      <w:r w:rsidR="006B11E6" w:rsidRPr="00AA60F1">
        <w:t>from the IHE stating that the Applicant or Collaborator will be considered for a tenured or tenure-track position must be included.</w:t>
      </w:r>
    </w:p>
    <w:p w14:paraId="0BD85B02" w14:textId="7F2F5D25" w:rsidR="009F6D34" w:rsidRPr="009F6D34" w:rsidRDefault="009F6D34" w:rsidP="002E3C9A">
      <w:pPr>
        <w:tabs>
          <w:tab w:val="left" w:pos="0"/>
          <w:tab w:val="left" w:pos="630"/>
          <w:tab w:val="left" w:pos="1080"/>
          <w:tab w:val="left" w:pos="2160"/>
          <w:tab w:val="left" w:pos="2880"/>
          <w:tab w:val="left" w:pos="3600"/>
          <w:tab w:val="left" w:pos="4320"/>
          <w:tab w:val="left" w:pos="5040"/>
          <w:tab w:val="left" w:pos="5760"/>
          <w:tab w:val="left" w:pos="6480"/>
          <w:tab w:val="left" w:pos="7200"/>
          <w:tab w:val="left" w:pos="7920"/>
          <w:tab w:val="left" w:pos="8640"/>
        </w:tabs>
        <w:ind w:left="2160"/>
      </w:pPr>
      <w:r>
        <w:tab/>
      </w:r>
    </w:p>
    <w:p w14:paraId="5B928A74" w14:textId="732C8481" w:rsidR="00AA60F1" w:rsidRDefault="00AA60F1" w:rsidP="002E3C9A">
      <w:pPr>
        <w:tabs>
          <w:tab w:val="left" w:pos="0"/>
          <w:tab w:val="left" w:pos="630"/>
          <w:tab w:val="left" w:pos="1080"/>
          <w:tab w:val="left" w:pos="2160"/>
          <w:tab w:val="left" w:pos="2880"/>
          <w:tab w:val="left" w:pos="3600"/>
          <w:tab w:val="left" w:pos="4320"/>
          <w:tab w:val="left" w:pos="5040"/>
          <w:tab w:val="left" w:pos="5760"/>
          <w:tab w:val="left" w:pos="6480"/>
          <w:tab w:val="left" w:pos="7200"/>
          <w:tab w:val="left" w:pos="7920"/>
          <w:tab w:val="left" w:pos="8640"/>
        </w:tabs>
        <w:ind w:left="2448"/>
      </w:pPr>
      <w:r w:rsidRPr="00AA60F1">
        <w:t xml:space="preserve">Item </w:t>
      </w:r>
      <w:r w:rsidR="00EF0BBE">
        <w:t>j</w:t>
      </w:r>
      <w:r w:rsidRPr="00AA60F1">
        <w:t xml:space="preserve"> </w:t>
      </w:r>
      <w:r w:rsidR="00871FD7">
        <w:t>constitutes</w:t>
      </w:r>
      <w:r w:rsidR="008A17D2">
        <w:t xml:space="preserve"> as</w:t>
      </w:r>
      <w:r w:rsidR="00871FD7">
        <w:t xml:space="preserve"> the </w:t>
      </w:r>
      <w:r w:rsidR="005155EB">
        <w:t>Q</w:t>
      </w:r>
      <w:r w:rsidR="00871FD7">
        <w:t xml:space="preserve">ualifying </w:t>
      </w:r>
      <w:r w:rsidR="005155EB">
        <w:t>L</w:t>
      </w:r>
      <w:r w:rsidR="00871FD7">
        <w:t xml:space="preserve">etter(s) </w:t>
      </w:r>
      <w:r w:rsidR="008E2BE2">
        <w:t xml:space="preserve">and </w:t>
      </w:r>
      <w:r>
        <w:t>must</w:t>
      </w:r>
      <w:r w:rsidRPr="00AA60F1">
        <w:t xml:space="preserve"> be included in the </w:t>
      </w:r>
      <w:r w:rsidR="006F0EF1">
        <w:t>W</w:t>
      </w:r>
      <w:r w:rsidRPr="00AA60F1">
        <w:t xml:space="preserve">hite </w:t>
      </w:r>
      <w:r w:rsidR="006F0EF1">
        <w:t>P</w:t>
      </w:r>
      <w:r w:rsidRPr="00AA60F1">
        <w:t xml:space="preserve">aper </w:t>
      </w:r>
      <w:r w:rsidR="008A17D2">
        <w:t>p</w:t>
      </w:r>
      <w:r w:rsidRPr="00AA60F1">
        <w:t>ackage</w:t>
      </w:r>
      <w:r>
        <w:t xml:space="preserve">, </w:t>
      </w:r>
      <w:r w:rsidR="00EF0BBE">
        <w:t>when</w:t>
      </w:r>
      <w:r>
        <w:t xml:space="preserve"> applicable</w:t>
      </w:r>
      <w:r w:rsidRPr="00AA60F1">
        <w:t>.</w:t>
      </w:r>
      <w:r w:rsidR="0057241F" w:rsidRPr="0057241F">
        <w:t xml:space="preserve"> </w:t>
      </w:r>
      <w:r w:rsidR="0057241F">
        <w:t xml:space="preserve">Qualifying </w:t>
      </w:r>
      <w:r w:rsidR="005155EB">
        <w:t>L</w:t>
      </w:r>
      <w:r w:rsidR="0057241F">
        <w:t>etter(s)</w:t>
      </w:r>
      <w:r w:rsidR="0057241F" w:rsidRPr="0057241F">
        <w:t xml:space="preserve"> must be submitted in the following format as a single PDF file with the following naming convention: </w:t>
      </w:r>
      <w:r w:rsidRPr="00AA60F1">
        <w:t xml:space="preserve"> </w:t>
      </w:r>
    </w:p>
    <w:p w14:paraId="7ADEC5EA" w14:textId="77777777" w:rsidR="000A0EC2" w:rsidRDefault="000A0EC2" w:rsidP="00274ABA">
      <w:pPr>
        <w:tabs>
          <w:tab w:val="left" w:pos="0"/>
          <w:tab w:val="left" w:pos="630"/>
          <w:tab w:val="left" w:pos="1080"/>
          <w:tab w:val="left" w:pos="2160"/>
          <w:tab w:val="left" w:pos="2880"/>
          <w:tab w:val="left" w:pos="3600"/>
          <w:tab w:val="left" w:pos="4320"/>
          <w:tab w:val="left" w:pos="5040"/>
          <w:tab w:val="left" w:pos="5760"/>
          <w:tab w:val="left" w:pos="6480"/>
          <w:tab w:val="left" w:pos="7200"/>
          <w:tab w:val="left" w:pos="7920"/>
          <w:tab w:val="left" w:pos="8640"/>
        </w:tabs>
        <w:ind w:left="2448"/>
        <w:jc w:val="both"/>
      </w:pPr>
    </w:p>
    <w:p w14:paraId="1DC9A9FD" w14:textId="5CE825E4" w:rsidR="00AA60F1" w:rsidRPr="00AA60F1" w:rsidRDefault="00AA60F1" w:rsidP="00CD580D">
      <w:pPr>
        <w:pStyle w:val="ListParagraph"/>
        <w:numPr>
          <w:ilvl w:val="0"/>
          <w:numId w:val="13"/>
        </w:numPr>
        <w:tabs>
          <w:tab w:val="left" w:pos="0"/>
          <w:tab w:val="left" w:pos="630"/>
          <w:tab w:val="left" w:pos="1080"/>
          <w:tab w:val="left" w:pos="2160"/>
          <w:tab w:val="left" w:pos="2880"/>
          <w:tab w:val="left" w:pos="3600"/>
          <w:tab w:val="left" w:pos="4320"/>
          <w:tab w:val="left" w:pos="5040"/>
          <w:tab w:val="left" w:pos="5760"/>
          <w:tab w:val="left" w:pos="6480"/>
          <w:tab w:val="left" w:pos="7200"/>
          <w:tab w:val="left" w:pos="7920"/>
          <w:tab w:val="left" w:pos="8640"/>
        </w:tabs>
        <w:ind w:left="3168"/>
      </w:pPr>
      <w:r w:rsidRPr="00AA60F1">
        <w:t xml:space="preserve">Applicant Last </w:t>
      </w:r>
      <w:proofErr w:type="spellStart"/>
      <w:r w:rsidRPr="00AA60F1">
        <w:t>Name_First</w:t>
      </w:r>
      <w:proofErr w:type="spellEnd"/>
      <w:r w:rsidRPr="00AA60F1">
        <w:t xml:space="preserve"> Name </w:t>
      </w:r>
      <w:proofErr w:type="spellStart"/>
      <w:r w:rsidRPr="00AA60F1">
        <w:t>DEPSCoR</w:t>
      </w:r>
      <w:proofErr w:type="spellEnd"/>
      <w:r w:rsidRPr="00AA60F1">
        <w:t xml:space="preserve"> FY2</w:t>
      </w:r>
      <w:r w:rsidR="00020684">
        <w:t>2</w:t>
      </w:r>
      <w:r w:rsidRPr="00AA60F1">
        <w:t>RC_letter</w:t>
      </w:r>
    </w:p>
    <w:p w14:paraId="6F40A574" w14:textId="0C600E00" w:rsidR="004C47B2" w:rsidRPr="001C4909" w:rsidRDefault="004C47B2" w:rsidP="00274ABA">
      <w:pPr>
        <w:tabs>
          <w:tab w:val="left" w:pos="0"/>
          <w:tab w:val="left" w:pos="630"/>
          <w:tab w:val="left" w:pos="1080"/>
          <w:tab w:val="left" w:pos="2160"/>
          <w:tab w:val="left" w:pos="2880"/>
          <w:tab w:val="left" w:pos="3600"/>
          <w:tab w:val="left" w:pos="4320"/>
          <w:tab w:val="left" w:pos="5040"/>
          <w:tab w:val="left" w:pos="5760"/>
          <w:tab w:val="left" w:pos="6480"/>
          <w:tab w:val="left" w:pos="7200"/>
          <w:tab w:val="left" w:pos="7920"/>
          <w:tab w:val="left" w:pos="8640"/>
        </w:tabs>
        <w:ind w:left="2448"/>
        <w:jc w:val="both"/>
      </w:pPr>
    </w:p>
    <w:p w14:paraId="60AAF54A" w14:textId="77777777" w:rsidR="003D37D5" w:rsidRDefault="008161F1" w:rsidP="00274ABA">
      <w:pPr>
        <w:tabs>
          <w:tab w:val="left" w:pos="0"/>
          <w:tab w:val="left" w:pos="630"/>
          <w:tab w:val="left" w:pos="1080"/>
          <w:tab w:val="left" w:pos="2160"/>
          <w:tab w:val="left" w:pos="2880"/>
          <w:tab w:val="left" w:pos="3600"/>
          <w:tab w:val="left" w:pos="4320"/>
          <w:tab w:val="left" w:pos="5040"/>
          <w:tab w:val="left" w:pos="5760"/>
          <w:tab w:val="left" w:pos="6480"/>
          <w:tab w:val="left" w:pos="7200"/>
          <w:tab w:val="left" w:pos="7920"/>
          <w:tab w:val="left" w:pos="8640"/>
        </w:tabs>
        <w:ind w:left="1008"/>
        <w:jc w:val="both"/>
      </w:pPr>
      <w:r w:rsidRPr="001C4909">
        <w:tab/>
      </w:r>
      <w:r w:rsidRPr="001C4909">
        <w:tab/>
      </w:r>
      <w:r w:rsidR="001C400A" w:rsidRPr="001C4909">
        <w:t>Documents must be submitted in the following format</w:t>
      </w:r>
      <w:r w:rsidR="000E13EF">
        <w:t xml:space="preserve"> </w:t>
      </w:r>
      <w:r w:rsidR="000E13EF" w:rsidRPr="004F7264">
        <w:t xml:space="preserve">as </w:t>
      </w:r>
      <w:r w:rsidR="006B11E6">
        <w:t xml:space="preserve">two (or </w:t>
      </w:r>
    </w:p>
    <w:p w14:paraId="3C8DF196" w14:textId="776019CD" w:rsidR="001C400A" w:rsidRPr="001C4909" w:rsidRDefault="003D37D5" w:rsidP="00274ABA">
      <w:pPr>
        <w:tabs>
          <w:tab w:val="left" w:pos="0"/>
          <w:tab w:val="left" w:pos="630"/>
          <w:tab w:val="left" w:pos="1080"/>
          <w:tab w:val="left" w:pos="2160"/>
          <w:tab w:val="left" w:pos="2880"/>
          <w:tab w:val="left" w:pos="3600"/>
          <w:tab w:val="left" w:pos="4320"/>
          <w:tab w:val="left" w:pos="5040"/>
          <w:tab w:val="left" w:pos="5760"/>
          <w:tab w:val="left" w:pos="6480"/>
          <w:tab w:val="left" w:pos="7200"/>
          <w:tab w:val="left" w:pos="7920"/>
          <w:tab w:val="left" w:pos="8640"/>
        </w:tabs>
        <w:ind w:left="1008"/>
        <w:jc w:val="both"/>
      </w:pPr>
      <w:r>
        <w:tab/>
      </w:r>
      <w:r>
        <w:tab/>
      </w:r>
      <w:r w:rsidR="006B11E6">
        <w:t>three)</w:t>
      </w:r>
      <w:r w:rsidR="000E13EF" w:rsidRPr="004F7264">
        <w:t xml:space="preserve"> PDF file</w:t>
      </w:r>
      <w:r w:rsidR="006B11E6">
        <w:t>s</w:t>
      </w:r>
      <w:r w:rsidR="001C400A" w:rsidRPr="001C4909">
        <w:t>:</w:t>
      </w:r>
    </w:p>
    <w:p w14:paraId="2C79CC34" w14:textId="77777777" w:rsidR="001C400A" w:rsidRPr="001C4909" w:rsidRDefault="001C400A" w:rsidP="00274ABA">
      <w:pPr>
        <w:tabs>
          <w:tab w:val="left" w:pos="0"/>
          <w:tab w:val="left" w:pos="630"/>
          <w:tab w:val="left" w:pos="1080"/>
          <w:tab w:val="left" w:pos="2160"/>
          <w:tab w:val="left" w:pos="2880"/>
          <w:tab w:val="left" w:pos="3600"/>
          <w:tab w:val="left" w:pos="4320"/>
          <w:tab w:val="left" w:pos="5040"/>
          <w:tab w:val="left" w:pos="5760"/>
          <w:tab w:val="left" w:pos="6480"/>
          <w:tab w:val="left" w:pos="7200"/>
          <w:tab w:val="left" w:pos="7920"/>
          <w:tab w:val="left" w:pos="8640"/>
        </w:tabs>
        <w:ind w:left="720"/>
        <w:jc w:val="both"/>
      </w:pPr>
    </w:p>
    <w:p w14:paraId="579BB005" w14:textId="77777777" w:rsidR="001C400A" w:rsidRPr="001C4909" w:rsidRDefault="001C400A" w:rsidP="00CD580D">
      <w:pPr>
        <w:pStyle w:val="ListParagraph"/>
        <w:numPr>
          <w:ilvl w:val="0"/>
          <w:numId w:val="21"/>
        </w:numPr>
      </w:pPr>
      <w:r w:rsidRPr="001C4909">
        <w:t>Paper Size – 8.5 x 11 inch paper</w:t>
      </w:r>
    </w:p>
    <w:p w14:paraId="0ABC9473" w14:textId="77777777" w:rsidR="001C400A" w:rsidRPr="001C4909" w:rsidRDefault="001C400A" w:rsidP="00CD580D">
      <w:pPr>
        <w:pStyle w:val="ListParagraph"/>
        <w:numPr>
          <w:ilvl w:val="0"/>
          <w:numId w:val="21"/>
        </w:numPr>
      </w:pPr>
      <w:r w:rsidRPr="001C4909">
        <w:t xml:space="preserve">Margins </w:t>
      </w:r>
      <w:r w:rsidR="00A0490F" w:rsidRPr="001C4909">
        <w:t>–</w:t>
      </w:r>
      <w:r w:rsidRPr="001C4909">
        <w:t xml:space="preserve"> 1 inch </w:t>
      </w:r>
    </w:p>
    <w:p w14:paraId="7F97B114" w14:textId="77777777" w:rsidR="001C400A" w:rsidRPr="001C4909" w:rsidRDefault="00FE2E00" w:rsidP="00CD580D">
      <w:pPr>
        <w:pStyle w:val="ListParagraph"/>
        <w:numPr>
          <w:ilvl w:val="0"/>
          <w:numId w:val="21"/>
        </w:numPr>
      </w:pPr>
      <w:r>
        <w:t>Spacing – single-</w:t>
      </w:r>
      <w:r w:rsidR="001C400A" w:rsidRPr="001C4909">
        <w:t>spaced</w:t>
      </w:r>
    </w:p>
    <w:p w14:paraId="79713A08" w14:textId="261314E6" w:rsidR="001C400A" w:rsidRDefault="001C400A" w:rsidP="00CD580D">
      <w:pPr>
        <w:pStyle w:val="ListParagraph"/>
        <w:numPr>
          <w:ilvl w:val="0"/>
          <w:numId w:val="21"/>
        </w:numPr>
      </w:pPr>
      <w:r w:rsidRPr="001C4909">
        <w:t>Font – Times New Roman, 12 point</w:t>
      </w:r>
    </w:p>
    <w:p w14:paraId="45157C84" w14:textId="161E5C6E" w:rsidR="008E2BE2" w:rsidRDefault="008E2BE2" w:rsidP="00CD580D">
      <w:pPr>
        <w:pStyle w:val="ListParagraph"/>
        <w:numPr>
          <w:ilvl w:val="0"/>
          <w:numId w:val="21"/>
        </w:numPr>
      </w:pPr>
      <w:r>
        <w:t xml:space="preserve">Use the file naming conventions for White Paper, </w:t>
      </w:r>
      <w:r w:rsidRPr="008E2BE2">
        <w:t xml:space="preserve">Previous Collaborator Prime </w:t>
      </w:r>
      <w:r w:rsidR="007A0B4A">
        <w:t xml:space="preserve">Research </w:t>
      </w:r>
      <w:r w:rsidRPr="008E2BE2">
        <w:t>Award Document</w:t>
      </w:r>
      <w:r>
        <w:t>, and Qualifying Letter(s) specified above</w:t>
      </w:r>
      <w:r w:rsidR="006801CC">
        <w:t>.</w:t>
      </w:r>
    </w:p>
    <w:p w14:paraId="3EB31752" w14:textId="77777777" w:rsidR="004F383C" w:rsidRDefault="004F383C" w:rsidP="002E3C9A">
      <w:pPr>
        <w:pStyle w:val="ListParagraph"/>
        <w:ind w:left="3240"/>
      </w:pPr>
    </w:p>
    <w:p w14:paraId="27368DAC" w14:textId="77777777" w:rsidR="004F383C" w:rsidRPr="00ED047E" w:rsidRDefault="004F383C" w:rsidP="002E3C9A">
      <w:pPr>
        <w:pStyle w:val="Heading6"/>
        <w:numPr>
          <w:ilvl w:val="0"/>
          <w:numId w:val="0"/>
        </w:numPr>
        <w:spacing w:before="0" w:after="0"/>
        <w:ind w:left="2160"/>
        <w:rPr>
          <w:rFonts w:ascii="Times New Roman" w:hAnsi="Times New Roman"/>
          <w:b w:val="0"/>
          <w:sz w:val="24"/>
          <w:szCs w:val="24"/>
        </w:rPr>
      </w:pPr>
      <w:r w:rsidRPr="00D67176">
        <w:rPr>
          <w:rFonts w:ascii="Times New Roman" w:hAnsi="Times New Roman"/>
          <w:b w:val="0"/>
          <w:sz w:val="24"/>
          <w:szCs w:val="24"/>
        </w:rPr>
        <w:t xml:space="preserve">Concurrent submission of a proposal to other organizations will not prejudice review. </w:t>
      </w:r>
      <w:r w:rsidRPr="00ED047E">
        <w:rPr>
          <w:rFonts w:ascii="Times New Roman" w:hAnsi="Times New Roman"/>
          <w:b w:val="0"/>
          <w:sz w:val="24"/>
          <w:szCs w:val="24"/>
        </w:rPr>
        <w:t>Send any changes as they become known.</w:t>
      </w:r>
    </w:p>
    <w:p w14:paraId="431F4DEF" w14:textId="77777777" w:rsidR="00FA25CA" w:rsidRPr="00274ABA" w:rsidRDefault="000E366F" w:rsidP="00274ABA">
      <w:pPr>
        <w:pStyle w:val="Heading2"/>
        <w:rPr>
          <w:b w:val="0"/>
        </w:rPr>
      </w:pPr>
      <w:bookmarkStart w:id="186" w:name="_Toc70263317"/>
      <w:bookmarkStart w:id="187" w:name="_Toc70267850"/>
      <w:bookmarkStart w:id="188" w:name="_Toc70269441"/>
      <w:bookmarkStart w:id="189" w:name="_Toc70269537"/>
      <w:bookmarkStart w:id="190" w:name="_Toc70271648"/>
      <w:bookmarkStart w:id="191" w:name="_Toc70271713"/>
      <w:bookmarkStart w:id="192" w:name="_Toc70321828"/>
      <w:bookmarkStart w:id="193" w:name="_Toc70322495"/>
      <w:bookmarkStart w:id="194" w:name="_Toc101782636"/>
      <w:bookmarkEnd w:id="186"/>
      <w:bookmarkEnd w:id="187"/>
      <w:bookmarkEnd w:id="188"/>
      <w:bookmarkEnd w:id="189"/>
      <w:bookmarkEnd w:id="190"/>
      <w:bookmarkEnd w:id="191"/>
      <w:bookmarkEnd w:id="192"/>
      <w:bookmarkEnd w:id="193"/>
      <w:r w:rsidRPr="00274ABA">
        <w:rPr>
          <w:rFonts w:ascii="Times New Roman" w:hAnsi="Times New Roman"/>
          <w:i w:val="0"/>
          <w:sz w:val="24"/>
          <w:szCs w:val="24"/>
        </w:rPr>
        <w:t xml:space="preserve">FULL </w:t>
      </w:r>
      <w:r w:rsidR="00FA25CA" w:rsidRPr="00274ABA">
        <w:rPr>
          <w:rFonts w:ascii="Times New Roman" w:hAnsi="Times New Roman"/>
          <w:i w:val="0"/>
          <w:sz w:val="24"/>
          <w:szCs w:val="24"/>
        </w:rPr>
        <w:t xml:space="preserve">PROPOSAL </w:t>
      </w:r>
      <w:r w:rsidR="00272E96" w:rsidRPr="00274ABA">
        <w:rPr>
          <w:rFonts w:ascii="Times New Roman" w:hAnsi="Times New Roman"/>
          <w:i w:val="0"/>
          <w:sz w:val="24"/>
          <w:szCs w:val="24"/>
        </w:rPr>
        <w:t xml:space="preserve">SUBMISSION </w:t>
      </w:r>
      <w:r w:rsidR="00FA25CA" w:rsidRPr="00274ABA">
        <w:rPr>
          <w:rFonts w:ascii="Times New Roman" w:hAnsi="Times New Roman"/>
          <w:i w:val="0"/>
          <w:sz w:val="24"/>
          <w:szCs w:val="24"/>
        </w:rPr>
        <w:t>PACKAGE</w:t>
      </w:r>
      <w:bookmarkEnd w:id="194"/>
    </w:p>
    <w:p w14:paraId="22FDB1D4" w14:textId="77777777" w:rsidR="00FA25CA" w:rsidRPr="001C4909" w:rsidRDefault="00FA25CA" w:rsidP="003A4FAE">
      <w:pPr>
        <w:tabs>
          <w:tab w:val="left" w:pos="0"/>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s>
        <w:ind w:left="3600"/>
        <w:jc w:val="both"/>
        <w:rPr>
          <w:b/>
          <w:caps/>
        </w:rPr>
      </w:pPr>
    </w:p>
    <w:p w14:paraId="2600FB2D" w14:textId="77777777" w:rsidR="009042F2" w:rsidRPr="00274ABA" w:rsidRDefault="000E366F" w:rsidP="00CD580D">
      <w:pPr>
        <w:pStyle w:val="DEPSCOR"/>
        <w:numPr>
          <w:ilvl w:val="0"/>
          <w:numId w:val="39"/>
        </w:numPr>
        <w:spacing w:before="0"/>
        <w:rPr>
          <w:b/>
          <w:color w:val="000000"/>
        </w:rPr>
      </w:pPr>
      <w:r w:rsidRPr="00274ABA">
        <w:rPr>
          <w:b/>
        </w:rPr>
        <w:t xml:space="preserve">Full </w:t>
      </w:r>
      <w:r w:rsidR="00817D61" w:rsidRPr="00274ABA">
        <w:rPr>
          <w:b/>
        </w:rPr>
        <w:t xml:space="preserve">Proposal Packages will only be accepted from </w:t>
      </w:r>
    </w:p>
    <w:p w14:paraId="799BC9FC" w14:textId="77AF8CFA" w:rsidR="00817D61" w:rsidRDefault="009042F2" w:rsidP="00274ABA">
      <w:pPr>
        <w:pStyle w:val="DEPSCOR"/>
        <w:spacing w:before="0"/>
        <w:ind w:left="1530"/>
        <w:rPr>
          <w:b/>
        </w:rPr>
      </w:pPr>
      <w:r>
        <w:rPr>
          <w:b/>
        </w:rPr>
        <w:tab/>
      </w:r>
      <w:r w:rsidR="00817D61" w:rsidRPr="00274ABA">
        <w:rPr>
          <w:b/>
        </w:rPr>
        <w:t>collab</w:t>
      </w:r>
      <w:r w:rsidR="00615F6D" w:rsidRPr="00274ABA">
        <w:rPr>
          <w:b/>
        </w:rPr>
        <w:t xml:space="preserve">orations invited to submit </w:t>
      </w:r>
      <w:r w:rsidR="00817D61" w:rsidRPr="00274ABA">
        <w:rPr>
          <w:b/>
        </w:rPr>
        <w:t>proposals.</w:t>
      </w:r>
    </w:p>
    <w:p w14:paraId="24C057D2" w14:textId="77777777" w:rsidR="00E321CC" w:rsidRPr="00274ABA" w:rsidRDefault="00E321CC" w:rsidP="00274ABA">
      <w:pPr>
        <w:pStyle w:val="DEPSCOR"/>
        <w:spacing w:before="0"/>
        <w:ind w:left="1530"/>
        <w:rPr>
          <w:b/>
          <w:color w:val="000000"/>
        </w:rPr>
      </w:pPr>
    </w:p>
    <w:p w14:paraId="79737464" w14:textId="0B015BB7" w:rsidR="00586F24" w:rsidRPr="001C4909" w:rsidRDefault="00586F24" w:rsidP="002E3C9A">
      <w:pPr>
        <w:autoSpaceDE w:val="0"/>
        <w:autoSpaceDN w:val="0"/>
        <w:adjustRightInd w:val="0"/>
        <w:ind w:left="2160"/>
        <w:rPr>
          <w:color w:val="000000"/>
        </w:rPr>
      </w:pPr>
      <w:r w:rsidRPr="001C4909">
        <w:rPr>
          <w:color w:val="000000"/>
        </w:rPr>
        <w:t>All the application forms you need are available electronically on</w:t>
      </w:r>
      <w:r w:rsidR="00280B9E" w:rsidRPr="001C4909">
        <w:rPr>
          <w:color w:val="000000"/>
        </w:rPr>
        <w:t xml:space="preserve"> </w:t>
      </w:r>
      <w:hyperlink r:id="rId50" w:history="1">
        <w:r w:rsidRPr="001C4909">
          <w:rPr>
            <w:rStyle w:val="Hyperlink"/>
          </w:rPr>
          <w:t>Grants.gov</w:t>
        </w:r>
      </w:hyperlink>
      <w:r w:rsidRPr="001C4909">
        <w:rPr>
          <w:color w:val="000000"/>
        </w:rPr>
        <w:t>. From the “View Grant Opportunity” page, you can click on the “Package” tab to download the application package</w:t>
      </w:r>
      <w:r w:rsidR="006A69AC">
        <w:rPr>
          <w:color w:val="000000"/>
        </w:rPr>
        <w:t>. These same application forms will also be available in the “Related Documents” tab to download individually.</w:t>
      </w:r>
    </w:p>
    <w:p w14:paraId="5D4512F8" w14:textId="77777777" w:rsidR="00586F24" w:rsidRPr="001C4909" w:rsidRDefault="00586F24" w:rsidP="002E3C9A">
      <w:pPr>
        <w:autoSpaceDE w:val="0"/>
        <w:autoSpaceDN w:val="0"/>
        <w:adjustRightInd w:val="0"/>
        <w:ind w:left="720"/>
        <w:rPr>
          <w:color w:val="000000"/>
        </w:rPr>
      </w:pPr>
    </w:p>
    <w:p w14:paraId="3DF58AA3" w14:textId="77777777" w:rsidR="00586F24" w:rsidRPr="001C4909" w:rsidRDefault="00586F24" w:rsidP="002E3C9A">
      <w:pPr>
        <w:autoSpaceDE w:val="0"/>
        <w:autoSpaceDN w:val="0"/>
        <w:adjustRightInd w:val="0"/>
        <w:ind w:left="1440" w:firstLine="720"/>
        <w:rPr>
          <w:color w:val="000000"/>
        </w:rPr>
      </w:pPr>
      <w:r w:rsidRPr="001C4909">
        <w:t>We will not issue paper copies of this announcement.</w:t>
      </w:r>
    </w:p>
    <w:p w14:paraId="0FD46131" w14:textId="77777777" w:rsidR="00586F24" w:rsidRPr="001C4909" w:rsidRDefault="00586F24" w:rsidP="00274ABA">
      <w:pPr>
        <w:autoSpaceDE w:val="0"/>
        <w:autoSpaceDN w:val="0"/>
        <w:adjustRightInd w:val="0"/>
        <w:ind w:left="720"/>
        <w:jc w:val="both"/>
        <w:rPr>
          <w:b/>
          <w:bCs/>
        </w:rPr>
      </w:pPr>
    </w:p>
    <w:p w14:paraId="61A13D56" w14:textId="6F6F2E30" w:rsidR="00586F24" w:rsidRPr="001C4909" w:rsidRDefault="00386360" w:rsidP="00E321CC">
      <w:pPr>
        <w:tabs>
          <w:tab w:val="left" w:pos="0"/>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s>
        <w:ind w:left="2160"/>
      </w:pPr>
      <w:r>
        <w:t xml:space="preserve">Full </w:t>
      </w:r>
      <w:r w:rsidR="00586F24" w:rsidRPr="001C4909">
        <w:t xml:space="preserve">Proposal packages must be submitted </w:t>
      </w:r>
      <w:r w:rsidR="00586F24" w:rsidRPr="00387CB3">
        <w:t xml:space="preserve">electronically to </w:t>
      </w:r>
      <w:r w:rsidR="003664B4" w:rsidRPr="00274ABA">
        <w:t>Grants.gov</w:t>
      </w:r>
      <w:r w:rsidR="00586F24" w:rsidRPr="00387CB3">
        <w:t xml:space="preserve"> </w:t>
      </w:r>
      <w:r w:rsidR="00586F24" w:rsidRPr="00387CB3">
        <w:rPr>
          <w:b/>
        </w:rPr>
        <w:t xml:space="preserve">no later than 11:59 p.m. Eastern Time on </w:t>
      </w:r>
      <w:r w:rsidR="00AD2D43">
        <w:rPr>
          <w:b/>
        </w:rPr>
        <w:t>Tues</w:t>
      </w:r>
      <w:r w:rsidR="006A69AC" w:rsidRPr="00387CB3">
        <w:rPr>
          <w:b/>
        </w:rPr>
        <w:t xml:space="preserve">day, </w:t>
      </w:r>
      <w:r w:rsidR="00A037D9">
        <w:rPr>
          <w:b/>
        </w:rPr>
        <w:lastRenderedPageBreak/>
        <w:t xml:space="preserve">21 February </w:t>
      </w:r>
      <w:r w:rsidR="00A037D9" w:rsidRPr="00A037D9">
        <w:rPr>
          <w:b/>
        </w:rPr>
        <w:t>2023</w:t>
      </w:r>
      <w:r w:rsidR="0097677D">
        <w:rPr>
          <w:b/>
        </w:rPr>
        <w:t xml:space="preserve"> </w:t>
      </w:r>
      <w:r w:rsidR="00195150" w:rsidRPr="00387CB3">
        <w:t xml:space="preserve">(see Section </w:t>
      </w:r>
      <w:hyperlink w:anchor="_Submission_Dates_and" w:history="1">
        <w:r w:rsidR="00195150" w:rsidRPr="00387CB3">
          <w:rPr>
            <w:rStyle w:val="Hyperlink"/>
            <w:spacing w:val="-4"/>
          </w:rPr>
          <w:t>IV.G.5</w:t>
        </w:r>
        <w:r w:rsidR="00195150" w:rsidRPr="00387CB3">
          <w:rPr>
            <w:rStyle w:val="Hyperlink"/>
            <w:spacing w:val="-3"/>
            <w:u w:color="0563C1"/>
          </w:rPr>
          <w:t xml:space="preserve"> </w:t>
        </w:r>
        <w:r w:rsidR="00195150" w:rsidRPr="00387CB3">
          <w:rPr>
            <w:rStyle w:val="Hyperlink"/>
            <w:spacing w:val="-1"/>
            <w:u w:color="0563C1"/>
          </w:rPr>
          <w:t>Submission</w:t>
        </w:r>
        <w:r w:rsidR="00195150" w:rsidRPr="00387CB3">
          <w:rPr>
            <w:rStyle w:val="Hyperlink"/>
            <w:spacing w:val="-2"/>
            <w:u w:color="0563C1"/>
          </w:rPr>
          <w:t xml:space="preserve"> </w:t>
        </w:r>
        <w:r w:rsidR="00195150" w:rsidRPr="00387CB3">
          <w:rPr>
            <w:rStyle w:val="Hyperlink"/>
            <w:spacing w:val="-1"/>
            <w:u w:color="0563C1"/>
          </w:rPr>
          <w:t>Dates</w:t>
        </w:r>
        <w:r w:rsidR="00195150" w:rsidRPr="00387CB3">
          <w:rPr>
            <w:rStyle w:val="Hyperlink"/>
            <w:spacing w:val="-5"/>
            <w:u w:color="0563C1"/>
          </w:rPr>
          <w:t xml:space="preserve"> </w:t>
        </w:r>
        <w:r w:rsidR="00195150" w:rsidRPr="00387CB3">
          <w:rPr>
            <w:rStyle w:val="Hyperlink"/>
            <w:u w:color="0563C1"/>
          </w:rPr>
          <w:t>and</w:t>
        </w:r>
        <w:r w:rsidR="00195150" w:rsidRPr="00387CB3">
          <w:rPr>
            <w:rStyle w:val="Hyperlink"/>
            <w:spacing w:val="-7"/>
            <w:u w:color="0563C1"/>
          </w:rPr>
          <w:t xml:space="preserve"> </w:t>
        </w:r>
        <w:r w:rsidR="00195150" w:rsidRPr="00387CB3">
          <w:rPr>
            <w:rStyle w:val="Hyperlink"/>
            <w:spacing w:val="-2"/>
            <w:u w:color="0563C1"/>
          </w:rPr>
          <w:t>Times</w:t>
        </w:r>
      </w:hyperlink>
      <w:r w:rsidR="00195150" w:rsidRPr="00387CB3">
        <w:t>)</w:t>
      </w:r>
      <w:r w:rsidR="00586F24" w:rsidRPr="00387CB3">
        <w:t>.</w:t>
      </w:r>
    </w:p>
    <w:p w14:paraId="01BAF05A" w14:textId="77777777" w:rsidR="00586F24" w:rsidRPr="001C4909" w:rsidRDefault="00586F24" w:rsidP="00274ABA">
      <w:pPr>
        <w:tabs>
          <w:tab w:val="left" w:pos="0"/>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pPr>
    </w:p>
    <w:p w14:paraId="7BA35394" w14:textId="77777777" w:rsidR="00586F24" w:rsidRPr="001C4909" w:rsidRDefault="00586F24" w:rsidP="00274ABA">
      <w:pPr>
        <w:autoSpaceDE w:val="0"/>
        <w:autoSpaceDN w:val="0"/>
        <w:adjustRightInd w:val="0"/>
        <w:ind w:left="2160"/>
        <w:jc w:val="both"/>
        <w:rPr>
          <w:i/>
          <w:iCs/>
          <w:color w:val="000000"/>
        </w:rPr>
      </w:pPr>
      <w:r w:rsidRPr="001C4909">
        <w:rPr>
          <w:i/>
          <w:iCs/>
          <w:color w:val="000000"/>
        </w:rPr>
        <w:t xml:space="preserve">Please </w:t>
      </w:r>
      <w:hyperlink w:anchor="_B._GENERAL_INQUIRIES" w:history="1">
        <w:r w:rsidRPr="0074394A">
          <w:rPr>
            <w:rStyle w:val="Hyperlink"/>
            <w:i/>
            <w:iCs/>
          </w:rPr>
          <w:t>contact us</w:t>
        </w:r>
      </w:hyperlink>
      <w:r w:rsidRPr="001C4909">
        <w:rPr>
          <w:i/>
          <w:iCs/>
          <w:color w:val="000000"/>
        </w:rPr>
        <w:t xml:space="preserve"> </w:t>
      </w:r>
      <w:r w:rsidR="00B15367" w:rsidRPr="001C4909">
        <w:rPr>
          <w:i/>
          <w:iCs/>
          <w:color w:val="000000"/>
        </w:rPr>
        <w:t xml:space="preserve">to request a reasonable </w:t>
      </w:r>
      <w:r w:rsidRPr="001C4909">
        <w:rPr>
          <w:i/>
          <w:iCs/>
          <w:color w:val="000000"/>
        </w:rPr>
        <w:t>accommodation for any accessibility requirements you may have.</w:t>
      </w:r>
    </w:p>
    <w:p w14:paraId="43CA5F63" w14:textId="77777777" w:rsidR="00247A96" w:rsidRPr="001C4909" w:rsidRDefault="00247A96" w:rsidP="00274ABA">
      <w:pPr>
        <w:autoSpaceDE w:val="0"/>
        <w:autoSpaceDN w:val="0"/>
        <w:adjustRightInd w:val="0"/>
        <w:ind w:left="2088"/>
        <w:jc w:val="both"/>
      </w:pPr>
    </w:p>
    <w:p w14:paraId="45BA24DE" w14:textId="77777777" w:rsidR="007A58DD" w:rsidRPr="00274ABA" w:rsidRDefault="00586F24" w:rsidP="00CD580D">
      <w:pPr>
        <w:pStyle w:val="DEPSCOR"/>
        <w:numPr>
          <w:ilvl w:val="0"/>
          <w:numId w:val="39"/>
        </w:numPr>
        <w:rPr>
          <w:i/>
        </w:rPr>
      </w:pPr>
      <w:bookmarkStart w:id="195" w:name="_Toc10113892"/>
      <w:r w:rsidRPr="00274ABA">
        <w:rPr>
          <w:b/>
        </w:rPr>
        <w:t xml:space="preserve">Content and </w:t>
      </w:r>
      <w:r w:rsidR="00905CEE" w:rsidRPr="00274ABA">
        <w:rPr>
          <w:b/>
        </w:rPr>
        <w:t>F</w:t>
      </w:r>
      <w:r w:rsidRPr="00274ABA">
        <w:rPr>
          <w:b/>
        </w:rPr>
        <w:t xml:space="preserve">orm of </w:t>
      </w:r>
      <w:r w:rsidR="00905CEE" w:rsidRPr="00274ABA">
        <w:rPr>
          <w:b/>
        </w:rPr>
        <w:t>A</w:t>
      </w:r>
      <w:r w:rsidRPr="00274ABA">
        <w:rPr>
          <w:b/>
        </w:rPr>
        <w:t xml:space="preserve">pplication </w:t>
      </w:r>
      <w:r w:rsidR="00905CEE" w:rsidRPr="00274ABA">
        <w:rPr>
          <w:b/>
        </w:rPr>
        <w:t>S</w:t>
      </w:r>
      <w:r w:rsidRPr="00274ABA">
        <w:rPr>
          <w:b/>
        </w:rPr>
        <w:t>ubmission</w:t>
      </w:r>
      <w:bookmarkEnd w:id="195"/>
    </w:p>
    <w:p w14:paraId="11253291" w14:textId="77777777" w:rsidR="00586F24" w:rsidRPr="001C4909" w:rsidRDefault="00586F24" w:rsidP="00616652">
      <w:pPr>
        <w:tabs>
          <w:tab w:val="left" w:pos="0"/>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s>
        <w:ind w:left="2880"/>
        <w:jc w:val="both"/>
        <w:rPr>
          <w:b/>
          <w:caps/>
        </w:rPr>
      </w:pPr>
    </w:p>
    <w:p w14:paraId="5B1196F4" w14:textId="77777777" w:rsidR="00FE6517" w:rsidRPr="00274ABA" w:rsidRDefault="00586F24" w:rsidP="00CD580D">
      <w:pPr>
        <w:pStyle w:val="ListParagraph"/>
        <w:numPr>
          <w:ilvl w:val="0"/>
          <w:numId w:val="22"/>
        </w:numPr>
        <w:ind w:left="2520"/>
        <w:rPr>
          <w:b/>
        </w:rPr>
      </w:pPr>
      <w:bookmarkStart w:id="196" w:name="_Toc10113893"/>
      <w:r w:rsidRPr="00274ABA">
        <w:rPr>
          <w:b/>
        </w:rPr>
        <w:t>The application as a whole</w:t>
      </w:r>
      <w:bookmarkEnd w:id="196"/>
    </w:p>
    <w:p w14:paraId="4CD8E3E9" w14:textId="77777777" w:rsidR="00586F24" w:rsidRPr="001C4909" w:rsidRDefault="00586F24" w:rsidP="00274ABA">
      <w:pPr>
        <w:ind w:left="1800"/>
        <w:rPr>
          <w:b/>
          <w:caps/>
        </w:rPr>
      </w:pPr>
    </w:p>
    <w:p w14:paraId="37AC303F" w14:textId="77CBBC47" w:rsidR="00586F24" w:rsidRPr="00274ABA" w:rsidRDefault="00586F24" w:rsidP="00274ABA">
      <w:pPr>
        <w:pStyle w:val="ListParagraph"/>
        <w:ind w:left="2520"/>
        <w:rPr>
          <w:color w:val="000000"/>
        </w:rPr>
      </w:pPr>
      <w:r w:rsidRPr="00274ABA">
        <w:rPr>
          <w:color w:val="000000"/>
        </w:rPr>
        <w:t xml:space="preserve">You must submit your </w:t>
      </w:r>
      <w:r w:rsidR="00386360">
        <w:rPr>
          <w:color w:val="000000"/>
        </w:rPr>
        <w:t>Full P</w:t>
      </w:r>
      <w:r w:rsidRPr="00274ABA">
        <w:rPr>
          <w:color w:val="000000"/>
        </w:rPr>
        <w:t xml:space="preserve">roposal electronically through </w:t>
      </w:r>
      <w:hyperlink r:id="rId51" w:history="1">
        <w:r w:rsidRPr="001C4909">
          <w:rPr>
            <w:rStyle w:val="Hyperlink"/>
          </w:rPr>
          <w:t>Grants.gov</w:t>
        </w:r>
      </w:hyperlink>
      <w:r w:rsidRPr="00274ABA">
        <w:rPr>
          <w:color w:val="000000"/>
        </w:rPr>
        <w:t>. We will not accept</w:t>
      </w:r>
      <w:r w:rsidR="00C96A80" w:rsidRPr="00274ABA">
        <w:rPr>
          <w:color w:val="000000"/>
        </w:rPr>
        <w:t xml:space="preserve"> </w:t>
      </w:r>
      <w:r w:rsidRPr="00274ABA">
        <w:rPr>
          <w:color w:val="000000"/>
        </w:rPr>
        <w:t xml:space="preserve">or evaluate any proposal submitted by any means other than through </w:t>
      </w:r>
      <w:r w:rsidR="003664B4" w:rsidRPr="00274ABA">
        <w:t>Grants.gov</w:t>
      </w:r>
      <w:r w:rsidRPr="00274ABA">
        <w:rPr>
          <w:color w:val="000000"/>
        </w:rPr>
        <w:t>. We</w:t>
      </w:r>
      <w:r w:rsidR="00C406BF" w:rsidRPr="00274ABA">
        <w:rPr>
          <w:color w:val="000000"/>
        </w:rPr>
        <w:t xml:space="preserve"> </w:t>
      </w:r>
      <w:r w:rsidRPr="00274ABA">
        <w:rPr>
          <w:color w:val="000000"/>
        </w:rPr>
        <w:t xml:space="preserve">must receive your </w:t>
      </w:r>
      <w:r w:rsidR="00386360">
        <w:rPr>
          <w:color w:val="000000"/>
        </w:rPr>
        <w:t>Full P</w:t>
      </w:r>
      <w:r w:rsidRPr="00274ABA">
        <w:rPr>
          <w:color w:val="000000"/>
        </w:rPr>
        <w:t xml:space="preserve">roposal before the </w:t>
      </w:r>
      <w:hyperlink w:anchor="ProposalSubmission" w:history="1">
        <w:r w:rsidR="00FE2E00" w:rsidRPr="00FE2E00">
          <w:rPr>
            <w:rStyle w:val="Hyperlink"/>
          </w:rPr>
          <w:t>I</w:t>
        </w:r>
        <w:r w:rsidR="00EB0502" w:rsidRPr="00FE2E00">
          <w:rPr>
            <w:rStyle w:val="Hyperlink"/>
          </w:rPr>
          <w:t>V.</w:t>
        </w:r>
        <w:r w:rsidR="00FE2E00" w:rsidRPr="00FE2E00">
          <w:rPr>
            <w:rStyle w:val="Hyperlink"/>
          </w:rPr>
          <w:t>G</w:t>
        </w:r>
        <w:r w:rsidR="00EB0502" w:rsidRPr="00FE2E00">
          <w:rPr>
            <w:rStyle w:val="Hyperlink"/>
          </w:rPr>
          <w:t>.</w:t>
        </w:r>
        <w:r w:rsidR="00FE2E00" w:rsidRPr="00FE2E00">
          <w:rPr>
            <w:rStyle w:val="Hyperlink"/>
          </w:rPr>
          <w:t>1</w:t>
        </w:r>
        <w:r w:rsidRPr="00FE2E00">
          <w:rPr>
            <w:rStyle w:val="Hyperlink"/>
          </w:rPr>
          <w:t xml:space="preserve">. </w:t>
        </w:r>
        <w:r w:rsidR="00386360">
          <w:rPr>
            <w:rStyle w:val="Hyperlink"/>
          </w:rPr>
          <w:t xml:space="preserve">Full </w:t>
        </w:r>
        <w:r w:rsidRPr="00FE2E00">
          <w:rPr>
            <w:rStyle w:val="Hyperlink"/>
          </w:rPr>
          <w:t>Proposal Submission Deadline</w:t>
        </w:r>
      </w:hyperlink>
      <w:r w:rsidRPr="00274ABA">
        <w:rPr>
          <w:color w:val="000000"/>
        </w:rPr>
        <w:t>.</w:t>
      </w:r>
    </w:p>
    <w:p w14:paraId="63C3A91E" w14:textId="77777777" w:rsidR="00337E55" w:rsidRDefault="00337E55" w:rsidP="00274ABA">
      <w:pPr>
        <w:ind w:left="1800"/>
        <w:rPr>
          <w:color w:val="000000"/>
        </w:rPr>
      </w:pPr>
    </w:p>
    <w:p w14:paraId="643BC1A2" w14:textId="77777777" w:rsidR="00337E55" w:rsidRPr="00274ABA" w:rsidRDefault="00337E55" w:rsidP="00274ABA">
      <w:pPr>
        <w:pStyle w:val="ListParagraph"/>
        <w:ind w:left="2520"/>
        <w:rPr>
          <w:color w:val="000000"/>
        </w:rPr>
      </w:pPr>
      <w:r w:rsidRPr="00274ABA">
        <w:rPr>
          <w:color w:val="000000"/>
        </w:rPr>
        <w:t>DO NOT password protect any attachments.</w:t>
      </w:r>
    </w:p>
    <w:p w14:paraId="6380469B" w14:textId="77777777" w:rsidR="00C96A80" w:rsidRPr="001C4909" w:rsidRDefault="00C96A80" w:rsidP="00274ABA">
      <w:pPr>
        <w:ind w:left="1800"/>
        <w:rPr>
          <w:color w:val="000000"/>
        </w:rPr>
      </w:pPr>
    </w:p>
    <w:p w14:paraId="253D0030" w14:textId="0B7F9BD0" w:rsidR="00586F24" w:rsidRPr="00274ABA" w:rsidRDefault="00586F24" w:rsidP="00274ABA">
      <w:pPr>
        <w:pStyle w:val="ListParagraph"/>
        <w:ind w:left="2520"/>
        <w:rPr>
          <w:color w:val="000000"/>
        </w:rPr>
      </w:pPr>
      <w:r w:rsidRPr="00274ABA">
        <w:rPr>
          <w:color w:val="000000"/>
        </w:rPr>
        <w:t>You must use the electronic Standard Form (SF) 424 Research and Related (R&amp;R)</w:t>
      </w:r>
      <w:r w:rsidR="00C96A80" w:rsidRPr="00274ABA">
        <w:rPr>
          <w:color w:val="000000"/>
        </w:rPr>
        <w:t xml:space="preserve"> </w:t>
      </w:r>
      <w:r w:rsidRPr="00274ABA">
        <w:rPr>
          <w:color w:val="000000"/>
        </w:rPr>
        <w:t>Form Family, OMB Number 4040-0001. The SF 424 (R&amp;R) Application for Federal</w:t>
      </w:r>
      <w:r w:rsidR="00065BCF" w:rsidRPr="00274ABA">
        <w:rPr>
          <w:color w:val="000000"/>
        </w:rPr>
        <w:t xml:space="preserve"> </w:t>
      </w:r>
      <w:r w:rsidR="0097677D">
        <w:rPr>
          <w:color w:val="000000"/>
        </w:rPr>
        <w:t>A</w:t>
      </w:r>
      <w:r w:rsidRPr="00274ABA">
        <w:rPr>
          <w:color w:val="000000"/>
        </w:rPr>
        <w:t>ssistance form must be your cover page. No pages may precede the SF 424 (R&amp;R).</w:t>
      </w:r>
      <w:r w:rsidR="004C47B2">
        <w:rPr>
          <w:color w:val="000000"/>
        </w:rPr>
        <w:t xml:space="preserve"> </w:t>
      </w:r>
      <w:r w:rsidRPr="00274ABA">
        <w:rPr>
          <w:color w:val="000000"/>
        </w:rPr>
        <w:t xml:space="preserve">You must mark your application with the </w:t>
      </w:r>
      <w:r w:rsidR="004F7264" w:rsidRPr="00274ABA">
        <w:rPr>
          <w:color w:val="000000"/>
        </w:rPr>
        <w:t xml:space="preserve">FOA </w:t>
      </w:r>
      <w:r w:rsidRPr="00274ABA">
        <w:rPr>
          <w:color w:val="000000"/>
        </w:rPr>
        <w:t>number.</w:t>
      </w:r>
    </w:p>
    <w:p w14:paraId="651330E9" w14:textId="77777777" w:rsidR="00E80EED" w:rsidRPr="001C4909" w:rsidRDefault="00E80EED" w:rsidP="00274ABA">
      <w:pPr>
        <w:ind w:left="1800"/>
        <w:rPr>
          <w:b/>
          <w:bCs/>
          <w:color w:val="000000"/>
        </w:rPr>
      </w:pPr>
    </w:p>
    <w:p w14:paraId="2C483DC7" w14:textId="5625314F" w:rsidR="00586F24" w:rsidRPr="00274ABA" w:rsidRDefault="00586F24" w:rsidP="00CD580D">
      <w:pPr>
        <w:pStyle w:val="ListParagraph"/>
        <w:numPr>
          <w:ilvl w:val="0"/>
          <w:numId w:val="22"/>
        </w:numPr>
        <w:ind w:left="2520"/>
        <w:rPr>
          <w:b/>
          <w:bCs/>
          <w:color w:val="000000"/>
        </w:rPr>
      </w:pPr>
      <w:r w:rsidRPr="00274ABA">
        <w:rPr>
          <w:b/>
          <w:bCs/>
          <w:color w:val="000000"/>
        </w:rPr>
        <w:t>A summary of what is required for a complete proposal is summarized below:</w:t>
      </w:r>
    </w:p>
    <w:p w14:paraId="6A76BAAE" w14:textId="77777777" w:rsidR="00C96A80" w:rsidRPr="001C4909" w:rsidRDefault="00C96A80" w:rsidP="00274ABA">
      <w:pPr>
        <w:ind w:left="1800"/>
        <w:rPr>
          <w:b/>
          <w:bCs/>
          <w:color w:val="000000"/>
        </w:rPr>
      </w:pPr>
    </w:p>
    <w:p w14:paraId="67E498AC" w14:textId="77777777" w:rsidR="00C96A80" w:rsidRPr="00274ABA" w:rsidRDefault="00586F24" w:rsidP="00CD580D">
      <w:pPr>
        <w:pStyle w:val="ListParagraph"/>
        <w:numPr>
          <w:ilvl w:val="0"/>
          <w:numId w:val="23"/>
        </w:numPr>
        <w:rPr>
          <w:b/>
          <w:bCs/>
          <w:color w:val="000000"/>
        </w:rPr>
      </w:pPr>
      <w:r w:rsidRPr="00274ABA">
        <w:rPr>
          <w:b/>
          <w:color w:val="000000"/>
        </w:rPr>
        <w:t xml:space="preserve">We require the forms and attachments in </w:t>
      </w:r>
      <w:r w:rsidRPr="00274ABA">
        <w:rPr>
          <w:b/>
          <w:bCs/>
          <w:color w:val="000000"/>
        </w:rPr>
        <w:t xml:space="preserve">bold text </w:t>
      </w:r>
      <w:r w:rsidRPr="00274ABA">
        <w:rPr>
          <w:b/>
          <w:color w:val="000000"/>
        </w:rPr>
        <w:t xml:space="preserve">with </w:t>
      </w:r>
      <w:r w:rsidRPr="00274ABA">
        <w:rPr>
          <w:b/>
          <w:bCs/>
          <w:color w:val="000000"/>
        </w:rPr>
        <w:t>all applications</w:t>
      </w:r>
    </w:p>
    <w:p w14:paraId="47C1FB2A" w14:textId="77777777" w:rsidR="00C96A80" w:rsidRPr="00274ABA" w:rsidRDefault="00586F24" w:rsidP="00CD580D">
      <w:pPr>
        <w:pStyle w:val="ListParagraph"/>
        <w:numPr>
          <w:ilvl w:val="0"/>
          <w:numId w:val="23"/>
        </w:numPr>
        <w:rPr>
          <w:b/>
          <w:bCs/>
          <w:i/>
          <w:color w:val="000000"/>
        </w:rPr>
      </w:pPr>
      <w:r w:rsidRPr="00274ABA">
        <w:rPr>
          <w:i/>
          <w:iCs/>
          <w:color w:val="000000"/>
        </w:rPr>
        <w:t xml:space="preserve">Some applications </w:t>
      </w:r>
      <w:r w:rsidRPr="00274ABA">
        <w:rPr>
          <w:i/>
          <w:color w:val="000000"/>
        </w:rPr>
        <w:t xml:space="preserve">require the attachments in </w:t>
      </w:r>
      <w:r w:rsidRPr="00274ABA">
        <w:rPr>
          <w:i/>
          <w:iCs/>
          <w:color w:val="000000"/>
        </w:rPr>
        <w:t>italic</w:t>
      </w:r>
    </w:p>
    <w:p w14:paraId="77CD5DAF" w14:textId="77777777" w:rsidR="00247A96" w:rsidRPr="003A4FAE" w:rsidRDefault="00586F24" w:rsidP="00CD580D">
      <w:pPr>
        <w:pStyle w:val="ListParagraph"/>
        <w:numPr>
          <w:ilvl w:val="0"/>
          <w:numId w:val="23"/>
        </w:numPr>
        <w:rPr>
          <w:color w:val="0563C2"/>
        </w:rPr>
      </w:pPr>
      <w:r w:rsidRPr="003A4FAE">
        <w:rPr>
          <w:color w:val="000000"/>
        </w:rPr>
        <w:t xml:space="preserve">We provide more instructions in </w:t>
      </w:r>
      <w:hyperlink w:anchor="ComponentPieces" w:history="1">
        <w:r w:rsidR="00FE2E00" w:rsidRPr="00FE2E00">
          <w:rPr>
            <w:rStyle w:val="Hyperlink"/>
          </w:rPr>
          <w:t>I</w:t>
        </w:r>
        <w:r w:rsidR="00EB0502" w:rsidRPr="00FE2E00">
          <w:rPr>
            <w:rStyle w:val="Hyperlink"/>
          </w:rPr>
          <w:t>V.</w:t>
        </w:r>
        <w:r w:rsidR="00FE2E00" w:rsidRPr="00FE2E00">
          <w:rPr>
            <w:rStyle w:val="Hyperlink"/>
          </w:rPr>
          <w:t>D</w:t>
        </w:r>
        <w:r w:rsidR="00EB0502" w:rsidRPr="00FE2E00">
          <w:rPr>
            <w:rStyle w:val="Hyperlink"/>
          </w:rPr>
          <w:t>.</w:t>
        </w:r>
        <w:r w:rsidR="00FE2E00" w:rsidRPr="00FE2E00">
          <w:rPr>
            <w:rStyle w:val="Hyperlink"/>
          </w:rPr>
          <w:t>3.</w:t>
        </w:r>
        <w:r w:rsidRPr="00FE2E00">
          <w:rPr>
            <w:rStyle w:val="Hyperlink"/>
          </w:rPr>
          <w:t xml:space="preserve"> Component Pieces of the Application</w:t>
        </w:r>
      </w:hyperlink>
    </w:p>
    <w:p w14:paraId="145021FD" w14:textId="77777777" w:rsidR="00996576" w:rsidRPr="001C4909" w:rsidRDefault="00996576" w:rsidP="00632117">
      <w:pPr>
        <w:autoSpaceDE w:val="0"/>
        <w:autoSpaceDN w:val="0"/>
        <w:adjustRightInd w:val="0"/>
        <w:ind w:left="2520"/>
        <w:jc w:val="both"/>
        <w:rPr>
          <w:color w:val="0563C2"/>
        </w:rPr>
      </w:pPr>
    </w:p>
    <w:tbl>
      <w:tblPr>
        <w:tblW w:w="9000" w:type="dxa"/>
        <w:tblInd w:w="625" w:type="dxa"/>
        <w:tblLook w:val="04A0" w:firstRow="1" w:lastRow="0" w:firstColumn="1" w:lastColumn="0" w:noHBand="0" w:noVBand="1"/>
      </w:tblPr>
      <w:tblGrid>
        <w:gridCol w:w="3479"/>
        <w:gridCol w:w="576"/>
        <w:gridCol w:w="864"/>
        <w:gridCol w:w="4081"/>
      </w:tblGrid>
      <w:tr w:rsidR="00432387" w:rsidRPr="001C4909" w14:paraId="4BED4094" w14:textId="77777777" w:rsidTr="00931F0A">
        <w:trPr>
          <w:trHeight w:val="300"/>
        </w:trPr>
        <w:tc>
          <w:tcPr>
            <w:tcW w:w="4055" w:type="dxa"/>
            <w:gridSpan w:val="2"/>
            <w:tcBorders>
              <w:top w:val="single" w:sz="8" w:space="0" w:color="auto"/>
              <w:left w:val="single" w:sz="4" w:space="0" w:color="auto"/>
              <w:bottom w:val="single" w:sz="8" w:space="0" w:color="auto"/>
              <w:right w:val="single" w:sz="4" w:space="0" w:color="auto"/>
            </w:tcBorders>
            <w:shd w:val="clear" w:color="auto" w:fill="auto"/>
            <w:noWrap/>
            <w:vAlign w:val="center"/>
            <w:hideMark/>
          </w:tcPr>
          <w:p w14:paraId="5B257F25" w14:textId="77777777" w:rsidR="000E50EC" w:rsidRDefault="00432387">
            <w:pPr>
              <w:rPr>
                <w:b/>
                <w:bCs/>
                <w:color w:val="000000"/>
                <w:sz w:val="20"/>
                <w:szCs w:val="20"/>
              </w:rPr>
            </w:pPr>
            <w:r w:rsidRPr="001C4909">
              <w:rPr>
                <w:b/>
                <w:bCs/>
                <w:color w:val="000000"/>
                <w:sz w:val="20"/>
                <w:szCs w:val="20"/>
              </w:rPr>
              <w:t xml:space="preserve">R&amp;R FORM, </w:t>
            </w:r>
          </w:p>
          <w:p w14:paraId="5BFDFBA8" w14:textId="01920DBB" w:rsidR="00432387" w:rsidRPr="001C4909" w:rsidRDefault="00432387">
            <w:pPr>
              <w:rPr>
                <w:b/>
                <w:bCs/>
                <w:color w:val="000000"/>
                <w:sz w:val="20"/>
                <w:szCs w:val="20"/>
              </w:rPr>
            </w:pPr>
            <w:r w:rsidRPr="001C4909">
              <w:rPr>
                <w:b/>
                <w:bCs/>
                <w:color w:val="000000"/>
                <w:sz w:val="20"/>
                <w:szCs w:val="20"/>
              </w:rPr>
              <w:t>OMB No. 4040-0001</w:t>
            </w:r>
          </w:p>
        </w:tc>
        <w:tc>
          <w:tcPr>
            <w:tcW w:w="864" w:type="dxa"/>
            <w:tcBorders>
              <w:top w:val="single" w:sz="8" w:space="0" w:color="auto"/>
              <w:left w:val="single" w:sz="4" w:space="0" w:color="auto"/>
              <w:bottom w:val="single" w:sz="4" w:space="0" w:color="auto"/>
              <w:right w:val="single" w:sz="4" w:space="0" w:color="auto"/>
            </w:tcBorders>
            <w:shd w:val="clear" w:color="auto" w:fill="auto"/>
            <w:noWrap/>
            <w:hideMark/>
          </w:tcPr>
          <w:p w14:paraId="39AC41C9" w14:textId="1FD01D71" w:rsidR="00432387" w:rsidRPr="001C4909" w:rsidRDefault="00432387" w:rsidP="00737B11">
            <w:pPr>
              <w:rPr>
                <w:b/>
                <w:bCs/>
                <w:color w:val="000000"/>
                <w:sz w:val="20"/>
                <w:szCs w:val="20"/>
              </w:rPr>
            </w:pPr>
            <w:r w:rsidRPr="001C4909">
              <w:rPr>
                <w:b/>
                <w:bCs/>
                <w:color w:val="000000"/>
                <w:sz w:val="20"/>
                <w:szCs w:val="20"/>
              </w:rPr>
              <w:t>FIELD</w:t>
            </w:r>
          </w:p>
        </w:tc>
        <w:tc>
          <w:tcPr>
            <w:tcW w:w="4081" w:type="dxa"/>
            <w:tcBorders>
              <w:top w:val="single" w:sz="8" w:space="0" w:color="auto"/>
              <w:left w:val="single" w:sz="4" w:space="0" w:color="auto"/>
              <w:bottom w:val="single" w:sz="4" w:space="0" w:color="auto"/>
              <w:right w:val="single" w:sz="4" w:space="0" w:color="auto"/>
            </w:tcBorders>
            <w:shd w:val="clear" w:color="auto" w:fill="auto"/>
            <w:noWrap/>
            <w:hideMark/>
          </w:tcPr>
          <w:p w14:paraId="2064891F" w14:textId="093847EC" w:rsidR="00432387" w:rsidRPr="001C4909" w:rsidRDefault="00432387">
            <w:pPr>
              <w:rPr>
                <w:b/>
                <w:bCs/>
                <w:color w:val="000000"/>
                <w:sz w:val="20"/>
                <w:szCs w:val="20"/>
              </w:rPr>
            </w:pPr>
            <w:r w:rsidRPr="001C4909">
              <w:rPr>
                <w:b/>
                <w:bCs/>
                <w:color w:val="000000"/>
                <w:sz w:val="20"/>
                <w:szCs w:val="20"/>
              </w:rPr>
              <w:t>ATTACHMENT</w:t>
            </w:r>
          </w:p>
        </w:tc>
      </w:tr>
      <w:tr w:rsidR="00737B11" w:rsidRPr="001C4909" w14:paraId="06362C2E" w14:textId="77777777" w:rsidTr="00931F0A">
        <w:trPr>
          <w:trHeight w:val="1879"/>
        </w:trPr>
        <w:tc>
          <w:tcPr>
            <w:tcW w:w="4055" w:type="dxa"/>
            <w:gridSpan w:val="2"/>
            <w:tcBorders>
              <w:top w:val="single" w:sz="8" w:space="0" w:color="auto"/>
              <w:left w:val="single" w:sz="4" w:space="0" w:color="auto"/>
              <w:bottom w:val="single" w:sz="8" w:space="0" w:color="000000"/>
              <w:right w:val="single" w:sz="4" w:space="0" w:color="auto"/>
            </w:tcBorders>
            <w:shd w:val="clear" w:color="000000" w:fill="D6DCE4"/>
            <w:noWrap/>
            <w:hideMark/>
          </w:tcPr>
          <w:p w14:paraId="67D35132" w14:textId="4A6ED430" w:rsidR="00737B11" w:rsidRPr="001C4909" w:rsidRDefault="00737B11" w:rsidP="00632117">
            <w:pPr>
              <w:rPr>
                <w:b/>
                <w:bCs/>
                <w:color w:val="000000"/>
                <w:sz w:val="20"/>
                <w:szCs w:val="20"/>
              </w:rPr>
            </w:pPr>
            <w:r w:rsidRPr="001C4909">
              <w:rPr>
                <w:b/>
                <w:bCs/>
                <w:color w:val="000000"/>
                <w:sz w:val="20"/>
                <w:szCs w:val="20"/>
              </w:rPr>
              <w:t xml:space="preserve">SF 424 (R&amp;R) Application for Federal Assistance, including an authorized signature </w:t>
            </w:r>
            <w:r>
              <w:rPr>
                <w:b/>
                <w:bCs/>
                <w:color w:val="000000"/>
                <w:sz w:val="20"/>
                <w:szCs w:val="20"/>
              </w:rPr>
              <w:t>(Required)</w:t>
            </w:r>
          </w:p>
        </w:tc>
        <w:tc>
          <w:tcPr>
            <w:tcW w:w="864" w:type="dxa"/>
            <w:tcBorders>
              <w:top w:val="single" w:sz="4" w:space="0" w:color="auto"/>
              <w:left w:val="single" w:sz="4" w:space="0" w:color="auto"/>
              <w:bottom w:val="single" w:sz="4" w:space="0" w:color="auto"/>
              <w:right w:val="single" w:sz="4" w:space="0" w:color="auto"/>
            </w:tcBorders>
            <w:shd w:val="clear" w:color="000000" w:fill="D6DCE4"/>
            <w:noWrap/>
            <w:hideMark/>
          </w:tcPr>
          <w:p w14:paraId="216B5005" w14:textId="0764972B" w:rsidR="00737B11" w:rsidRPr="00A76C20" w:rsidRDefault="00737B11">
            <w:pPr>
              <w:jc w:val="right"/>
              <w:rPr>
                <w:bCs/>
                <w:i/>
                <w:color w:val="000000"/>
                <w:sz w:val="20"/>
                <w:szCs w:val="20"/>
              </w:rPr>
            </w:pPr>
            <w:r w:rsidRPr="00A76C20">
              <w:rPr>
                <w:bCs/>
                <w:i/>
                <w:color w:val="000000"/>
                <w:sz w:val="20"/>
                <w:szCs w:val="20"/>
              </w:rPr>
              <w:t>18</w:t>
            </w:r>
          </w:p>
          <w:p w14:paraId="400F975C" w14:textId="77777777" w:rsidR="00737B11" w:rsidRDefault="00737B11">
            <w:pPr>
              <w:jc w:val="right"/>
              <w:rPr>
                <w:b/>
                <w:bCs/>
                <w:color w:val="000000"/>
                <w:sz w:val="20"/>
                <w:szCs w:val="20"/>
              </w:rPr>
            </w:pPr>
          </w:p>
          <w:p w14:paraId="62564518" w14:textId="77777777" w:rsidR="00737B11" w:rsidRDefault="00737B11">
            <w:pPr>
              <w:jc w:val="right"/>
              <w:rPr>
                <w:b/>
                <w:bCs/>
                <w:color w:val="000000"/>
                <w:sz w:val="20"/>
                <w:szCs w:val="20"/>
              </w:rPr>
            </w:pPr>
          </w:p>
          <w:p w14:paraId="0435FAFB" w14:textId="77777777" w:rsidR="00737B11" w:rsidRPr="001C4909" w:rsidRDefault="00737B11">
            <w:pPr>
              <w:jc w:val="right"/>
              <w:rPr>
                <w:b/>
                <w:bCs/>
                <w:color w:val="000000"/>
                <w:sz w:val="20"/>
                <w:szCs w:val="20"/>
              </w:rPr>
            </w:pPr>
            <w:r>
              <w:rPr>
                <w:b/>
                <w:bCs/>
                <w:color w:val="000000"/>
                <w:sz w:val="20"/>
                <w:szCs w:val="20"/>
              </w:rPr>
              <w:t>20</w:t>
            </w:r>
          </w:p>
          <w:p w14:paraId="62ECF7D0" w14:textId="77777777" w:rsidR="00737B11" w:rsidRDefault="00737B11" w:rsidP="006363B0">
            <w:pPr>
              <w:jc w:val="right"/>
              <w:rPr>
                <w:iCs/>
                <w:color w:val="000000"/>
                <w:sz w:val="20"/>
                <w:szCs w:val="20"/>
              </w:rPr>
            </w:pPr>
          </w:p>
          <w:p w14:paraId="0910FF74" w14:textId="77777777" w:rsidR="00737B11" w:rsidRDefault="00737B11" w:rsidP="006363B0">
            <w:pPr>
              <w:jc w:val="right"/>
              <w:rPr>
                <w:iCs/>
                <w:color w:val="000000"/>
                <w:sz w:val="20"/>
                <w:szCs w:val="20"/>
              </w:rPr>
            </w:pPr>
          </w:p>
          <w:p w14:paraId="39BA1805" w14:textId="7F30AAAF" w:rsidR="00737B11" w:rsidRPr="001C4909" w:rsidRDefault="00737B11" w:rsidP="006363B0">
            <w:pPr>
              <w:jc w:val="right"/>
              <w:rPr>
                <w:b/>
                <w:bCs/>
                <w:color w:val="000000"/>
                <w:sz w:val="20"/>
                <w:szCs w:val="20"/>
              </w:rPr>
            </w:pPr>
            <w:r w:rsidRPr="00A76C20">
              <w:rPr>
                <w:iCs/>
                <w:color w:val="000000"/>
                <w:sz w:val="20"/>
                <w:szCs w:val="20"/>
              </w:rPr>
              <w:t>21</w:t>
            </w:r>
          </w:p>
        </w:tc>
        <w:tc>
          <w:tcPr>
            <w:tcW w:w="4081" w:type="dxa"/>
            <w:tcBorders>
              <w:top w:val="single" w:sz="4" w:space="0" w:color="auto"/>
              <w:left w:val="single" w:sz="4" w:space="0" w:color="auto"/>
              <w:bottom w:val="single" w:sz="4" w:space="0" w:color="auto"/>
              <w:right w:val="single" w:sz="4" w:space="0" w:color="auto"/>
            </w:tcBorders>
            <w:shd w:val="clear" w:color="000000" w:fill="D6DCE4"/>
            <w:noWrap/>
            <w:hideMark/>
          </w:tcPr>
          <w:p w14:paraId="4792BDB1" w14:textId="77777777" w:rsidR="00316488" w:rsidRDefault="00737B11" w:rsidP="006363B0">
            <w:pPr>
              <w:rPr>
                <w:i/>
                <w:iCs/>
                <w:color w:val="000000"/>
                <w:sz w:val="20"/>
                <w:szCs w:val="20"/>
              </w:rPr>
            </w:pPr>
            <w:r w:rsidRPr="006363B0">
              <w:rPr>
                <w:i/>
                <w:iCs/>
                <w:color w:val="000000"/>
                <w:sz w:val="20"/>
                <w:szCs w:val="20"/>
              </w:rPr>
              <w:t xml:space="preserve">Disclosure of Lobbying Activities </w:t>
            </w:r>
          </w:p>
          <w:p w14:paraId="10C672BD" w14:textId="360DB984" w:rsidR="00737B11" w:rsidRPr="006363B0" w:rsidRDefault="00737B11" w:rsidP="006363B0">
            <w:pPr>
              <w:rPr>
                <w:i/>
                <w:iCs/>
                <w:color w:val="000000"/>
                <w:sz w:val="20"/>
                <w:szCs w:val="20"/>
              </w:rPr>
            </w:pPr>
            <w:r w:rsidRPr="006363B0">
              <w:rPr>
                <w:i/>
                <w:iCs/>
                <w:color w:val="000000"/>
                <w:sz w:val="20"/>
                <w:szCs w:val="20"/>
              </w:rPr>
              <w:t>(SF-LLL)</w:t>
            </w:r>
            <w:r>
              <w:rPr>
                <w:i/>
                <w:iCs/>
                <w:color w:val="000000"/>
                <w:sz w:val="20"/>
                <w:szCs w:val="20"/>
              </w:rPr>
              <w:t xml:space="preserve"> (If Applicable)</w:t>
            </w:r>
          </w:p>
          <w:p w14:paraId="242BC274" w14:textId="77777777" w:rsidR="00737B11" w:rsidRDefault="00737B11" w:rsidP="000E50EC">
            <w:pPr>
              <w:rPr>
                <w:b/>
                <w:bCs/>
                <w:color w:val="000000"/>
                <w:sz w:val="20"/>
                <w:szCs w:val="20"/>
              </w:rPr>
            </w:pPr>
          </w:p>
          <w:p w14:paraId="015F5524" w14:textId="5D45B9D2" w:rsidR="00737B11" w:rsidRDefault="00386360">
            <w:pPr>
              <w:rPr>
                <w:b/>
                <w:sz w:val="20"/>
                <w:szCs w:val="20"/>
              </w:rPr>
            </w:pPr>
            <w:r>
              <w:rPr>
                <w:b/>
                <w:sz w:val="20"/>
                <w:szCs w:val="20"/>
              </w:rPr>
              <w:t>Invitation email to submit a Full P</w:t>
            </w:r>
            <w:r w:rsidR="00737B11" w:rsidRPr="00A76C20">
              <w:rPr>
                <w:b/>
                <w:sz w:val="20"/>
                <w:szCs w:val="20"/>
              </w:rPr>
              <w:t>roposal</w:t>
            </w:r>
            <w:r w:rsidR="00737B11">
              <w:rPr>
                <w:b/>
                <w:sz w:val="20"/>
                <w:szCs w:val="20"/>
              </w:rPr>
              <w:t xml:space="preserve"> (Required)</w:t>
            </w:r>
          </w:p>
          <w:p w14:paraId="3E61D952" w14:textId="77777777" w:rsidR="00737B11" w:rsidRDefault="00737B11">
            <w:pPr>
              <w:rPr>
                <w:b/>
                <w:bCs/>
                <w:color w:val="000000"/>
                <w:sz w:val="20"/>
                <w:szCs w:val="20"/>
              </w:rPr>
            </w:pPr>
          </w:p>
          <w:p w14:paraId="4F3B49DA" w14:textId="77777777" w:rsidR="00737B11" w:rsidRDefault="00737B11" w:rsidP="00741A2E">
            <w:pPr>
              <w:rPr>
                <w:sz w:val="20"/>
                <w:szCs w:val="20"/>
              </w:rPr>
            </w:pPr>
            <w:r>
              <w:rPr>
                <w:sz w:val="20"/>
                <w:szCs w:val="20"/>
              </w:rPr>
              <w:t>C</w:t>
            </w:r>
            <w:r w:rsidRPr="00A76C20">
              <w:rPr>
                <w:sz w:val="20"/>
                <w:szCs w:val="20"/>
              </w:rPr>
              <w:t xml:space="preserve">over </w:t>
            </w:r>
            <w:r>
              <w:rPr>
                <w:sz w:val="20"/>
                <w:szCs w:val="20"/>
              </w:rPr>
              <w:t>L</w:t>
            </w:r>
            <w:r w:rsidRPr="00707B19">
              <w:rPr>
                <w:sz w:val="20"/>
                <w:szCs w:val="20"/>
              </w:rPr>
              <w:t xml:space="preserve">etter </w:t>
            </w:r>
            <w:r>
              <w:rPr>
                <w:sz w:val="20"/>
                <w:szCs w:val="20"/>
              </w:rPr>
              <w:t>A</w:t>
            </w:r>
            <w:r w:rsidRPr="00A76C20">
              <w:rPr>
                <w:sz w:val="20"/>
                <w:szCs w:val="20"/>
              </w:rPr>
              <w:t xml:space="preserve">ttachment </w:t>
            </w:r>
          </w:p>
          <w:p w14:paraId="7739F9EF" w14:textId="308D0E62" w:rsidR="00737B11" w:rsidRPr="001C4909" w:rsidRDefault="00737B11" w:rsidP="00FB12AF">
            <w:pPr>
              <w:rPr>
                <w:b/>
                <w:bCs/>
                <w:color w:val="000000"/>
                <w:sz w:val="20"/>
                <w:szCs w:val="20"/>
              </w:rPr>
            </w:pPr>
            <w:r>
              <w:rPr>
                <w:sz w:val="20"/>
                <w:szCs w:val="20"/>
              </w:rPr>
              <w:t>(Not Required)</w:t>
            </w:r>
          </w:p>
        </w:tc>
      </w:tr>
      <w:tr w:rsidR="00432387" w:rsidRPr="001C4909" w14:paraId="760B4E89" w14:textId="77777777" w:rsidTr="00931F0A">
        <w:trPr>
          <w:trHeight w:val="290"/>
        </w:trPr>
        <w:tc>
          <w:tcPr>
            <w:tcW w:w="3479" w:type="dxa"/>
            <w:vMerge w:val="restart"/>
            <w:tcBorders>
              <w:top w:val="nil"/>
              <w:left w:val="single" w:sz="4" w:space="0" w:color="auto"/>
              <w:bottom w:val="single" w:sz="8" w:space="0" w:color="000000"/>
              <w:right w:val="nil"/>
            </w:tcBorders>
            <w:shd w:val="clear" w:color="auto" w:fill="auto"/>
            <w:noWrap/>
            <w:hideMark/>
          </w:tcPr>
          <w:p w14:paraId="077E1F75" w14:textId="18CD9408" w:rsidR="00432387" w:rsidRPr="001C4909" w:rsidRDefault="00432387" w:rsidP="00A04353">
            <w:pPr>
              <w:rPr>
                <w:b/>
                <w:bCs/>
                <w:color w:val="000000"/>
                <w:sz w:val="20"/>
                <w:szCs w:val="20"/>
              </w:rPr>
            </w:pPr>
            <w:r w:rsidRPr="001C4909">
              <w:rPr>
                <w:b/>
                <w:bCs/>
                <w:color w:val="000000"/>
                <w:sz w:val="20"/>
                <w:szCs w:val="20"/>
              </w:rPr>
              <w:t>R&amp;R Other Project Information Form</w:t>
            </w:r>
            <w:r w:rsidR="000F5129">
              <w:rPr>
                <w:b/>
                <w:bCs/>
                <w:color w:val="000000"/>
                <w:sz w:val="20"/>
                <w:szCs w:val="20"/>
              </w:rPr>
              <w:t xml:space="preserve"> (Required)</w:t>
            </w:r>
          </w:p>
        </w:tc>
        <w:tc>
          <w:tcPr>
            <w:tcW w:w="576" w:type="dxa"/>
            <w:tcBorders>
              <w:top w:val="nil"/>
              <w:left w:val="nil"/>
              <w:bottom w:val="nil"/>
              <w:right w:val="single" w:sz="4" w:space="0" w:color="auto"/>
            </w:tcBorders>
            <w:shd w:val="clear" w:color="auto" w:fill="auto"/>
            <w:noWrap/>
            <w:vAlign w:val="center"/>
            <w:hideMark/>
          </w:tcPr>
          <w:p w14:paraId="0C898AD2" w14:textId="77777777" w:rsidR="00432387" w:rsidRPr="001C4909" w:rsidRDefault="00432387">
            <w:pPr>
              <w:rPr>
                <w:b/>
                <w:bCs/>
                <w:color w:val="000000"/>
                <w:sz w:val="20"/>
                <w:szCs w:val="20"/>
              </w:rPr>
            </w:pPr>
            <w:r w:rsidRPr="001C4909">
              <w:rPr>
                <w:b/>
                <w:bCs/>
                <w:color w:val="000000"/>
                <w:sz w:val="20"/>
                <w:szCs w:val="20"/>
              </w:rPr>
              <w:t> </w:t>
            </w:r>
          </w:p>
        </w:tc>
        <w:tc>
          <w:tcPr>
            <w:tcW w:w="864" w:type="dxa"/>
            <w:tcBorders>
              <w:top w:val="single" w:sz="4" w:space="0" w:color="auto"/>
              <w:left w:val="single" w:sz="4" w:space="0" w:color="auto"/>
              <w:bottom w:val="nil"/>
              <w:right w:val="single" w:sz="4" w:space="0" w:color="auto"/>
            </w:tcBorders>
            <w:shd w:val="clear" w:color="auto" w:fill="auto"/>
            <w:noWrap/>
            <w:hideMark/>
          </w:tcPr>
          <w:p w14:paraId="139F606D" w14:textId="77777777" w:rsidR="00432387" w:rsidRPr="001C4909" w:rsidRDefault="00432387">
            <w:pPr>
              <w:jc w:val="right"/>
              <w:rPr>
                <w:b/>
                <w:bCs/>
                <w:color w:val="000000"/>
                <w:sz w:val="20"/>
                <w:szCs w:val="20"/>
              </w:rPr>
            </w:pPr>
            <w:r w:rsidRPr="001C4909">
              <w:rPr>
                <w:b/>
                <w:bCs/>
                <w:color w:val="000000"/>
                <w:sz w:val="20"/>
                <w:szCs w:val="20"/>
              </w:rPr>
              <w:t>7</w:t>
            </w:r>
          </w:p>
        </w:tc>
        <w:tc>
          <w:tcPr>
            <w:tcW w:w="4081" w:type="dxa"/>
            <w:tcBorders>
              <w:top w:val="single" w:sz="4" w:space="0" w:color="auto"/>
              <w:left w:val="single" w:sz="4" w:space="0" w:color="auto"/>
              <w:bottom w:val="nil"/>
              <w:right w:val="single" w:sz="4" w:space="0" w:color="auto"/>
            </w:tcBorders>
            <w:shd w:val="clear" w:color="auto" w:fill="auto"/>
            <w:noWrap/>
            <w:hideMark/>
          </w:tcPr>
          <w:p w14:paraId="77BE5C69" w14:textId="2DB3559D" w:rsidR="00432387" w:rsidRDefault="00F517C4" w:rsidP="00EC78D8">
            <w:pPr>
              <w:rPr>
                <w:b/>
                <w:bCs/>
                <w:color w:val="000000"/>
                <w:sz w:val="20"/>
                <w:szCs w:val="20"/>
              </w:rPr>
            </w:pPr>
            <w:hyperlink w:anchor="PublicReleaseableProjectSummary" w:history="1">
              <w:r w:rsidR="00432387" w:rsidRPr="006858B6">
                <w:rPr>
                  <w:rStyle w:val="Hyperlink"/>
                  <w:b/>
                  <w:bCs/>
                  <w:sz w:val="20"/>
                  <w:szCs w:val="20"/>
                </w:rPr>
                <w:t xml:space="preserve">Project </w:t>
              </w:r>
              <w:r w:rsidR="00EC78D8" w:rsidRPr="006858B6">
                <w:rPr>
                  <w:rStyle w:val="Hyperlink"/>
                  <w:b/>
                  <w:bCs/>
                  <w:sz w:val="20"/>
                  <w:szCs w:val="20"/>
                </w:rPr>
                <w:t>Summary</w:t>
              </w:r>
              <w:r w:rsidR="00707B19" w:rsidRPr="006858B6">
                <w:rPr>
                  <w:rStyle w:val="Hyperlink"/>
                  <w:b/>
                  <w:bCs/>
                  <w:sz w:val="20"/>
                  <w:szCs w:val="20"/>
                </w:rPr>
                <w:t xml:space="preserve"> / Abstract</w:t>
              </w:r>
              <w:r w:rsidR="006363B0" w:rsidRPr="006858B6">
                <w:rPr>
                  <w:rStyle w:val="Hyperlink"/>
                  <w:b/>
                  <w:bCs/>
                  <w:sz w:val="20"/>
                  <w:szCs w:val="20"/>
                </w:rPr>
                <w:t xml:space="preserve"> (Required)</w:t>
              </w:r>
            </w:hyperlink>
          </w:p>
          <w:p w14:paraId="6442E9AC" w14:textId="70E40C72" w:rsidR="006363B0" w:rsidRPr="001C4909" w:rsidRDefault="006363B0" w:rsidP="00EC78D8">
            <w:pPr>
              <w:rPr>
                <w:b/>
                <w:bCs/>
                <w:color w:val="000000"/>
                <w:sz w:val="20"/>
                <w:szCs w:val="20"/>
              </w:rPr>
            </w:pPr>
          </w:p>
        </w:tc>
      </w:tr>
      <w:tr w:rsidR="00432387" w:rsidRPr="001C4909" w14:paraId="6A8C8C8A" w14:textId="77777777" w:rsidTr="00931F0A">
        <w:trPr>
          <w:trHeight w:val="290"/>
        </w:trPr>
        <w:tc>
          <w:tcPr>
            <w:tcW w:w="3479" w:type="dxa"/>
            <w:vMerge/>
            <w:tcBorders>
              <w:top w:val="nil"/>
              <w:left w:val="single" w:sz="4" w:space="0" w:color="auto"/>
              <w:bottom w:val="single" w:sz="8" w:space="0" w:color="000000"/>
              <w:right w:val="nil"/>
            </w:tcBorders>
            <w:vAlign w:val="center"/>
            <w:hideMark/>
          </w:tcPr>
          <w:p w14:paraId="2AD0E2EB" w14:textId="77777777" w:rsidR="00432387" w:rsidRPr="001C4909" w:rsidRDefault="00432387">
            <w:pPr>
              <w:rPr>
                <w:b/>
                <w:bCs/>
                <w:color w:val="000000"/>
                <w:sz w:val="20"/>
                <w:szCs w:val="20"/>
              </w:rPr>
            </w:pPr>
          </w:p>
        </w:tc>
        <w:tc>
          <w:tcPr>
            <w:tcW w:w="576" w:type="dxa"/>
            <w:tcBorders>
              <w:top w:val="nil"/>
              <w:left w:val="nil"/>
              <w:bottom w:val="nil"/>
              <w:right w:val="single" w:sz="4" w:space="0" w:color="auto"/>
            </w:tcBorders>
            <w:shd w:val="clear" w:color="auto" w:fill="auto"/>
            <w:noWrap/>
            <w:vAlign w:val="bottom"/>
            <w:hideMark/>
          </w:tcPr>
          <w:p w14:paraId="2A9E22AC" w14:textId="77777777" w:rsidR="00432387" w:rsidRPr="001C4909" w:rsidRDefault="00432387">
            <w:pPr>
              <w:rPr>
                <w:b/>
                <w:bCs/>
                <w:color w:val="000000"/>
                <w:sz w:val="20"/>
                <w:szCs w:val="20"/>
              </w:rPr>
            </w:pPr>
          </w:p>
        </w:tc>
        <w:tc>
          <w:tcPr>
            <w:tcW w:w="864" w:type="dxa"/>
            <w:tcBorders>
              <w:top w:val="nil"/>
              <w:left w:val="single" w:sz="4" w:space="0" w:color="auto"/>
              <w:bottom w:val="nil"/>
              <w:right w:val="single" w:sz="4" w:space="0" w:color="auto"/>
            </w:tcBorders>
            <w:shd w:val="clear" w:color="auto" w:fill="auto"/>
            <w:noWrap/>
            <w:hideMark/>
          </w:tcPr>
          <w:p w14:paraId="0FA4D709" w14:textId="77777777" w:rsidR="00432387" w:rsidRPr="001C4909" w:rsidRDefault="00432387">
            <w:pPr>
              <w:jc w:val="right"/>
              <w:rPr>
                <w:b/>
                <w:bCs/>
                <w:color w:val="000000"/>
                <w:sz w:val="20"/>
                <w:szCs w:val="20"/>
              </w:rPr>
            </w:pPr>
            <w:r w:rsidRPr="001C4909">
              <w:rPr>
                <w:b/>
                <w:bCs/>
                <w:color w:val="000000"/>
                <w:sz w:val="20"/>
                <w:szCs w:val="20"/>
              </w:rPr>
              <w:t>8</w:t>
            </w:r>
          </w:p>
        </w:tc>
        <w:tc>
          <w:tcPr>
            <w:tcW w:w="4081" w:type="dxa"/>
            <w:tcBorders>
              <w:top w:val="nil"/>
              <w:left w:val="single" w:sz="4" w:space="0" w:color="auto"/>
              <w:bottom w:val="nil"/>
              <w:right w:val="single" w:sz="4" w:space="0" w:color="auto"/>
            </w:tcBorders>
            <w:shd w:val="clear" w:color="auto" w:fill="auto"/>
            <w:noWrap/>
            <w:hideMark/>
          </w:tcPr>
          <w:p w14:paraId="338C598D" w14:textId="46CA919D" w:rsidR="00432387" w:rsidRDefault="00F517C4">
            <w:pPr>
              <w:rPr>
                <w:b/>
                <w:bCs/>
                <w:color w:val="000000"/>
                <w:sz w:val="20"/>
                <w:szCs w:val="20"/>
              </w:rPr>
            </w:pPr>
            <w:hyperlink w:anchor="ProjectNarrative" w:history="1">
              <w:r w:rsidR="006858B6" w:rsidRPr="006858B6">
                <w:rPr>
                  <w:rStyle w:val="Hyperlink"/>
                  <w:b/>
                  <w:bCs/>
                  <w:sz w:val="20"/>
                  <w:szCs w:val="20"/>
                </w:rPr>
                <w:t xml:space="preserve">Attach the Project Narrative </w:t>
              </w:r>
              <w:r w:rsidR="006363B0" w:rsidRPr="006858B6">
                <w:rPr>
                  <w:rStyle w:val="Hyperlink"/>
                  <w:b/>
                  <w:bCs/>
                  <w:sz w:val="20"/>
                  <w:szCs w:val="20"/>
                </w:rPr>
                <w:t>(Required)</w:t>
              </w:r>
            </w:hyperlink>
          </w:p>
          <w:p w14:paraId="41DA30BD" w14:textId="54F419BD" w:rsidR="006363B0" w:rsidRPr="001C4909" w:rsidRDefault="006363B0">
            <w:pPr>
              <w:rPr>
                <w:b/>
                <w:bCs/>
                <w:color w:val="000000"/>
                <w:sz w:val="20"/>
                <w:szCs w:val="20"/>
              </w:rPr>
            </w:pPr>
          </w:p>
        </w:tc>
      </w:tr>
      <w:tr w:rsidR="00432387" w:rsidRPr="001C4909" w14:paraId="66612C6E" w14:textId="77777777" w:rsidTr="00931F0A">
        <w:trPr>
          <w:trHeight w:val="290"/>
        </w:trPr>
        <w:tc>
          <w:tcPr>
            <w:tcW w:w="3479" w:type="dxa"/>
            <w:vMerge/>
            <w:tcBorders>
              <w:top w:val="nil"/>
              <w:left w:val="single" w:sz="4" w:space="0" w:color="auto"/>
              <w:bottom w:val="single" w:sz="8" w:space="0" w:color="000000"/>
              <w:right w:val="nil"/>
            </w:tcBorders>
            <w:vAlign w:val="center"/>
            <w:hideMark/>
          </w:tcPr>
          <w:p w14:paraId="2CF867B8" w14:textId="77777777" w:rsidR="00432387" w:rsidRPr="001C4909" w:rsidRDefault="00432387">
            <w:pPr>
              <w:rPr>
                <w:b/>
                <w:bCs/>
                <w:color w:val="000000"/>
                <w:sz w:val="20"/>
                <w:szCs w:val="20"/>
              </w:rPr>
            </w:pPr>
          </w:p>
        </w:tc>
        <w:tc>
          <w:tcPr>
            <w:tcW w:w="576" w:type="dxa"/>
            <w:tcBorders>
              <w:top w:val="nil"/>
              <w:left w:val="nil"/>
              <w:bottom w:val="nil"/>
              <w:right w:val="single" w:sz="4" w:space="0" w:color="auto"/>
            </w:tcBorders>
            <w:shd w:val="clear" w:color="auto" w:fill="auto"/>
            <w:noWrap/>
            <w:vAlign w:val="bottom"/>
            <w:hideMark/>
          </w:tcPr>
          <w:p w14:paraId="50AFD2A9" w14:textId="77777777" w:rsidR="00432387" w:rsidRPr="001C4909" w:rsidRDefault="00432387">
            <w:pPr>
              <w:rPr>
                <w:b/>
                <w:bCs/>
                <w:color w:val="000000"/>
                <w:sz w:val="20"/>
                <w:szCs w:val="20"/>
              </w:rPr>
            </w:pPr>
          </w:p>
        </w:tc>
        <w:tc>
          <w:tcPr>
            <w:tcW w:w="864" w:type="dxa"/>
            <w:tcBorders>
              <w:top w:val="nil"/>
              <w:left w:val="single" w:sz="4" w:space="0" w:color="auto"/>
              <w:bottom w:val="nil"/>
              <w:right w:val="single" w:sz="4" w:space="0" w:color="auto"/>
            </w:tcBorders>
            <w:shd w:val="clear" w:color="auto" w:fill="auto"/>
            <w:noWrap/>
            <w:hideMark/>
          </w:tcPr>
          <w:p w14:paraId="04318EEA" w14:textId="77777777" w:rsidR="00432387" w:rsidRPr="001C4909" w:rsidRDefault="00432387">
            <w:pPr>
              <w:jc w:val="right"/>
              <w:rPr>
                <w:b/>
                <w:bCs/>
                <w:color w:val="000000"/>
                <w:sz w:val="20"/>
                <w:szCs w:val="20"/>
              </w:rPr>
            </w:pPr>
            <w:r w:rsidRPr="001C4909">
              <w:rPr>
                <w:b/>
                <w:bCs/>
                <w:color w:val="000000"/>
                <w:sz w:val="20"/>
                <w:szCs w:val="20"/>
              </w:rPr>
              <w:t>9</w:t>
            </w:r>
          </w:p>
        </w:tc>
        <w:tc>
          <w:tcPr>
            <w:tcW w:w="4081" w:type="dxa"/>
            <w:tcBorders>
              <w:top w:val="nil"/>
              <w:left w:val="single" w:sz="4" w:space="0" w:color="auto"/>
              <w:bottom w:val="nil"/>
              <w:right w:val="single" w:sz="4" w:space="0" w:color="auto"/>
            </w:tcBorders>
            <w:shd w:val="clear" w:color="auto" w:fill="auto"/>
            <w:noWrap/>
            <w:hideMark/>
          </w:tcPr>
          <w:p w14:paraId="03506211" w14:textId="44C2ADAA" w:rsidR="00432387" w:rsidRDefault="00F517C4">
            <w:pPr>
              <w:rPr>
                <w:b/>
                <w:bCs/>
                <w:color w:val="000000"/>
                <w:sz w:val="20"/>
                <w:szCs w:val="20"/>
              </w:rPr>
            </w:pPr>
            <w:hyperlink w:anchor="Bibliography" w:history="1">
              <w:r w:rsidR="00432387" w:rsidRPr="006858B6">
                <w:rPr>
                  <w:rStyle w:val="Hyperlink"/>
                  <w:b/>
                  <w:bCs/>
                  <w:sz w:val="20"/>
                  <w:szCs w:val="20"/>
                </w:rPr>
                <w:t>Bibliography &amp; References Cited</w:t>
              </w:r>
              <w:r w:rsidR="006363B0" w:rsidRPr="006858B6">
                <w:rPr>
                  <w:rStyle w:val="Hyperlink"/>
                  <w:b/>
                  <w:bCs/>
                  <w:sz w:val="20"/>
                  <w:szCs w:val="20"/>
                </w:rPr>
                <w:t xml:space="preserve"> (Required)</w:t>
              </w:r>
            </w:hyperlink>
          </w:p>
          <w:p w14:paraId="7C446199" w14:textId="3A986466" w:rsidR="006363B0" w:rsidRPr="001C4909" w:rsidRDefault="006363B0">
            <w:pPr>
              <w:rPr>
                <w:b/>
                <w:bCs/>
                <w:color w:val="000000"/>
                <w:sz w:val="20"/>
                <w:szCs w:val="20"/>
              </w:rPr>
            </w:pPr>
          </w:p>
        </w:tc>
      </w:tr>
      <w:tr w:rsidR="00432387" w:rsidRPr="001C4909" w14:paraId="5DC4C465" w14:textId="77777777" w:rsidTr="00931F0A">
        <w:trPr>
          <w:trHeight w:val="290"/>
        </w:trPr>
        <w:tc>
          <w:tcPr>
            <w:tcW w:w="3479" w:type="dxa"/>
            <w:vMerge/>
            <w:tcBorders>
              <w:top w:val="nil"/>
              <w:left w:val="single" w:sz="4" w:space="0" w:color="auto"/>
              <w:bottom w:val="single" w:sz="8" w:space="0" w:color="000000"/>
              <w:right w:val="nil"/>
            </w:tcBorders>
            <w:vAlign w:val="center"/>
            <w:hideMark/>
          </w:tcPr>
          <w:p w14:paraId="38F26FEC" w14:textId="77777777" w:rsidR="00432387" w:rsidRPr="001C4909" w:rsidRDefault="00432387">
            <w:pPr>
              <w:rPr>
                <w:b/>
                <w:bCs/>
                <w:color w:val="000000"/>
                <w:sz w:val="20"/>
                <w:szCs w:val="20"/>
              </w:rPr>
            </w:pPr>
          </w:p>
        </w:tc>
        <w:tc>
          <w:tcPr>
            <w:tcW w:w="576" w:type="dxa"/>
            <w:tcBorders>
              <w:top w:val="nil"/>
              <w:left w:val="nil"/>
              <w:bottom w:val="nil"/>
              <w:right w:val="single" w:sz="4" w:space="0" w:color="auto"/>
            </w:tcBorders>
            <w:shd w:val="clear" w:color="auto" w:fill="auto"/>
            <w:noWrap/>
            <w:vAlign w:val="bottom"/>
            <w:hideMark/>
          </w:tcPr>
          <w:p w14:paraId="47BC8328" w14:textId="77777777" w:rsidR="00432387" w:rsidRPr="001C4909" w:rsidRDefault="00432387">
            <w:pPr>
              <w:rPr>
                <w:b/>
                <w:bCs/>
                <w:color w:val="000000"/>
                <w:sz w:val="20"/>
                <w:szCs w:val="20"/>
              </w:rPr>
            </w:pPr>
          </w:p>
        </w:tc>
        <w:tc>
          <w:tcPr>
            <w:tcW w:w="864" w:type="dxa"/>
            <w:tcBorders>
              <w:top w:val="nil"/>
              <w:left w:val="single" w:sz="4" w:space="0" w:color="auto"/>
              <w:bottom w:val="nil"/>
              <w:right w:val="single" w:sz="4" w:space="0" w:color="auto"/>
            </w:tcBorders>
            <w:shd w:val="clear" w:color="auto" w:fill="auto"/>
            <w:noWrap/>
            <w:hideMark/>
          </w:tcPr>
          <w:p w14:paraId="260067E1" w14:textId="77777777" w:rsidR="00432387" w:rsidRPr="001C4909" w:rsidRDefault="00432387">
            <w:pPr>
              <w:jc w:val="right"/>
              <w:rPr>
                <w:i/>
                <w:iCs/>
                <w:color w:val="000000"/>
                <w:sz w:val="20"/>
                <w:szCs w:val="20"/>
              </w:rPr>
            </w:pPr>
            <w:r w:rsidRPr="001C4909">
              <w:rPr>
                <w:i/>
                <w:iCs/>
                <w:color w:val="000000"/>
                <w:sz w:val="20"/>
                <w:szCs w:val="20"/>
              </w:rPr>
              <w:t>10</w:t>
            </w:r>
          </w:p>
        </w:tc>
        <w:tc>
          <w:tcPr>
            <w:tcW w:w="4081" w:type="dxa"/>
            <w:tcBorders>
              <w:top w:val="nil"/>
              <w:left w:val="single" w:sz="4" w:space="0" w:color="auto"/>
              <w:bottom w:val="nil"/>
              <w:right w:val="single" w:sz="4" w:space="0" w:color="auto"/>
            </w:tcBorders>
            <w:shd w:val="clear" w:color="auto" w:fill="auto"/>
            <w:noWrap/>
            <w:hideMark/>
          </w:tcPr>
          <w:p w14:paraId="3C70B633" w14:textId="4704695F" w:rsidR="006363B0" w:rsidRPr="006858B6" w:rsidRDefault="006858B6">
            <w:pPr>
              <w:rPr>
                <w:rStyle w:val="Hyperlink"/>
                <w:i/>
                <w:iCs/>
                <w:sz w:val="20"/>
                <w:szCs w:val="20"/>
              </w:rPr>
            </w:pPr>
            <w:r>
              <w:rPr>
                <w:i/>
                <w:iCs/>
                <w:color w:val="000000"/>
                <w:sz w:val="20"/>
                <w:szCs w:val="20"/>
              </w:rPr>
              <w:fldChar w:fldCharType="begin"/>
            </w:r>
            <w:r>
              <w:rPr>
                <w:i/>
                <w:iCs/>
                <w:color w:val="000000"/>
                <w:sz w:val="20"/>
                <w:szCs w:val="20"/>
              </w:rPr>
              <w:instrText xml:space="preserve"> HYPERLINK  \l "Facilities" </w:instrText>
            </w:r>
            <w:r>
              <w:rPr>
                <w:i/>
                <w:iCs/>
                <w:color w:val="000000"/>
                <w:sz w:val="20"/>
                <w:szCs w:val="20"/>
              </w:rPr>
              <w:fldChar w:fldCharType="separate"/>
            </w:r>
            <w:r w:rsidR="00432387" w:rsidRPr="006858B6">
              <w:rPr>
                <w:rStyle w:val="Hyperlink"/>
                <w:i/>
                <w:iCs/>
                <w:sz w:val="20"/>
                <w:szCs w:val="20"/>
              </w:rPr>
              <w:t>Facilities and Other Resources</w:t>
            </w:r>
            <w:r w:rsidR="006363B0" w:rsidRPr="006858B6">
              <w:rPr>
                <w:rStyle w:val="Hyperlink"/>
                <w:i/>
                <w:iCs/>
                <w:sz w:val="20"/>
                <w:szCs w:val="20"/>
              </w:rPr>
              <w:t xml:space="preserve"> </w:t>
            </w:r>
          </w:p>
          <w:p w14:paraId="68D73098" w14:textId="74E03306" w:rsidR="00432387" w:rsidRDefault="006363B0">
            <w:pPr>
              <w:rPr>
                <w:i/>
                <w:iCs/>
                <w:color w:val="000000"/>
                <w:sz w:val="20"/>
                <w:szCs w:val="20"/>
              </w:rPr>
            </w:pPr>
            <w:r w:rsidRPr="006858B6">
              <w:rPr>
                <w:rStyle w:val="Hyperlink"/>
                <w:i/>
                <w:iCs/>
                <w:sz w:val="20"/>
                <w:szCs w:val="20"/>
              </w:rPr>
              <w:t>(If Applicable)</w:t>
            </w:r>
            <w:r w:rsidR="006858B6">
              <w:rPr>
                <w:i/>
                <w:iCs/>
                <w:color w:val="000000"/>
                <w:sz w:val="20"/>
                <w:szCs w:val="20"/>
              </w:rPr>
              <w:fldChar w:fldCharType="end"/>
            </w:r>
          </w:p>
          <w:p w14:paraId="789DEE1D" w14:textId="433F2765" w:rsidR="006363B0" w:rsidRPr="001C4909" w:rsidRDefault="006363B0">
            <w:pPr>
              <w:rPr>
                <w:i/>
                <w:iCs/>
                <w:color w:val="000000"/>
                <w:sz w:val="20"/>
                <w:szCs w:val="20"/>
              </w:rPr>
            </w:pPr>
          </w:p>
        </w:tc>
      </w:tr>
      <w:tr w:rsidR="00432387" w:rsidRPr="001C4909" w14:paraId="3558EC42" w14:textId="77777777" w:rsidTr="00931F0A">
        <w:trPr>
          <w:trHeight w:val="290"/>
        </w:trPr>
        <w:tc>
          <w:tcPr>
            <w:tcW w:w="3479" w:type="dxa"/>
            <w:vMerge/>
            <w:tcBorders>
              <w:top w:val="nil"/>
              <w:left w:val="single" w:sz="4" w:space="0" w:color="auto"/>
              <w:bottom w:val="single" w:sz="8" w:space="0" w:color="000000"/>
              <w:right w:val="nil"/>
            </w:tcBorders>
            <w:vAlign w:val="center"/>
            <w:hideMark/>
          </w:tcPr>
          <w:p w14:paraId="60AF4C41" w14:textId="77777777" w:rsidR="00432387" w:rsidRPr="001C4909" w:rsidRDefault="00432387">
            <w:pPr>
              <w:rPr>
                <w:b/>
                <w:bCs/>
                <w:color w:val="000000"/>
                <w:sz w:val="20"/>
                <w:szCs w:val="20"/>
              </w:rPr>
            </w:pPr>
          </w:p>
        </w:tc>
        <w:tc>
          <w:tcPr>
            <w:tcW w:w="576" w:type="dxa"/>
            <w:tcBorders>
              <w:top w:val="nil"/>
              <w:left w:val="nil"/>
              <w:right w:val="single" w:sz="4" w:space="0" w:color="auto"/>
            </w:tcBorders>
            <w:shd w:val="clear" w:color="auto" w:fill="auto"/>
            <w:noWrap/>
            <w:vAlign w:val="bottom"/>
            <w:hideMark/>
          </w:tcPr>
          <w:p w14:paraId="400D333A" w14:textId="77777777" w:rsidR="00432387" w:rsidRPr="001C4909" w:rsidRDefault="00432387">
            <w:pPr>
              <w:rPr>
                <w:i/>
                <w:iCs/>
                <w:color w:val="000000"/>
                <w:sz w:val="20"/>
                <w:szCs w:val="20"/>
              </w:rPr>
            </w:pPr>
          </w:p>
        </w:tc>
        <w:tc>
          <w:tcPr>
            <w:tcW w:w="864" w:type="dxa"/>
            <w:tcBorders>
              <w:top w:val="nil"/>
              <w:left w:val="single" w:sz="4" w:space="0" w:color="auto"/>
              <w:right w:val="single" w:sz="4" w:space="0" w:color="auto"/>
            </w:tcBorders>
            <w:shd w:val="clear" w:color="auto" w:fill="auto"/>
            <w:noWrap/>
            <w:hideMark/>
          </w:tcPr>
          <w:p w14:paraId="55731B33" w14:textId="77777777" w:rsidR="00432387" w:rsidRPr="001C4909" w:rsidRDefault="00432387">
            <w:pPr>
              <w:jc w:val="right"/>
              <w:rPr>
                <w:i/>
                <w:iCs/>
                <w:color w:val="000000"/>
                <w:sz w:val="20"/>
                <w:szCs w:val="20"/>
              </w:rPr>
            </w:pPr>
            <w:r w:rsidRPr="001C4909">
              <w:rPr>
                <w:i/>
                <w:iCs/>
                <w:color w:val="000000"/>
                <w:sz w:val="20"/>
                <w:szCs w:val="20"/>
              </w:rPr>
              <w:t>11</w:t>
            </w:r>
          </w:p>
        </w:tc>
        <w:tc>
          <w:tcPr>
            <w:tcW w:w="4081" w:type="dxa"/>
            <w:tcBorders>
              <w:top w:val="nil"/>
              <w:left w:val="single" w:sz="4" w:space="0" w:color="auto"/>
              <w:right w:val="single" w:sz="4" w:space="0" w:color="auto"/>
            </w:tcBorders>
            <w:shd w:val="clear" w:color="auto" w:fill="auto"/>
            <w:noWrap/>
            <w:hideMark/>
          </w:tcPr>
          <w:p w14:paraId="3D4E2156" w14:textId="7F3582A7" w:rsidR="006363B0" w:rsidRDefault="00F517C4" w:rsidP="006363B0">
            <w:pPr>
              <w:rPr>
                <w:i/>
                <w:iCs/>
                <w:color w:val="000000"/>
                <w:sz w:val="20"/>
                <w:szCs w:val="20"/>
              </w:rPr>
            </w:pPr>
            <w:hyperlink w:anchor="equipmentjustification" w:history="1">
              <w:r w:rsidR="00432387" w:rsidRPr="006858B6">
                <w:rPr>
                  <w:rStyle w:val="Hyperlink"/>
                  <w:i/>
                  <w:iCs/>
                  <w:sz w:val="20"/>
                  <w:szCs w:val="20"/>
                </w:rPr>
                <w:t>Equipment</w:t>
              </w:r>
              <w:r w:rsidR="006363B0" w:rsidRPr="006858B6">
                <w:rPr>
                  <w:rStyle w:val="Hyperlink"/>
                  <w:i/>
                  <w:iCs/>
                  <w:sz w:val="20"/>
                  <w:szCs w:val="20"/>
                </w:rPr>
                <w:t xml:space="preserve"> </w:t>
              </w:r>
              <w:r w:rsidR="006858B6" w:rsidRPr="006858B6">
                <w:rPr>
                  <w:rStyle w:val="Hyperlink"/>
                  <w:i/>
                  <w:iCs/>
                  <w:sz w:val="20"/>
                  <w:szCs w:val="20"/>
                </w:rPr>
                <w:t xml:space="preserve">Justification </w:t>
              </w:r>
              <w:r w:rsidR="006363B0" w:rsidRPr="006858B6">
                <w:rPr>
                  <w:rStyle w:val="Hyperlink"/>
                  <w:i/>
                  <w:iCs/>
                  <w:sz w:val="20"/>
                  <w:szCs w:val="20"/>
                </w:rPr>
                <w:t>(If Applicable)</w:t>
              </w:r>
            </w:hyperlink>
          </w:p>
          <w:p w14:paraId="3BE75948" w14:textId="10131836" w:rsidR="006363B0" w:rsidRPr="001C4909" w:rsidRDefault="006363B0">
            <w:pPr>
              <w:rPr>
                <w:i/>
                <w:iCs/>
                <w:color w:val="000000"/>
                <w:sz w:val="20"/>
                <w:szCs w:val="20"/>
              </w:rPr>
            </w:pPr>
          </w:p>
        </w:tc>
      </w:tr>
      <w:tr w:rsidR="00432387" w:rsidRPr="001C4909" w14:paraId="00050EBB" w14:textId="77777777" w:rsidTr="00931F0A">
        <w:trPr>
          <w:trHeight w:val="223"/>
        </w:trPr>
        <w:tc>
          <w:tcPr>
            <w:tcW w:w="3479" w:type="dxa"/>
            <w:vMerge/>
            <w:tcBorders>
              <w:top w:val="nil"/>
              <w:left w:val="single" w:sz="4" w:space="0" w:color="auto"/>
              <w:bottom w:val="single" w:sz="8" w:space="0" w:color="000000"/>
              <w:right w:val="nil"/>
            </w:tcBorders>
            <w:vAlign w:val="center"/>
            <w:hideMark/>
          </w:tcPr>
          <w:p w14:paraId="2F6C764C" w14:textId="77777777" w:rsidR="00432387" w:rsidRPr="001C4909" w:rsidRDefault="00432387">
            <w:pPr>
              <w:rPr>
                <w:b/>
                <w:bCs/>
                <w:color w:val="000000"/>
                <w:sz w:val="20"/>
                <w:szCs w:val="20"/>
              </w:rPr>
            </w:pPr>
          </w:p>
        </w:tc>
        <w:tc>
          <w:tcPr>
            <w:tcW w:w="576" w:type="dxa"/>
            <w:tcBorders>
              <w:top w:val="nil"/>
              <w:left w:val="nil"/>
              <w:bottom w:val="single" w:sz="4" w:space="0" w:color="auto"/>
              <w:right w:val="single" w:sz="4" w:space="0" w:color="auto"/>
            </w:tcBorders>
            <w:shd w:val="clear" w:color="auto" w:fill="auto"/>
            <w:noWrap/>
            <w:vAlign w:val="bottom"/>
            <w:hideMark/>
          </w:tcPr>
          <w:p w14:paraId="6F02FEAC" w14:textId="77777777" w:rsidR="00432387" w:rsidRPr="001C4909" w:rsidRDefault="00432387">
            <w:pPr>
              <w:rPr>
                <w:i/>
                <w:iCs/>
                <w:color w:val="000000"/>
                <w:sz w:val="20"/>
                <w:szCs w:val="20"/>
              </w:rPr>
            </w:pPr>
          </w:p>
        </w:tc>
        <w:tc>
          <w:tcPr>
            <w:tcW w:w="864" w:type="dxa"/>
            <w:tcBorders>
              <w:top w:val="nil"/>
              <w:left w:val="single" w:sz="4" w:space="0" w:color="auto"/>
              <w:bottom w:val="single" w:sz="4" w:space="0" w:color="auto"/>
              <w:right w:val="single" w:sz="4" w:space="0" w:color="auto"/>
            </w:tcBorders>
            <w:shd w:val="clear" w:color="auto" w:fill="auto"/>
            <w:noWrap/>
            <w:hideMark/>
          </w:tcPr>
          <w:p w14:paraId="60F10E1C" w14:textId="77777777" w:rsidR="00432387" w:rsidRPr="00425429" w:rsidRDefault="00432387">
            <w:pPr>
              <w:jc w:val="right"/>
              <w:rPr>
                <w:b/>
                <w:iCs/>
                <w:color w:val="000000"/>
                <w:sz w:val="20"/>
                <w:szCs w:val="20"/>
              </w:rPr>
            </w:pPr>
            <w:r w:rsidRPr="00425429">
              <w:rPr>
                <w:b/>
                <w:iCs/>
                <w:color w:val="000000"/>
                <w:sz w:val="20"/>
                <w:szCs w:val="20"/>
              </w:rPr>
              <w:t>12</w:t>
            </w:r>
          </w:p>
        </w:tc>
        <w:tc>
          <w:tcPr>
            <w:tcW w:w="4081" w:type="dxa"/>
            <w:tcBorders>
              <w:top w:val="nil"/>
              <w:left w:val="single" w:sz="4" w:space="0" w:color="auto"/>
              <w:bottom w:val="single" w:sz="4" w:space="0" w:color="auto"/>
              <w:right w:val="single" w:sz="4" w:space="0" w:color="auto"/>
            </w:tcBorders>
            <w:shd w:val="clear" w:color="auto" w:fill="auto"/>
            <w:noWrap/>
            <w:hideMark/>
          </w:tcPr>
          <w:p w14:paraId="323F44E2" w14:textId="469FC5BA" w:rsidR="006363B0" w:rsidRPr="00425429" w:rsidRDefault="00432387" w:rsidP="002E3C9A">
            <w:pPr>
              <w:rPr>
                <w:b/>
                <w:iCs/>
                <w:color w:val="000000"/>
                <w:sz w:val="20"/>
                <w:szCs w:val="20"/>
              </w:rPr>
            </w:pPr>
            <w:r w:rsidRPr="00425429">
              <w:rPr>
                <w:b/>
                <w:iCs/>
                <w:color w:val="000000"/>
                <w:sz w:val="20"/>
                <w:szCs w:val="20"/>
              </w:rPr>
              <w:t>Other Attachments</w:t>
            </w:r>
            <w:r w:rsidR="0020386C" w:rsidRPr="00425429">
              <w:rPr>
                <w:b/>
                <w:iCs/>
                <w:color w:val="000000"/>
                <w:sz w:val="20"/>
                <w:szCs w:val="20"/>
              </w:rPr>
              <w:t>:</w:t>
            </w:r>
          </w:p>
          <w:p w14:paraId="7C14C7BE" w14:textId="2099E198" w:rsidR="0020386C" w:rsidRDefault="00F517C4" w:rsidP="002E3C9A">
            <w:pPr>
              <w:rPr>
                <w:i/>
                <w:iCs/>
                <w:color w:val="000000"/>
                <w:sz w:val="20"/>
                <w:szCs w:val="20"/>
              </w:rPr>
            </w:pPr>
            <w:hyperlink w:anchor="DataManagementPlan" w:history="1">
              <w:r w:rsidR="0020386C" w:rsidRPr="0068596E">
                <w:rPr>
                  <w:rStyle w:val="Hyperlink"/>
                  <w:i/>
                  <w:iCs/>
                  <w:sz w:val="20"/>
                  <w:szCs w:val="20"/>
                </w:rPr>
                <w:t>Data Management Plan (Optional)</w:t>
              </w:r>
            </w:hyperlink>
          </w:p>
          <w:p w14:paraId="1AB72B4E" w14:textId="5654BD55" w:rsidR="0020386C" w:rsidRPr="00BC6E28" w:rsidRDefault="00F517C4" w:rsidP="002E3C9A">
            <w:pPr>
              <w:rPr>
                <w:b/>
                <w:iCs/>
                <w:color w:val="000000"/>
                <w:sz w:val="20"/>
                <w:szCs w:val="20"/>
              </w:rPr>
            </w:pPr>
            <w:hyperlink w:anchor="letterofsupport" w:history="1">
              <w:r w:rsidR="0020386C" w:rsidRPr="0068596E">
                <w:rPr>
                  <w:rStyle w:val="Hyperlink"/>
                  <w:b/>
                  <w:iCs/>
                  <w:sz w:val="20"/>
                  <w:szCs w:val="20"/>
                </w:rPr>
                <w:t>Letter of Support (Required)</w:t>
              </w:r>
            </w:hyperlink>
          </w:p>
        </w:tc>
      </w:tr>
      <w:tr w:rsidR="00280D25" w:rsidRPr="001C4909" w14:paraId="5E4EA7C3" w14:textId="77777777" w:rsidTr="00931F0A">
        <w:trPr>
          <w:trHeight w:val="290"/>
        </w:trPr>
        <w:tc>
          <w:tcPr>
            <w:tcW w:w="4919" w:type="dxa"/>
            <w:gridSpan w:val="3"/>
            <w:tcBorders>
              <w:top w:val="single" w:sz="8" w:space="0" w:color="auto"/>
              <w:left w:val="single" w:sz="4" w:space="0" w:color="auto"/>
              <w:bottom w:val="nil"/>
              <w:right w:val="nil"/>
            </w:tcBorders>
            <w:shd w:val="clear" w:color="000000" w:fill="D6DCE4"/>
            <w:noWrap/>
            <w:vAlign w:val="center"/>
            <w:hideMark/>
          </w:tcPr>
          <w:p w14:paraId="5E36B64A" w14:textId="192E9C51" w:rsidR="00B2573E" w:rsidRPr="00B60A1B" w:rsidRDefault="00B60A1B" w:rsidP="00A04353">
            <w:pPr>
              <w:rPr>
                <w:rStyle w:val="Hyperlink"/>
                <w:b/>
                <w:bCs/>
                <w:sz w:val="20"/>
                <w:szCs w:val="20"/>
              </w:rPr>
            </w:pPr>
            <w:r>
              <w:rPr>
                <w:b/>
                <w:bCs/>
                <w:color w:val="000000"/>
                <w:sz w:val="20"/>
                <w:szCs w:val="20"/>
              </w:rPr>
              <w:fldChar w:fldCharType="begin"/>
            </w:r>
            <w:r>
              <w:rPr>
                <w:b/>
                <w:bCs/>
                <w:color w:val="000000"/>
                <w:sz w:val="20"/>
                <w:szCs w:val="20"/>
              </w:rPr>
              <w:instrText>HYPERLINK  \l "RRSeniorKeyPersonProfileForm"</w:instrText>
            </w:r>
            <w:r>
              <w:rPr>
                <w:b/>
                <w:bCs/>
                <w:color w:val="000000"/>
                <w:sz w:val="20"/>
                <w:szCs w:val="20"/>
              </w:rPr>
              <w:fldChar w:fldCharType="separate"/>
            </w:r>
            <w:r w:rsidR="00432387" w:rsidRPr="00B60A1B">
              <w:rPr>
                <w:rStyle w:val="Hyperlink"/>
                <w:b/>
                <w:bCs/>
                <w:sz w:val="20"/>
                <w:szCs w:val="20"/>
              </w:rPr>
              <w:t xml:space="preserve">R&amp;R Senior/Key Person Profile </w:t>
            </w:r>
            <w:r w:rsidR="00280D25" w:rsidRPr="00B60A1B">
              <w:rPr>
                <w:rStyle w:val="Hyperlink"/>
                <w:b/>
                <w:bCs/>
                <w:sz w:val="20"/>
                <w:szCs w:val="20"/>
              </w:rPr>
              <w:t xml:space="preserve">           </w:t>
            </w:r>
          </w:p>
          <w:p w14:paraId="5D12C2AC" w14:textId="47B4F94B" w:rsidR="00432387" w:rsidRPr="001C4909" w:rsidRDefault="00280D25" w:rsidP="00A04353">
            <w:pPr>
              <w:rPr>
                <w:b/>
                <w:bCs/>
                <w:color w:val="000000"/>
                <w:sz w:val="20"/>
                <w:szCs w:val="20"/>
              </w:rPr>
            </w:pPr>
            <w:r w:rsidRPr="00B60A1B">
              <w:rPr>
                <w:rStyle w:val="Hyperlink"/>
                <w:b/>
                <w:bCs/>
                <w:sz w:val="20"/>
                <w:szCs w:val="20"/>
              </w:rPr>
              <w:t>F</w:t>
            </w:r>
            <w:r w:rsidR="00432387" w:rsidRPr="00B60A1B">
              <w:rPr>
                <w:rStyle w:val="Hyperlink"/>
                <w:b/>
                <w:bCs/>
                <w:sz w:val="20"/>
                <w:szCs w:val="20"/>
              </w:rPr>
              <w:t>orm</w:t>
            </w:r>
            <w:r w:rsidR="00707B19" w:rsidRPr="00B60A1B">
              <w:rPr>
                <w:rStyle w:val="Hyperlink"/>
                <w:b/>
                <w:bCs/>
                <w:sz w:val="20"/>
                <w:szCs w:val="20"/>
              </w:rPr>
              <w:t xml:space="preserve"> Expanded</w:t>
            </w:r>
            <w:r w:rsidR="000F5129" w:rsidRPr="00B60A1B">
              <w:rPr>
                <w:rStyle w:val="Hyperlink"/>
                <w:b/>
                <w:bCs/>
                <w:sz w:val="20"/>
                <w:szCs w:val="20"/>
              </w:rPr>
              <w:t xml:space="preserve"> (Required)</w:t>
            </w:r>
            <w:r w:rsidR="00B60A1B">
              <w:rPr>
                <w:b/>
                <w:bCs/>
                <w:color w:val="000000"/>
                <w:sz w:val="20"/>
                <w:szCs w:val="20"/>
              </w:rPr>
              <w:fldChar w:fldCharType="end"/>
            </w:r>
          </w:p>
        </w:tc>
        <w:tc>
          <w:tcPr>
            <w:tcW w:w="4081" w:type="dxa"/>
            <w:tcBorders>
              <w:top w:val="single" w:sz="4" w:space="0" w:color="auto"/>
              <w:left w:val="nil"/>
              <w:bottom w:val="nil"/>
              <w:right w:val="single" w:sz="4" w:space="0" w:color="auto"/>
            </w:tcBorders>
            <w:shd w:val="clear" w:color="000000" w:fill="D6DCE4"/>
            <w:noWrap/>
            <w:hideMark/>
          </w:tcPr>
          <w:p w14:paraId="33C316CE" w14:textId="3AF2301A" w:rsidR="00432387" w:rsidRPr="001C4909" w:rsidRDefault="00432387">
            <w:pPr>
              <w:rPr>
                <w:b/>
                <w:bCs/>
                <w:color w:val="000000"/>
                <w:sz w:val="20"/>
                <w:szCs w:val="20"/>
              </w:rPr>
            </w:pPr>
            <w:r w:rsidRPr="001C4909">
              <w:rPr>
                <w:b/>
                <w:bCs/>
                <w:color w:val="000000"/>
                <w:sz w:val="20"/>
                <w:szCs w:val="20"/>
              </w:rPr>
              <w:t xml:space="preserve">Biographical Sketch </w:t>
            </w:r>
            <w:r w:rsidR="00707B19">
              <w:rPr>
                <w:b/>
                <w:bCs/>
                <w:color w:val="000000"/>
                <w:sz w:val="20"/>
                <w:szCs w:val="20"/>
              </w:rPr>
              <w:t>(Required)</w:t>
            </w:r>
          </w:p>
        </w:tc>
      </w:tr>
      <w:tr w:rsidR="00280D25" w:rsidRPr="001C4909" w14:paraId="497CFCA7" w14:textId="77777777" w:rsidTr="00931F0A">
        <w:trPr>
          <w:trHeight w:val="300"/>
        </w:trPr>
        <w:tc>
          <w:tcPr>
            <w:tcW w:w="3479" w:type="dxa"/>
            <w:tcBorders>
              <w:top w:val="nil"/>
              <w:left w:val="single" w:sz="4" w:space="0" w:color="auto"/>
              <w:bottom w:val="single" w:sz="8" w:space="0" w:color="auto"/>
              <w:right w:val="nil"/>
            </w:tcBorders>
            <w:shd w:val="clear" w:color="000000" w:fill="D6DCE4"/>
            <w:noWrap/>
            <w:vAlign w:val="center"/>
            <w:hideMark/>
          </w:tcPr>
          <w:p w14:paraId="0A86D642" w14:textId="77777777" w:rsidR="00432387" w:rsidRPr="001C4909" w:rsidRDefault="00432387">
            <w:pPr>
              <w:rPr>
                <w:b/>
                <w:bCs/>
                <w:color w:val="000000"/>
                <w:sz w:val="20"/>
                <w:szCs w:val="20"/>
              </w:rPr>
            </w:pPr>
            <w:r w:rsidRPr="001C4909">
              <w:rPr>
                <w:b/>
                <w:bCs/>
                <w:color w:val="000000"/>
                <w:sz w:val="20"/>
                <w:szCs w:val="20"/>
              </w:rPr>
              <w:t> </w:t>
            </w:r>
          </w:p>
        </w:tc>
        <w:tc>
          <w:tcPr>
            <w:tcW w:w="576" w:type="dxa"/>
            <w:tcBorders>
              <w:top w:val="nil"/>
              <w:left w:val="nil"/>
              <w:bottom w:val="single" w:sz="8" w:space="0" w:color="auto"/>
              <w:right w:val="nil"/>
            </w:tcBorders>
            <w:shd w:val="clear" w:color="000000" w:fill="D6DCE4"/>
            <w:noWrap/>
            <w:vAlign w:val="center"/>
            <w:hideMark/>
          </w:tcPr>
          <w:p w14:paraId="71D66376" w14:textId="77777777" w:rsidR="00432387" w:rsidRPr="001C4909" w:rsidRDefault="00432387">
            <w:pPr>
              <w:rPr>
                <w:b/>
                <w:bCs/>
                <w:color w:val="000000"/>
                <w:sz w:val="20"/>
                <w:szCs w:val="20"/>
              </w:rPr>
            </w:pPr>
            <w:r w:rsidRPr="001C4909">
              <w:rPr>
                <w:b/>
                <w:bCs/>
                <w:color w:val="000000"/>
                <w:sz w:val="20"/>
                <w:szCs w:val="20"/>
              </w:rPr>
              <w:t> </w:t>
            </w:r>
          </w:p>
        </w:tc>
        <w:tc>
          <w:tcPr>
            <w:tcW w:w="864" w:type="dxa"/>
            <w:tcBorders>
              <w:top w:val="nil"/>
              <w:left w:val="nil"/>
              <w:bottom w:val="single" w:sz="8" w:space="0" w:color="auto"/>
              <w:right w:val="nil"/>
            </w:tcBorders>
            <w:shd w:val="clear" w:color="000000" w:fill="D6DCE4"/>
            <w:noWrap/>
            <w:vAlign w:val="center"/>
            <w:hideMark/>
          </w:tcPr>
          <w:p w14:paraId="48B29CA1" w14:textId="77777777" w:rsidR="00432387" w:rsidRPr="001C4909" w:rsidRDefault="00432387">
            <w:pPr>
              <w:jc w:val="right"/>
              <w:rPr>
                <w:b/>
                <w:bCs/>
                <w:color w:val="000000"/>
                <w:sz w:val="20"/>
                <w:szCs w:val="20"/>
              </w:rPr>
            </w:pPr>
            <w:r w:rsidRPr="001C4909">
              <w:rPr>
                <w:b/>
                <w:bCs/>
                <w:color w:val="000000"/>
                <w:sz w:val="20"/>
                <w:szCs w:val="20"/>
              </w:rPr>
              <w:t> </w:t>
            </w:r>
          </w:p>
        </w:tc>
        <w:tc>
          <w:tcPr>
            <w:tcW w:w="4081" w:type="dxa"/>
            <w:tcBorders>
              <w:top w:val="nil"/>
              <w:left w:val="nil"/>
              <w:bottom w:val="single" w:sz="8" w:space="0" w:color="auto"/>
              <w:right w:val="single" w:sz="4" w:space="0" w:color="auto"/>
            </w:tcBorders>
            <w:shd w:val="clear" w:color="000000" w:fill="D6DCE4"/>
            <w:noWrap/>
            <w:hideMark/>
          </w:tcPr>
          <w:p w14:paraId="072FA296" w14:textId="0E062A55" w:rsidR="00707B19" w:rsidRPr="001C4909" w:rsidRDefault="00432387" w:rsidP="00550BFC">
            <w:pPr>
              <w:rPr>
                <w:b/>
                <w:bCs/>
                <w:color w:val="000000"/>
                <w:sz w:val="20"/>
                <w:szCs w:val="20"/>
              </w:rPr>
            </w:pPr>
            <w:r w:rsidRPr="001C4909">
              <w:rPr>
                <w:b/>
                <w:bCs/>
                <w:color w:val="000000"/>
                <w:sz w:val="20"/>
                <w:szCs w:val="20"/>
              </w:rPr>
              <w:t>Current &amp; Pending Support</w:t>
            </w:r>
            <w:r w:rsidR="00707B19">
              <w:rPr>
                <w:b/>
                <w:bCs/>
                <w:color w:val="000000"/>
                <w:sz w:val="20"/>
                <w:szCs w:val="20"/>
              </w:rPr>
              <w:t xml:space="preserve"> (Required)</w:t>
            </w:r>
          </w:p>
        </w:tc>
      </w:tr>
      <w:tr w:rsidR="00432387" w:rsidRPr="001C4909" w14:paraId="3FBD8F73" w14:textId="77777777" w:rsidTr="00931F0A">
        <w:trPr>
          <w:trHeight w:val="300"/>
        </w:trPr>
        <w:tc>
          <w:tcPr>
            <w:tcW w:w="4055" w:type="dxa"/>
            <w:gridSpan w:val="2"/>
            <w:tcBorders>
              <w:top w:val="single" w:sz="8" w:space="0" w:color="auto"/>
              <w:left w:val="single" w:sz="4" w:space="0" w:color="auto"/>
              <w:bottom w:val="single" w:sz="8" w:space="0" w:color="auto"/>
              <w:right w:val="nil"/>
            </w:tcBorders>
            <w:shd w:val="clear" w:color="auto" w:fill="auto"/>
            <w:noWrap/>
            <w:vAlign w:val="center"/>
            <w:hideMark/>
          </w:tcPr>
          <w:p w14:paraId="5AF57A4B" w14:textId="7B374E34" w:rsidR="00432387" w:rsidRPr="001C4909" w:rsidRDefault="00F517C4">
            <w:pPr>
              <w:rPr>
                <w:b/>
                <w:bCs/>
                <w:color w:val="000000"/>
                <w:sz w:val="20"/>
                <w:szCs w:val="20"/>
              </w:rPr>
            </w:pPr>
            <w:hyperlink w:anchor="RRBudgetForm" w:history="1">
              <w:r w:rsidR="00432387" w:rsidRPr="00B60A1B">
                <w:rPr>
                  <w:rStyle w:val="Hyperlink"/>
                  <w:b/>
                  <w:bCs/>
                  <w:sz w:val="20"/>
                  <w:szCs w:val="20"/>
                </w:rPr>
                <w:t>R&amp;R Budget Form</w:t>
              </w:r>
              <w:r w:rsidR="000F5129" w:rsidRPr="00B60A1B">
                <w:rPr>
                  <w:rStyle w:val="Hyperlink"/>
                  <w:b/>
                  <w:bCs/>
                  <w:sz w:val="20"/>
                  <w:szCs w:val="20"/>
                </w:rPr>
                <w:t xml:space="preserve"> (Required)</w:t>
              </w:r>
            </w:hyperlink>
          </w:p>
        </w:tc>
        <w:tc>
          <w:tcPr>
            <w:tcW w:w="864" w:type="dxa"/>
            <w:tcBorders>
              <w:top w:val="nil"/>
              <w:left w:val="nil"/>
              <w:bottom w:val="single" w:sz="8" w:space="0" w:color="auto"/>
              <w:right w:val="nil"/>
            </w:tcBorders>
            <w:shd w:val="clear" w:color="auto" w:fill="auto"/>
            <w:noWrap/>
            <w:hideMark/>
          </w:tcPr>
          <w:p w14:paraId="1661711B" w14:textId="77777777" w:rsidR="00432387" w:rsidRPr="001C4909" w:rsidRDefault="00432387">
            <w:pPr>
              <w:rPr>
                <w:color w:val="000000"/>
                <w:sz w:val="20"/>
                <w:szCs w:val="20"/>
              </w:rPr>
            </w:pPr>
            <w:r w:rsidRPr="001C4909">
              <w:rPr>
                <w:color w:val="000000"/>
                <w:sz w:val="20"/>
                <w:szCs w:val="20"/>
              </w:rPr>
              <w:t> </w:t>
            </w:r>
          </w:p>
        </w:tc>
        <w:tc>
          <w:tcPr>
            <w:tcW w:w="4081" w:type="dxa"/>
            <w:tcBorders>
              <w:top w:val="nil"/>
              <w:left w:val="nil"/>
              <w:bottom w:val="single" w:sz="8" w:space="0" w:color="auto"/>
              <w:right w:val="single" w:sz="4" w:space="0" w:color="auto"/>
            </w:tcBorders>
            <w:shd w:val="clear" w:color="auto" w:fill="auto"/>
            <w:noWrap/>
            <w:vAlign w:val="center"/>
            <w:hideMark/>
          </w:tcPr>
          <w:p w14:paraId="333CD4D4" w14:textId="7F851FE7" w:rsidR="00432387" w:rsidRPr="001C4909" w:rsidRDefault="00F517C4">
            <w:pPr>
              <w:rPr>
                <w:b/>
                <w:bCs/>
                <w:color w:val="000000"/>
                <w:sz w:val="20"/>
                <w:szCs w:val="20"/>
              </w:rPr>
            </w:pPr>
            <w:hyperlink w:anchor="BudgetJustification" w:history="1">
              <w:r w:rsidR="00432387" w:rsidRPr="00B60A1B">
                <w:rPr>
                  <w:rStyle w:val="Hyperlink"/>
                  <w:b/>
                  <w:bCs/>
                  <w:sz w:val="20"/>
                  <w:szCs w:val="20"/>
                </w:rPr>
                <w:t>Budget Justification</w:t>
              </w:r>
              <w:r w:rsidR="00707B19" w:rsidRPr="00B60A1B">
                <w:rPr>
                  <w:rStyle w:val="Hyperlink"/>
                  <w:b/>
                  <w:bCs/>
                  <w:sz w:val="20"/>
                  <w:szCs w:val="20"/>
                </w:rPr>
                <w:t xml:space="preserve"> (Required)</w:t>
              </w:r>
              <w:r w:rsidR="00432387" w:rsidRPr="00B60A1B">
                <w:rPr>
                  <w:rStyle w:val="Hyperlink"/>
                  <w:b/>
                  <w:bCs/>
                  <w:sz w:val="20"/>
                  <w:szCs w:val="20"/>
                </w:rPr>
                <w:t xml:space="preserve"> </w:t>
              </w:r>
            </w:hyperlink>
          </w:p>
        </w:tc>
      </w:tr>
      <w:tr w:rsidR="00550BFC" w:rsidRPr="001C4909" w14:paraId="6DB676E8" w14:textId="77777777" w:rsidTr="00931F0A">
        <w:trPr>
          <w:trHeight w:val="300"/>
        </w:trPr>
        <w:tc>
          <w:tcPr>
            <w:tcW w:w="4919" w:type="dxa"/>
            <w:gridSpan w:val="3"/>
            <w:tcBorders>
              <w:top w:val="single" w:sz="8" w:space="0" w:color="auto"/>
              <w:left w:val="single" w:sz="4" w:space="0" w:color="auto"/>
              <w:bottom w:val="single" w:sz="8" w:space="0" w:color="auto"/>
              <w:right w:val="nil"/>
            </w:tcBorders>
            <w:shd w:val="clear" w:color="000000" w:fill="D6DCE4"/>
            <w:noWrap/>
          </w:tcPr>
          <w:p w14:paraId="160EA62D" w14:textId="63409DFC" w:rsidR="00550BFC" w:rsidRPr="00B60A1B" w:rsidRDefault="00B60A1B">
            <w:pPr>
              <w:rPr>
                <w:rStyle w:val="Hyperlink"/>
                <w:bCs/>
                <w:i/>
                <w:sz w:val="20"/>
                <w:szCs w:val="20"/>
              </w:rPr>
            </w:pPr>
            <w:r>
              <w:rPr>
                <w:bCs/>
                <w:i/>
                <w:color w:val="000000"/>
                <w:sz w:val="20"/>
                <w:szCs w:val="20"/>
              </w:rPr>
              <w:fldChar w:fldCharType="begin"/>
            </w:r>
            <w:r>
              <w:rPr>
                <w:bCs/>
                <w:i/>
                <w:color w:val="000000"/>
                <w:sz w:val="20"/>
                <w:szCs w:val="20"/>
              </w:rPr>
              <w:instrText xml:space="preserve"> HYPERLINK  \l "Subawardbudget" </w:instrText>
            </w:r>
            <w:r>
              <w:rPr>
                <w:bCs/>
                <w:i/>
                <w:color w:val="000000"/>
                <w:sz w:val="20"/>
                <w:szCs w:val="20"/>
              </w:rPr>
              <w:fldChar w:fldCharType="separate"/>
            </w:r>
            <w:r w:rsidR="00550BFC" w:rsidRPr="00B60A1B">
              <w:rPr>
                <w:rStyle w:val="Hyperlink"/>
                <w:bCs/>
                <w:i/>
                <w:sz w:val="20"/>
                <w:szCs w:val="20"/>
              </w:rPr>
              <w:t>R&amp;R Subaward Budget (If Applicable)</w:t>
            </w:r>
          </w:p>
          <w:p w14:paraId="18F287A7" w14:textId="09C84424" w:rsidR="00550BFC" w:rsidRPr="001C4909" w:rsidRDefault="00550BFC">
            <w:pPr>
              <w:rPr>
                <w:b/>
                <w:bCs/>
                <w:color w:val="000000"/>
                <w:sz w:val="20"/>
                <w:szCs w:val="20"/>
              </w:rPr>
            </w:pPr>
            <w:r w:rsidRPr="00B60A1B">
              <w:rPr>
                <w:rStyle w:val="Hyperlink"/>
                <w:bCs/>
                <w:i/>
                <w:sz w:val="20"/>
                <w:szCs w:val="20"/>
              </w:rPr>
              <w:t>Attachments Form</w:t>
            </w:r>
            <w:r w:rsidR="00B60A1B">
              <w:rPr>
                <w:bCs/>
                <w:i/>
                <w:color w:val="000000"/>
                <w:sz w:val="20"/>
                <w:szCs w:val="20"/>
              </w:rPr>
              <w:fldChar w:fldCharType="end"/>
            </w:r>
          </w:p>
        </w:tc>
        <w:tc>
          <w:tcPr>
            <w:tcW w:w="4081" w:type="dxa"/>
            <w:tcBorders>
              <w:top w:val="nil"/>
              <w:left w:val="nil"/>
              <w:bottom w:val="single" w:sz="8" w:space="0" w:color="auto"/>
              <w:right w:val="single" w:sz="4" w:space="0" w:color="auto"/>
            </w:tcBorders>
            <w:shd w:val="clear" w:color="000000" w:fill="D6DCE4"/>
            <w:noWrap/>
          </w:tcPr>
          <w:p w14:paraId="2B4AC00D" w14:textId="4D833CC0" w:rsidR="00550BFC" w:rsidRPr="001C4909" w:rsidRDefault="00F517C4" w:rsidP="00A04353">
            <w:pPr>
              <w:rPr>
                <w:b/>
                <w:bCs/>
                <w:color w:val="000000"/>
                <w:sz w:val="20"/>
                <w:szCs w:val="20"/>
              </w:rPr>
            </w:pPr>
            <w:hyperlink w:anchor="SubawardBudgetJustification" w:history="1">
              <w:r w:rsidR="00550BFC" w:rsidRPr="00B60A1B">
                <w:rPr>
                  <w:rStyle w:val="Hyperlink"/>
                  <w:bCs/>
                  <w:i/>
                  <w:sz w:val="20"/>
                  <w:szCs w:val="20"/>
                </w:rPr>
                <w:t>Subaward Budget Justification</w:t>
              </w:r>
              <w:r w:rsidR="00316488" w:rsidRPr="00B60A1B">
                <w:rPr>
                  <w:rStyle w:val="Hyperlink"/>
                  <w:bCs/>
                  <w:i/>
                  <w:sz w:val="20"/>
                  <w:szCs w:val="20"/>
                </w:rPr>
                <w:t xml:space="preserve"> (If Applicable)</w:t>
              </w:r>
            </w:hyperlink>
          </w:p>
        </w:tc>
      </w:tr>
      <w:tr w:rsidR="00280D25" w:rsidRPr="001C4909" w14:paraId="64685D5C" w14:textId="77777777" w:rsidTr="00931F0A">
        <w:trPr>
          <w:trHeight w:val="300"/>
        </w:trPr>
        <w:tc>
          <w:tcPr>
            <w:tcW w:w="4919" w:type="dxa"/>
            <w:gridSpan w:val="3"/>
            <w:tcBorders>
              <w:top w:val="single" w:sz="8" w:space="0" w:color="auto"/>
              <w:left w:val="single" w:sz="4" w:space="0" w:color="auto"/>
              <w:bottom w:val="single" w:sz="8" w:space="0" w:color="auto"/>
              <w:right w:val="nil"/>
            </w:tcBorders>
            <w:shd w:val="clear" w:color="000000" w:fill="D6DCE4"/>
            <w:noWrap/>
            <w:vAlign w:val="bottom"/>
            <w:hideMark/>
          </w:tcPr>
          <w:p w14:paraId="2C524D0C" w14:textId="706FCA5B" w:rsidR="00B2573E" w:rsidRPr="00B60A1B" w:rsidRDefault="00B60A1B">
            <w:pPr>
              <w:rPr>
                <w:rStyle w:val="Hyperlink"/>
                <w:b/>
                <w:bCs/>
                <w:sz w:val="20"/>
                <w:szCs w:val="20"/>
              </w:rPr>
            </w:pPr>
            <w:r>
              <w:rPr>
                <w:b/>
                <w:bCs/>
                <w:color w:val="000000"/>
                <w:sz w:val="20"/>
                <w:szCs w:val="20"/>
              </w:rPr>
              <w:fldChar w:fldCharType="begin"/>
            </w:r>
            <w:r>
              <w:rPr>
                <w:b/>
                <w:bCs/>
                <w:color w:val="000000"/>
                <w:sz w:val="20"/>
                <w:szCs w:val="20"/>
              </w:rPr>
              <w:instrText xml:space="preserve"> HYPERLINK  \l "RRProjectPerformanceSiteLocationForm" </w:instrText>
            </w:r>
            <w:r>
              <w:rPr>
                <w:b/>
                <w:bCs/>
                <w:color w:val="000000"/>
                <w:sz w:val="20"/>
                <w:szCs w:val="20"/>
              </w:rPr>
              <w:fldChar w:fldCharType="separate"/>
            </w:r>
            <w:r w:rsidR="00432387" w:rsidRPr="00B60A1B">
              <w:rPr>
                <w:rStyle w:val="Hyperlink"/>
                <w:b/>
                <w:bCs/>
                <w:sz w:val="20"/>
                <w:szCs w:val="20"/>
              </w:rPr>
              <w:t xml:space="preserve">R&amp;R Project/Performance Site </w:t>
            </w:r>
            <w:r w:rsidR="00280D25" w:rsidRPr="00B60A1B">
              <w:rPr>
                <w:rStyle w:val="Hyperlink"/>
                <w:b/>
                <w:bCs/>
                <w:sz w:val="20"/>
                <w:szCs w:val="20"/>
              </w:rPr>
              <w:t xml:space="preserve">      </w:t>
            </w:r>
          </w:p>
          <w:p w14:paraId="6634FEB9" w14:textId="64AE207B" w:rsidR="00432387" w:rsidRPr="001C4909" w:rsidRDefault="00432387">
            <w:pPr>
              <w:rPr>
                <w:b/>
                <w:bCs/>
                <w:color w:val="000000"/>
                <w:sz w:val="20"/>
                <w:szCs w:val="20"/>
              </w:rPr>
            </w:pPr>
            <w:r w:rsidRPr="00B60A1B">
              <w:rPr>
                <w:rStyle w:val="Hyperlink"/>
                <w:b/>
                <w:bCs/>
                <w:sz w:val="20"/>
                <w:szCs w:val="20"/>
              </w:rPr>
              <w:t>Locations Form</w:t>
            </w:r>
            <w:r w:rsidR="000F5129" w:rsidRPr="00B60A1B">
              <w:rPr>
                <w:rStyle w:val="Hyperlink"/>
                <w:b/>
                <w:bCs/>
                <w:sz w:val="20"/>
                <w:szCs w:val="20"/>
              </w:rPr>
              <w:t xml:space="preserve"> (Required)</w:t>
            </w:r>
            <w:r w:rsidR="00B60A1B">
              <w:rPr>
                <w:b/>
                <w:bCs/>
                <w:color w:val="000000"/>
                <w:sz w:val="20"/>
                <w:szCs w:val="20"/>
              </w:rPr>
              <w:fldChar w:fldCharType="end"/>
            </w:r>
          </w:p>
        </w:tc>
        <w:tc>
          <w:tcPr>
            <w:tcW w:w="4081" w:type="dxa"/>
            <w:tcBorders>
              <w:top w:val="nil"/>
              <w:left w:val="nil"/>
              <w:bottom w:val="single" w:sz="8" w:space="0" w:color="auto"/>
              <w:right w:val="single" w:sz="4" w:space="0" w:color="auto"/>
            </w:tcBorders>
            <w:shd w:val="clear" w:color="000000" w:fill="D6DCE4"/>
            <w:noWrap/>
            <w:hideMark/>
          </w:tcPr>
          <w:p w14:paraId="1A1CF825" w14:textId="77777777" w:rsidR="00432387" w:rsidRPr="001C4909" w:rsidRDefault="00432387" w:rsidP="00A04353">
            <w:pPr>
              <w:rPr>
                <w:b/>
                <w:bCs/>
                <w:color w:val="000000"/>
                <w:sz w:val="20"/>
                <w:szCs w:val="20"/>
              </w:rPr>
            </w:pPr>
            <w:r w:rsidRPr="001C4909">
              <w:rPr>
                <w:b/>
                <w:bCs/>
                <w:color w:val="000000"/>
                <w:sz w:val="20"/>
                <w:szCs w:val="20"/>
              </w:rPr>
              <w:t>None</w:t>
            </w:r>
          </w:p>
        </w:tc>
      </w:tr>
      <w:tr w:rsidR="00432387" w:rsidRPr="001C4909" w14:paraId="137277A2" w14:textId="77777777" w:rsidTr="00931F0A">
        <w:trPr>
          <w:trHeight w:val="300"/>
        </w:trPr>
        <w:tc>
          <w:tcPr>
            <w:tcW w:w="4919" w:type="dxa"/>
            <w:gridSpan w:val="3"/>
            <w:tcBorders>
              <w:top w:val="nil"/>
              <w:left w:val="single" w:sz="4" w:space="0" w:color="auto"/>
              <w:bottom w:val="single" w:sz="8" w:space="0" w:color="auto"/>
              <w:right w:val="nil"/>
            </w:tcBorders>
            <w:shd w:val="clear" w:color="auto" w:fill="auto"/>
            <w:noWrap/>
            <w:vAlign w:val="center"/>
            <w:hideMark/>
          </w:tcPr>
          <w:p w14:paraId="12D27BED" w14:textId="7F205EFD" w:rsidR="00432387" w:rsidRPr="00A76C20" w:rsidRDefault="00F517C4">
            <w:pPr>
              <w:rPr>
                <w:b/>
                <w:iCs/>
                <w:color w:val="000000"/>
                <w:sz w:val="20"/>
                <w:szCs w:val="20"/>
              </w:rPr>
            </w:pPr>
            <w:hyperlink w:anchor="RRPersonalDataForm" w:history="1">
              <w:r w:rsidR="00A207A4" w:rsidRPr="00B60A1B">
                <w:rPr>
                  <w:rStyle w:val="Hyperlink"/>
                  <w:b/>
                  <w:iCs/>
                  <w:sz w:val="20"/>
                  <w:szCs w:val="20"/>
                </w:rPr>
                <w:t>R&amp;R Personal Data</w:t>
              </w:r>
              <w:r w:rsidR="000F5129" w:rsidRPr="00B60A1B">
                <w:rPr>
                  <w:rStyle w:val="Hyperlink"/>
                  <w:b/>
                  <w:iCs/>
                  <w:sz w:val="20"/>
                  <w:szCs w:val="20"/>
                </w:rPr>
                <w:t xml:space="preserve"> (Required)</w:t>
              </w:r>
            </w:hyperlink>
          </w:p>
        </w:tc>
        <w:tc>
          <w:tcPr>
            <w:tcW w:w="4081" w:type="dxa"/>
            <w:tcBorders>
              <w:top w:val="nil"/>
              <w:left w:val="nil"/>
              <w:bottom w:val="single" w:sz="8" w:space="0" w:color="auto"/>
              <w:right w:val="single" w:sz="4" w:space="0" w:color="auto"/>
            </w:tcBorders>
            <w:shd w:val="clear" w:color="auto" w:fill="auto"/>
            <w:noWrap/>
            <w:vAlign w:val="center"/>
            <w:hideMark/>
          </w:tcPr>
          <w:p w14:paraId="2FE8DCFC" w14:textId="77777777" w:rsidR="00432387" w:rsidRPr="00A76C20" w:rsidRDefault="00432387">
            <w:pPr>
              <w:rPr>
                <w:b/>
                <w:iCs/>
                <w:color w:val="000000"/>
                <w:sz w:val="20"/>
                <w:szCs w:val="20"/>
              </w:rPr>
            </w:pPr>
            <w:r w:rsidRPr="00A76C20">
              <w:rPr>
                <w:b/>
                <w:iCs/>
                <w:color w:val="000000"/>
                <w:sz w:val="20"/>
                <w:szCs w:val="20"/>
              </w:rPr>
              <w:t>None</w:t>
            </w:r>
          </w:p>
        </w:tc>
      </w:tr>
    </w:tbl>
    <w:p w14:paraId="5E5A766D" w14:textId="77777777" w:rsidR="00E321CC" w:rsidRDefault="00E321CC" w:rsidP="002E3C9A">
      <w:pPr>
        <w:tabs>
          <w:tab w:val="left" w:pos="6770"/>
        </w:tabs>
        <w:autoSpaceDE w:val="0"/>
        <w:autoSpaceDN w:val="0"/>
        <w:adjustRightInd w:val="0"/>
        <w:ind w:left="2520"/>
        <w:rPr>
          <w:bCs/>
          <w:color w:val="000000"/>
        </w:rPr>
      </w:pPr>
    </w:p>
    <w:p w14:paraId="02DD7A85" w14:textId="728473C6" w:rsidR="0051005D" w:rsidRPr="001C4909" w:rsidRDefault="00ED53C9" w:rsidP="002E3C9A">
      <w:pPr>
        <w:tabs>
          <w:tab w:val="left" w:pos="6770"/>
        </w:tabs>
        <w:autoSpaceDE w:val="0"/>
        <w:autoSpaceDN w:val="0"/>
        <w:adjustRightInd w:val="0"/>
        <w:ind w:left="2520"/>
        <w:rPr>
          <w:bCs/>
          <w:color w:val="000000"/>
        </w:rPr>
      </w:pPr>
      <w:r w:rsidRPr="001C4909">
        <w:rPr>
          <w:bCs/>
          <w:color w:val="000000"/>
        </w:rPr>
        <w:t xml:space="preserve">The SF 424 (R&amp;R) must include the signature of an authorized representative from your </w:t>
      </w:r>
      <w:r w:rsidR="00272E96">
        <w:rPr>
          <w:bCs/>
          <w:color w:val="000000"/>
        </w:rPr>
        <w:t>IHE</w:t>
      </w:r>
      <w:r w:rsidRPr="001C4909">
        <w:rPr>
          <w:bCs/>
          <w:color w:val="000000"/>
        </w:rPr>
        <w:t>. The signature is affixed electronically by Grants.gov upon submission. This signature is considered the signature for the application as a whole.</w:t>
      </w:r>
    </w:p>
    <w:p w14:paraId="05B2027B" w14:textId="77777777" w:rsidR="00FE6517" w:rsidRPr="001C4909" w:rsidRDefault="00FE6517" w:rsidP="00632117">
      <w:pPr>
        <w:tabs>
          <w:tab w:val="left" w:pos="6770"/>
        </w:tabs>
        <w:autoSpaceDE w:val="0"/>
        <w:autoSpaceDN w:val="0"/>
        <w:adjustRightInd w:val="0"/>
        <w:ind w:left="1800"/>
        <w:jc w:val="both"/>
        <w:rPr>
          <w:bCs/>
          <w:color w:val="000000"/>
        </w:rPr>
      </w:pPr>
    </w:p>
    <w:p w14:paraId="1915EB13" w14:textId="1EC769E1" w:rsidR="00FE6517" w:rsidRPr="00274ABA" w:rsidRDefault="00FE6517" w:rsidP="00CD580D">
      <w:pPr>
        <w:pStyle w:val="ListParagraph"/>
        <w:numPr>
          <w:ilvl w:val="0"/>
          <w:numId w:val="22"/>
        </w:numPr>
        <w:ind w:left="2520"/>
        <w:rPr>
          <w:b/>
        </w:rPr>
      </w:pPr>
      <w:bookmarkStart w:id="197" w:name="_Toc10113894"/>
      <w:r w:rsidRPr="00274ABA">
        <w:rPr>
          <w:b/>
        </w:rPr>
        <w:t>Proposal Format</w:t>
      </w:r>
      <w:bookmarkEnd w:id="197"/>
    </w:p>
    <w:p w14:paraId="78E7FFD2" w14:textId="77777777" w:rsidR="00FE6517" w:rsidRPr="001C4909" w:rsidRDefault="00FE6517" w:rsidP="00274ABA">
      <w:pPr>
        <w:ind w:left="1800"/>
      </w:pPr>
    </w:p>
    <w:p w14:paraId="774E1AA0" w14:textId="77777777" w:rsidR="00FE6517" w:rsidRPr="001C4909" w:rsidRDefault="00FE6517" w:rsidP="00CD580D">
      <w:pPr>
        <w:pStyle w:val="ListParagraph"/>
        <w:numPr>
          <w:ilvl w:val="0"/>
          <w:numId w:val="24"/>
        </w:numPr>
      </w:pPr>
      <w:r w:rsidRPr="001C4909">
        <w:t xml:space="preserve">Paper Size </w:t>
      </w:r>
      <w:r w:rsidR="00B30868" w:rsidRPr="001C4909">
        <w:t>–</w:t>
      </w:r>
      <w:r w:rsidR="00B30868">
        <w:t xml:space="preserve"> </w:t>
      </w:r>
      <w:r w:rsidRPr="001C4909">
        <w:t>8.5 x 11-inch paper</w:t>
      </w:r>
    </w:p>
    <w:p w14:paraId="0A6073F9" w14:textId="77777777" w:rsidR="00FE6517" w:rsidRPr="001C4909" w:rsidRDefault="00FE6517" w:rsidP="00CD580D">
      <w:pPr>
        <w:pStyle w:val="ListParagraph"/>
        <w:numPr>
          <w:ilvl w:val="0"/>
          <w:numId w:val="24"/>
        </w:numPr>
      </w:pPr>
      <w:r w:rsidRPr="001C4909">
        <w:t>Margins – 1 inch</w:t>
      </w:r>
    </w:p>
    <w:p w14:paraId="314DD713" w14:textId="77777777" w:rsidR="00FE6517" w:rsidRPr="001C4909" w:rsidRDefault="00FE6517" w:rsidP="00CD580D">
      <w:pPr>
        <w:pStyle w:val="ListParagraph"/>
        <w:numPr>
          <w:ilvl w:val="0"/>
          <w:numId w:val="24"/>
        </w:numPr>
      </w:pPr>
      <w:r w:rsidRPr="001C4909">
        <w:t>Spacing – 1.5-line spacing</w:t>
      </w:r>
    </w:p>
    <w:p w14:paraId="1240AF8C" w14:textId="77777777" w:rsidR="00FE6517" w:rsidRPr="001C4909" w:rsidRDefault="00171C32" w:rsidP="00CD580D">
      <w:pPr>
        <w:pStyle w:val="ListParagraph"/>
        <w:numPr>
          <w:ilvl w:val="0"/>
          <w:numId w:val="24"/>
        </w:numPr>
      </w:pPr>
      <w:r w:rsidRPr="001C4909">
        <w:t xml:space="preserve">Font – Times New Roman, </w:t>
      </w:r>
      <w:r w:rsidR="00FE6517" w:rsidRPr="001C4909">
        <w:t>12</w:t>
      </w:r>
      <w:r w:rsidR="00696C75" w:rsidRPr="001C4909">
        <w:t xml:space="preserve"> </w:t>
      </w:r>
      <w:r w:rsidR="00FE6517" w:rsidRPr="001C4909">
        <w:t>point</w:t>
      </w:r>
    </w:p>
    <w:p w14:paraId="569B57D0" w14:textId="1D9D285C" w:rsidR="00FE6517" w:rsidRPr="001C4909" w:rsidRDefault="00FE6517" w:rsidP="00CD580D">
      <w:pPr>
        <w:pStyle w:val="ListParagraph"/>
        <w:numPr>
          <w:ilvl w:val="0"/>
          <w:numId w:val="24"/>
        </w:numPr>
      </w:pPr>
      <w:r w:rsidRPr="001C4909">
        <w:t xml:space="preserve">Page Limitation – </w:t>
      </w:r>
      <w:r w:rsidR="00DA1C77">
        <w:t>please see proposal length below</w:t>
      </w:r>
    </w:p>
    <w:p w14:paraId="2084AB1E" w14:textId="77777777" w:rsidR="00FE6517" w:rsidRPr="001C4909" w:rsidRDefault="00FE6517" w:rsidP="00CD580D">
      <w:pPr>
        <w:pStyle w:val="ListParagraph"/>
        <w:numPr>
          <w:ilvl w:val="0"/>
          <w:numId w:val="24"/>
        </w:numPr>
      </w:pPr>
      <w:r w:rsidRPr="001C4909">
        <w:t>Content – As described below</w:t>
      </w:r>
    </w:p>
    <w:p w14:paraId="666CDAB7" w14:textId="77777777" w:rsidR="00CA100F" w:rsidRDefault="00CA100F" w:rsidP="00274ABA">
      <w:pPr>
        <w:ind w:left="1800"/>
      </w:pPr>
    </w:p>
    <w:p w14:paraId="1190AF1D" w14:textId="3B0659C8" w:rsidR="00C44EB5" w:rsidRPr="00274ABA" w:rsidRDefault="00FE6517" w:rsidP="00CD580D">
      <w:pPr>
        <w:pStyle w:val="ListParagraph"/>
        <w:numPr>
          <w:ilvl w:val="0"/>
          <w:numId w:val="22"/>
        </w:numPr>
        <w:ind w:left="2520"/>
        <w:rPr>
          <w:b/>
        </w:rPr>
      </w:pPr>
      <w:bookmarkStart w:id="198" w:name="_Toc10113895"/>
      <w:r w:rsidRPr="00274ABA">
        <w:rPr>
          <w:b/>
        </w:rPr>
        <w:t>Proposal Length</w:t>
      </w:r>
      <w:bookmarkEnd w:id="198"/>
    </w:p>
    <w:p w14:paraId="769AA29B" w14:textId="77777777" w:rsidR="00FE6517" w:rsidRPr="001C4909" w:rsidRDefault="00FE6517" w:rsidP="00274ABA">
      <w:pPr>
        <w:ind w:left="1800"/>
        <w:rPr>
          <w:bCs/>
          <w:color w:val="000000"/>
        </w:rPr>
      </w:pPr>
    </w:p>
    <w:p w14:paraId="255D018E" w14:textId="4D94C560" w:rsidR="00FE6517" w:rsidRPr="001C4909" w:rsidRDefault="00FE6517" w:rsidP="00274ABA">
      <w:pPr>
        <w:ind w:left="2520"/>
        <w:rPr>
          <w:bCs/>
          <w:color w:val="000000"/>
        </w:rPr>
      </w:pPr>
      <w:r w:rsidRPr="001C4909">
        <w:rPr>
          <w:bCs/>
          <w:color w:val="000000"/>
        </w:rPr>
        <w:t>Your</w:t>
      </w:r>
      <w:r w:rsidR="00FB7D4F">
        <w:rPr>
          <w:bCs/>
          <w:color w:val="000000"/>
        </w:rPr>
        <w:t xml:space="preserve"> required </w:t>
      </w:r>
      <w:hyperlink w:anchor="PublicReleaseableProjectSummary" w:history="1">
        <w:r w:rsidR="0091790B" w:rsidRPr="00BC6E28">
          <w:rPr>
            <w:rStyle w:val="Hyperlink"/>
            <w:bCs/>
          </w:rPr>
          <w:t>Publicly Releasable Project Summary/Abstract</w:t>
        </w:r>
      </w:hyperlink>
      <w:r w:rsidR="0091790B" w:rsidRPr="0091790B">
        <w:rPr>
          <w:b/>
          <w:bCs/>
          <w:color w:val="000000"/>
        </w:rPr>
        <w:t xml:space="preserve"> </w:t>
      </w:r>
      <w:r w:rsidR="0091790B" w:rsidRPr="00BC6E28">
        <w:rPr>
          <w:bCs/>
          <w:color w:val="000000"/>
        </w:rPr>
        <w:t xml:space="preserve">must not exceed </w:t>
      </w:r>
      <w:r w:rsidR="00931F0A">
        <w:rPr>
          <w:bCs/>
          <w:color w:val="000000"/>
        </w:rPr>
        <w:t>5</w:t>
      </w:r>
      <w:r w:rsidR="0091790B" w:rsidRPr="00BC6E28">
        <w:rPr>
          <w:bCs/>
          <w:color w:val="000000"/>
        </w:rPr>
        <w:t>00 words. Your</w:t>
      </w:r>
      <w:r w:rsidR="0091790B">
        <w:rPr>
          <w:b/>
          <w:bCs/>
          <w:color w:val="000000"/>
        </w:rPr>
        <w:t xml:space="preserve"> </w:t>
      </w:r>
      <w:hyperlink w:anchor="StatementofObjectives" w:history="1">
        <w:r w:rsidR="0091790B" w:rsidRPr="0091790B">
          <w:rPr>
            <w:rStyle w:val="Hyperlink"/>
            <w:bCs/>
          </w:rPr>
          <w:t>Statement of Objectives</w:t>
        </w:r>
      </w:hyperlink>
      <w:r w:rsidR="0091790B">
        <w:rPr>
          <w:bCs/>
          <w:color w:val="000000"/>
        </w:rPr>
        <w:t xml:space="preserve"> must not exceed one (1) single-sided page. Your </w:t>
      </w:r>
      <w:hyperlink w:anchor="ResearchEfforts" w:history="1">
        <w:r w:rsidR="00272E96">
          <w:rPr>
            <w:rStyle w:val="Hyperlink"/>
            <w:bCs/>
          </w:rPr>
          <w:t>Research E</w:t>
        </w:r>
        <w:r w:rsidR="001B0E49" w:rsidRPr="001C4909">
          <w:rPr>
            <w:rStyle w:val="Hyperlink"/>
            <w:bCs/>
          </w:rPr>
          <w:t>ffort</w:t>
        </w:r>
      </w:hyperlink>
      <w:r w:rsidR="001B0E49" w:rsidRPr="001C4909">
        <w:rPr>
          <w:bCs/>
          <w:color w:val="000000"/>
        </w:rPr>
        <w:t xml:space="preserve"> section</w:t>
      </w:r>
      <w:r w:rsidRPr="001C4909">
        <w:rPr>
          <w:bCs/>
          <w:color w:val="000000"/>
        </w:rPr>
        <w:t xml:space="preserve"> must not exceed t</w:t>
      </w:r>
      <w:r w:rsidR="00280D25" w:rsidRPr="001C4909">
        <w:rPr>
          <w:bCs/>
          <w:color w:val="000000"/>
        </w:rPr>
        <w:t>welve</w:t>
      </w:r>
      <w:r w:rsidRPr="001C4909">
        <w:rPr>
          <w:bCs/>
          <w:color w:val="000000"/>
        </w:rPr>
        <w:t xml:space="preserve"> (</w:t>
      </w:r>
      <w:r w:rsidR="00280D25" w:rsidRPr="001C4909">
        <w:rPr>
          <w:bCs/>
          <w:color w:val="000000"/>
        </w:rPr>
        <w:t>12</w:t>
      </w:r>
      <w:r w:rsidRPr="001C4909">
        <w:rPr>
          <w:bCs/>
          <w:color w:val="000000"/>
        </w:rPr>
        <w:t>) single-sided pages.</w:t>
      </w:r>
      <w:r w:rsidR="00FB7D4F">
        <w:rPr>
          <w:bCs/>
          <w:color w:val="000000"/>
        </w:rPr>
        <w:t xml:space="preserve"> The optional </w:t>
      </w:r>
      <w:hyperlink w:anchor="DataManagementPlan" w:history="1">
        <w:r w:rsidR="00FB7D4F" w:rsidRPr="004C74AD">
          <w:rPr>
            <w:rStyle w:val="Hyperlink"/>
            <w:bCs/>
          </w:rPr>
          <w:t xml:space="preserve">Data Management Plan </w:t>
        </w:r>
      </w:hyperlink>
      <w:r w:rsidR="00FB7D4F">
        <w:rPr>
          <w:bCs/>
          <w:color w:val="000000"/>
        </w:rPr>
        <w:t>must not exceed two (2) single-sided pages.</w:t>
      </w:r>
      <w:r w:rsidRPr="001C4909">
        <w:rPr>
          <w:bCs/>
          <w:color w:val="000000"/>
        </w:rPr>
        <w:t xml:space="preserve"> We will not consider more than the maximum number of pages in our evaluation. </w:t>
      </w:r>
    </w:p>
    <w:p w14:paraId="7C117821" w14:textId="77777777" w:rsidR="00FE6517" w:rsidRPr="001C4909" w:rsidRDefault="00FE6517" w:rsidP="00274ABA">
      <w:pPr>
        <w:ind w:left="2520"/>
        <w:rPr>
          <w:bCs/>
          <w:color w:val="000000"/>
        </w:rPr>
      </w:pPr>
    </w:p>
    <w:p w14:paraId="453A7822" w14:textId="77777777" w:rsidR="00FE6517" w:rsidRPr="001C4909" w:rsidRDefault="00FE6517" w:rsidP="00274ABA">
      <w:pPr>
        <w:ind w:left="2520"/>
        <w:rPr>
          <w:bCs/>
          <w:color w:val="000000"/>
        </w:rPr>
      </w:pPr>
      <w:r w:rsidRPr="001C4909">
        <w:rPr>
          <w:bCs/>
          <w:color w:val="000000"/>
        </w:rPr>
        <w:t xml:space="preserve">You must not include elaborate brochures, reprints, or presentations beyond those sufficient to present </w:t>
      </w:r>
      <w:r w:rsidR="00A875B2">
        <w:rPr>
          <w:bCs/>
          <w:color w:val="000000"/>
        </w:rPr>
        <w:t>a</w:t>
      </w:r>
      <w:r w:rsidRPr="001C4909">
        <w:rPr>
          <w:bCs/>
          <w:color w:val="000000"/>
        </w:rPr>
        <w:t xml:space="preserve"> complete and effective proposal</w:t>
      </w:r>
      <w:r w:rsidR="003B0DC5" w:rsidRPr="001C4909">
        <w:rPr>
          <w:bCs/>
          <w:color w:val="000000"/>
        </w:rPr>
        <w:t>.</w:t>
      </w:r>
    </w:p>
    <w:p w14:paraId="6F1F8ACA" w14:textId="77777777" w:rsidR="003B0DC5" w:rsidRPr="001C4909" w:rsidRDefault="003B0DC5" w:rsidP="00274ABA">
      <w:pPr>
        <w:ind w:left="2520"/>
        <w:rPr>
          <w:bCs/>
          <w:color w:val="000000"/>
        </w:rPr>
      </w:pPr>
    </w:p>
    <w:p w14:paraId="281C4A71" w14:textId="699D9DD7" w:rsidR="003B0DC5" w:rsidRPr="001C4909" w:rsidRDefault="003B0DC5" w:rsidP="00274ABA">
      <w:pPr>
        <w:ind w:left="2520"/>
        <w:rPr>
          <w:bCs/>
          <w:color w:val="000000"/>
        </w:rPr>
      </w:pPr>
      <w:r w:rsidRPr="001C4909">
        <w:rPr>
          <w:bCs/>
          <w:color w:val="000000"/>
        </w:rPr>
        <w:lastRenderedPageBreak/>
        <w:t>We created this table to help you understand how to calculate your page count</w:t>
      </w:r>
      <w:r w:rsidR="006C6D47">
        <w:rPr>
          <w:bCs/>
          <w:color w:val="000000"/>
        </w:rPr>
        <w:t>.</w:t>
      </w:r>
    </w:p>
    <w:p w14:paraId="6060899F" w14:textId="77777777" w:rsidR="003B0DC5" w:rsidRPr="001C4909" w:rsidRDefault="003B0DC5" w:rsidP="00274ABA">
      <w:pPr>
        <w:ind w:left="2160"/>
        <w:rPr>
          <w:bCs/>
          <w:color w:val="000000"/>
        </w:rPr>
      </w:pPr>
    </w:p>
    <w:tbl>
      <w:tblPr>
        <w:tblW w:w="7460" w:type="dxa"/>
        <w:jc w:val="right"/>
        <w:tblLook w:val="04A0" w:firstRow="1" w:lastRow="0" w:firstColumn="1" w:lastColumn="0" w:noHBand="0" w:noVBand="1"/>
      </w:tblPr>
      <w:tblGrid>
        <w:gridCol w:w="5390"/>
        <w:gridCol w:w="2070"/>
      </w:tblGrid>
      <w:tr w:rsidR="003B0DC5" w:rsidRPr="00BC6E28" w14:paraId="0F23981A" w14:textId="77777777" w:rsidTr="00C72299">
        <w:trPr>
          <w:trHeight w:val="300"/>
          <w:jc w:val="right"/>
        </w:trPr>
        <w:tc>
          <w:tcPr>
            <w:tcW w:w="5390" w:type="dxa"/>
            <w:tcBorders>
              <w:top w:val="single" w:sz="8" w:space="0" w:color="auto"/>
              <w:left w:val="single" w:sz="8" w:space="0" w:color="auto"/>
              <w:bottom w:val="single" w:sz="8" w:space="0" w:color="auto"/>
              <w:right w:val="single" w:sz="8" w:space="0" w:color="auto"/>
            </w:tcBorders>
            <w:shd w:val="clear" w:color="auto" w:fill="DEEAF6"/>
            <w:noWrap/>
            <w:vAlign w:val="center"/>
            <w:hideMark/>
          </w:tcPr>
          <w:p w14:paraId="732EC5C9" w14:textId="5DD20A68" w:rsidR="001E1712" w:rsidRPr="00BC6E28" w:rsidRDefault="003B0DC5" w:rsidP="003A4FAE">
            <w:pPr>
              <w:jc w:val="center"/>
              <w:rPr>
                <w:b/>
                <w:color w:val="000000"/>
                <w:sz w:val="22"/>
              </w:rPr>
            </w:pPr>
            <w:r w:rsidRPr="00BC6E28">
              <w:rPr>
                <w:b/>
                <w:color w:val="000000"/>
                <w:sz w:val="22"/>
              </w:rPr>
              <w:t>INCLUDED</w:t>
            </w:r>
          </w:p>
          <w:p w14:paraId="728C77EB" w14:textId="1AD186D8" w:rsidR="003B0DC5" w:rsidRPr="00BC6E28" w:rsidRDefault="003B0DC5">
            <w:pPr>
              <w:jc w:val="center"/>
              <w:rPr>
                <w:b/>
                <w:color w:val="000000"/>
                <w:sz w:val="22"/>
              </w:rPr>
            </w:pPr>
            <w:r w:rsidRPr="00BC6E28">
              <w:rPr>
                <w:b/>
                <w:color w:val="000000"/>
                <w:sz w:val="22"/>
              </w:rPr>
              <w:t>IN PAGE COUNT</w:t>
            </w:r>
          </w:p>
        </w:tc>
        <w:tc>
          <w:tcPr>
            <w:tcW w:w="2070" w:type="dxa"/>
            <w:tcBorders>
              <w:top w:val="single" w:sz="8" w:space="0" w:color="auto"/>
              <w:left w:val="nil"/>
              <w:bottom w:val="single" w:sz="8" w:space="0" w:color="auto"/>
              <w:right w:val="single" w:sz="8" w:space="0" w:color="auto"/>
            </w:tcBorders>
            <w:shd w:val="clear" w:color="auto" w:fill="DEEAF6"/>
            <w:noWrap/>
            <w:vAlign w:val="center"/>
            <w:hideMark/>
          </w:tcPr>
          <w:p w14:paraId="3864EF91" w14:textId="5DE62B2B" w:rsidR="001E1712" w:rsidRPr="00BC6E28" w:rsidRDefault="003B0DC5">
            <w:pPr>
              <w:jc w:val="center"/>
              <w:rPr>
                <w:b/>
                <w:color w:val="000000"/>
                <w:sz w:val="22"/>
              </w:rPr>
            </w:pPr>
            <w:r w:rsidRPr="00BC6E28">
              <w:rPr>
                <w:b/>
                <w:color w:val="000000"/>
                <w:sz w:val="22"/>
              </w:rPr>
              <w:t>NOT INCLUDED</w:t>
            </w:r>
          </w:p>
          <w:p w14:paraId="11E16670" w14:textId="4A0EE49B" w:rsidR="003B0DC5" w:rsidRPr="00BC6E28" w:rsidRDefault="003B0DC5">
            <w:pPr>
              <w:jc w:val="center"/>
              <w:rPr>
                <w:b/>
                <w:color w:val="000000"/>
                <w:sz w:val="22"/>
              </w:rPr>
            </w:pPr>
            <w:r w:rsidRPr="00BC6E28">
              <w:rPr>
                <w:b/>
                <w:color w:val="000000"/>
                <w:sz w:val="22"/>
              </w:rPr>
              <w:t>IN PAGE COUNT</w:t>
            </w:r>
          </w:p>
        </w:tc>
      </w:tr>
      <w:tr w:rsidR="003B0DC5" w:rsidRPr="00BC6E28" w14:paraId="23E00423" w14:textId="77777777" w:rsidTr="00C72299">
        <w:trPr>
          <w:trHeight w:val="300"/>
          <w:jc w:val="right"/>
        </w:trPr>
        <w:tc>
          <w:tcPr>
            <w:tcW w:w="5390" w:type="dxa"/>
            <w:tcBorders>
              <w:top w:val="nil"/>
              <w:left w:val="single" w:sz="8" w:space="0" w:color="auto"/>
              <w:bottom w:val="single" w:sz="8" w:space="0" w:color="auto"/>
              <w:right w:val="single" w:sz="8" w:space="0" w:color="auto"/>
            </w:tcBorders>
            <w:shd w:val="clear" w:color="auto" w:fill="auto"/>
            <w:noWrap/>
            <w:vAlign w:val="center"/>
            <w:hideMark/>
          </w:tcPr>
          <w:p w14:paraId="12BFF37B" w14:textId="1A9021E0" w:rsidR="0091790B" w:rsidRDefault="00F517C4">
            <w:pPr>
              <w:jc w:val="center"/>
              <w:rPr>
                <w:bCs/>
                <w:color w:val="000000"/>
                <w:sz w:val="22"/>
              </w:rPr>
            </w:pPr>
            <w:hyperlink w:anchor="PublicReleaseableProjectSummary" w:history="1">
              <w:r w:rsidR="0091790B" w:rsidRPr="00BC6E28">
                <w:rPr>
                  <w:rStyle w:val="Hyperlink"/>
                  <w:bCs/>
                  <w:sz w:val="22"/>
                </w:rPr>
                <w:t>Publicly Releasable Project Summary/Abstract</w:t>
              </w:r>
            </w:hyperlink>
            <w:r w:rsidR="0091790B" w:rsidRPr="00BC6E28">
              <w:rPr>
                <w:bCs/>
                <w:color w:val="000000"/>
                <w:sz w:val="22"/>
              </w:rPr>
              <w:t xml:space="preserve"> (Required)</w:t>
            </w:r>
          </w:p>
          <w:p w14:paraId="14B1FB9F" w14:textId="5F64C5B2" w:rsidR="0091790B" w:rsidRDefault="0091790B">
            <w:pPr>
              <w:jc w:val="center"/>
              <w:rPr>
                <w:bCs/>
                <w:color w:val="000000"/>
                <w:sz w:val="22"/>
              </w:rPr>
            </w:pPr>
            <w:r w:rsidRPr="00BC6E28">
              <w:rPr>
                <w:bCs/>
                <w:color w:val="000000"/>
                <w:sz w:val="22"/>
              </w:rPr>
              <w:t xml:space="preserve">must not exceed </w:t>
            </w:r>
            <w:r w:rsidR="00931F0A">
              <w:rPr>
                <w:bCs/>
                <w:color w:val="000000"/>
                <w:sz w:val="22"/>
              </w:rPr>
              <w:t>5</w:t>
            </w:r>
            <w:r w:rsidRPr="00BC6E28">
              <w:rPr>
                <w:bCs/>
                <w:color w:val="000000"/>
                <w:sz w:val="22"/>
              </w:rPr>
              <w:t>00 words</w:t>
            </w:r>
          </w:p>
          <w:p w14:paraId="3C4995E1" w14:textId="77777777" w:rsidR="0091790B" w:rsidRPr="00BC6E28" w:rsidRDefault="0091790B">
            <w:pPr>
              <w:jc w:val="center"/>
              <w:rPr>
                <w:sz w:val="22"/>
              </w:rPr>
            </w:pPr>
          </w:p>
          <w:p w14:paraId="202A4D2A" w14:textId="743E4A36" w:rsidR="0091790B" w:rsidRPr="00BC6E28" w:rsidRDefault="00F517C4">
            <w:pPr>
              <w:jc w:val="center"/>
              <w:rPr>
                <w:sz w:val="22"/>
              </w:rPr>
            </w:pPr>
            <w:hyperlink w:anchor="StatementofObjectives" w:history="1">
              <w:r w:rsidR="0091790B" w:rsidRPr="00BC6E28">
                <w:rPr>
                  <w:rStyle w:val="Hyperlink"/>
                  <w:sz w:val="22"/>
                </w:rPr>
                <w:t>Statement of Objectives</w:t>
              </w:r>
            </w:hyperlink>
            <w:r w:rsidR="0091790B" w:rsidRPr="00BC6E28">
              <w:rPr>
                <w:sz w:val="22"/>
              </w:rPr>
              <w:t xml:space="preserve"> (Required)</w:t>
            </w:r>
          </w:p>
          <w:p w14:paraId="4598E865" w14:textId="7900C04D" w:rsidR="0091790B" w:rsidRPr="00BC6E28" w:rsidRDefault="0091790B">
            <w:pPr>
              <w:jc w:val="center"/>
              <w:rPr>
                <w:sz w:val="22"/>
              </w:rPr>
            </w:pPr>
            <w:r w:rsidRPr="00BC6E28">
              <w:rPr>
                <w:sz w:val="22"/>
              </w:rPr>
              <w:t>must not exceed one (1) single-sided page</w:t>
            </w:r>
          </w:p>
          <w:p w14:paraId="093252D5" w14:textId="77777777" w:rsidR="0091790B" w:rsidRPr="00BC6E28" w:rsidRDefault="0091790B">
            <w:pPr>
              <w:jc w:val="center"/>
              <w:rPr>
                <w:sz w:val="22"/>
              </w:rPr>
            </w:pPr>
          </w:p>
          <w:p w14:paraId="24F7F5C5" w14:textId="43E858EB" w:rsidR="00C72299" w:rsidRDefault="00F517C4">
            <w:pPr>
              <w:jc w:val="center"/>
              <w:rPr>
                <w:sz w:val="22"/>
              </w:rPr>
            </w:pPr>
            <w:hyperlink w:anchor="ResearchEfforts" w:history="1">
              <w:r w:rsidR="00E3498A" w:rsidRPr="00C72299">
                <w:rPr>
                  <w:rStyle w:val="Hyperlink"/>
                  <w:sz w:val="22"/>
                </w:rPr>
                <w:t>Research Effort</w:t>
              </w:r>
            </w:hyperlink>
            <w:r w:rsidR="000F5C71" w:rsidRPr="00C72299">
              <w:rPr>
                <w:sz w:val="22"/>
              </w:rPr>
              <w:t xml:space="preserve"> (Required)</w:t>
            </w:r>
            <w:r w:rsidR="00FB7D4F" w:rsidRPr="00C72299">
              <w:rPr>
                <w:sz w:val="22"/>
              </w:rPr>
              <w:t xml:space="preserve"> </w:t>
            </w:r>
          </w:p>
          <w:p w14:paraId="323F97BE" w14:textId="5B63F697" w:rsidR="003B0DC5" w:rsidRPr="00C72299" w:rsidRDefault="00FB7D4F">
            <w:pPr>
              <w:jc w:val="center"/>
              <w:rPr>
                <w:sz w:val="22"/>
              </w:rPr>
            </w:pPr>
            <w:r w:rsidRPr="00BC6E28">
              <w:rPr>
                <w:bCs/>
                <w:color w:val="000000"/>
                <w:sz w:val="22"/>
              </w:rPr>
              <w:t>must not exceed twelve (12) single-sided pages</w:t>
            </w:r>
          </w:p>
          <w:p w14:paraId="0D019C9C" w14:textId="3CE6104E" w:rsidR="000F5C71" w:rsidRPr="00BC6E28" w:rsidRDefault="000F5C71">
            <w:pPr>
              <w:jc w:val="center"/>
              <w:rPr>
                <w:rStyle w:val="Hyperlink"/>
                <w:sz w:val="22"/>
              </w:rPr>
            </w:pPr>
          </w:p>
          <w:p w14:paraId="600941D9" w14:textId="44EEBE62" w:rsidR="000F5C71" w:rsidRPr="00C72299" w:rsidRDefault="00F517C4">
            <w:pPr>
              <w:jc w:val="center"/>
              <w:rPr>
                <w:rStyle w:val="Hyperlink"/>
                <w:color w:val="auto"/>
                <w:sz w:val="22"/>
                <w:u w:val="none"/>
              </w:rPr>
            </w:pPr>
            <w:hyperlink w:anchor="DataManagementPlan" w:history="1">
              <w:r w:rsidR="000F5C71" w:rsidRPr="00C72299">
                <w:rPr>
                  <w:rStyle w:val="Hyperlink"/>
                  <w:sz w:val="22"/>
                </w:rPr>
                <w:t>Data Management Plan</w:t>
              </w:r>
            </w:hyperlink>
            <w:r w:rsidR="00C72299" w:rsidRPr="00C72299">
              <w:rPr>
                <w:rStyle w:val="Hyperlink"/>
                <w:color w:val="auto"/>
                <w:sz w:val="22"/>
                <w:u w:val="none"/>
              </w:rPr>
              <w:t xml:space="preserve"> </w:t>
            </w:r>
            <w:r w:rsidR="000F5C71" w:rsidRPr="00C72299">
              <w:rPr>
                <w:rStyle w:val="Hyperlink"/>
                <w:color w:val="auto"/>
                <w:sz w:val="22"/>
                <w:u w:val="none"/>
              </w:rPr>
              <w:t>(Optional)</w:t>
            </w:r>
          </w:p>
          <w:p w14:paraId="22D4A8A4" w14:textId="70C92276" w:rsidR="00FB7D4F" w:rsidRPr="00BC6E28" w:rsidRDefault="00FB7D4F" w:rsidP="00BC6E28">
            <w:pPr>
              <w:jc w:val="center"/>
              <w:rPr>
                <w:sz w:val="22"/>
              </w:rPr>
            </w:pPr>
            <w:r w:rsidRPr="00BC6E28">
              <w:rPr>
                <w:sz w:val="22"/>
              </w:rPr>
              <w:t>must not exceed two (2) single-sided pages</w:t>
            </w:r>
          </w:p>
          <w:p w14:paraId="638EE6E0" w14:textId="62E0AAE7" w:rsidR="00FB7D4F" w:rsidRPr="00BC6E28" w:rsidRDefault="00FB7D4F">
            <w:pPr>
              <w:jc w:val="center"/>
              <w:rPr>
                <w:sz w:val="22"/>
              </w:rPr>
            </w:pPr>
          </w:p>
        </w:tc>
        <w:tc>
          <w:tcPr>
            <w:tcW w:w="2070" w:type="dxa"/>
            <w:tcBorders>
              <w:top w:val="nil"/>
              <w:left w:val="nil"/>
              <w:bottom w:val="single" w:sz="8" w:space="0" w:color="auto"/>
              <w:right w:val="single" w:sz="8" w:space="0" w:color="auto"/>
            </w:tcBorders>
            <w:shd w:val="clear" w:color="auto" w:fill="auto"/>
            <w:noWrap/>
            <w:vAlign w:val="center"/>
            <w:hideMark/>
          </w:tcPr>
          <w:p w14:paraId="7C3BF983" w14:textId="77777777" w:rsidR="003B0DC5" w:rsidRPr="00BC6E28" w:rsidRDefault="003B0DC5">
            <w:pPr>
              <w:jc w:val="center"/>
              <w:rPr>
                <w:color w:val="000000"/>
                <w:sz w:val="22"/>
              </w:rPr>
            </w:pPr>
            <w:r w:rsidRPr="00BC6E28">
              <w:rPr>
                <w:color w:val="000000"/>
                <w:sz w:val="22"/>
              </w:rPr>
              <w:t>Everything else</w:t>
            </w:r>
          </w:p>
        </w:tc>
      </w:tr>
    </w:tbl>
    <w:p w14:paraId="640B7BC5" w14:textId="77777777" w:rsidR="003B0DC5" w:rsidRPr="001C4909" w:rsidRDefault="003B0DC5" w:rsidP="00274ABA">
      <w:pPr>
        <w:ind w:left="2160"/>
        <w:rPr>
          <w:bCs/>
          <w:color w:val="000000"/>
        </w:rPr>
      </w:pPr>
    </w:p>
    <w:p w14:paraId="2798123B" w14:textId="3D041025" w:rsidR="003B0DC5" w:rsidRPr="001C4909" w:rsidRDefault="003B0DC5" w:rsidP="00274ABA">
      <w:pPr>
        <w:ind w:left="2520"/>
        <w:rPr>
          <w:bCs/>
          <w:color w:val="0070C0"/>
          <w:u w:val="single"/>
        </w:rPr>
      </w:pPr>
      <w:r w:rsidRPr="001C4909">
        <w:rPr>
          <w:bCs/>
          <w:color w:val="000000"/>
        </w:rPr>
        <w:t xml:space="preserve">You must include enough budget related information in your </w:t>
      </w:r>
      <w:r w:rsidR="00386360">
        <w:rPr>
          <w:bCs/>
          <w:color w:val="000000"/>
        </w:rPr>
        <w:t>Full P</w:t>
      </w:r>
      <w:r w:rsidRPr="001C4909">
        <w:rPr>
          <w:bCs/>
          <w:color w:val="000000"/>
        </w:rPr>
        <w:t xml:space="preserve">roposal to support your costs as </w:t>
      </w:r>
      <w:r w:rsidR="00386B8D">
        <w:rPr>
          <w:bCs/>
          <w:color w:val="000000"/>
        </w:rPr>
        <w:t xml:space="preserve">necessary, </w:t>
      </w:r>
      <w:r w:rsidRPr="001C4909">
        <w:rPr>
          <w:bCs/>
          <w:color w:val="000000"/>
        </w:rPr>
        <w:t>reasonable</w:t>
      </w:r>
      <w:r w:rsidR="00386B8D">
        <w:rPr>
          <w:bCs/>
          <w:color w:val="000000"/>
        </w:rPr>
        <w:t>,</w:t>
      </w:r>
      <w:r w:rsidRPr="001C4909">
        <w:rPr>
          <w:bCs/>
          <w:color w:val="000000"/>
        </w:rPr>
        <w:t xml:space="preserve"> </w:t>
      </w:r>
      <w:r w:rsidR="00E73756">
        <w:rPr>
          <w:bCs/>
          <w:color w:val="000000"/>
        </w:rPr>
        <w:t xml:space="preserve">allocable, </w:t>
      </w:r>
      <w:r w:rsidRPr="001C4909">
        <w:rPr>
          <w:bCs/>
          <w:color w:val="000000"/>
        </w:rPr>
        <w:t xml:space="preserve">realistic, and in compliance with </w:t>
      </w:r>
      <w:hyperlink r:id="rId52" w:history="1">
        <w:r w:rsidRPr="001C4909">
          <w:rPr>
            <w:rStyle w:val="Hyperlink"/>
            <w:bCs/>
          </w:rPr>
          <w:t>2 CFR 200 Subpart E – Cost Principles</w:t>
        </w:r>
      </w:hyperlink>
    </w:p>
    <w:p w14:paraId="100016DC" w14:textId="77777777" w:rsidR="00280D25" w:rsidRPr="001C4909" w:rsidRDefault="00280D25" w:rsidP="00274ABA">
      <w:pPr>
        <w:ind w:left="2520"/>
        <w:rPr>
          <w:bCs/>
          <w:color w:val="0070C0"/>
          <w:u w:val="single"/>
        </w:rPr>
      </w:pPr>
    </w:p>
    <w:p w14:paraId="6E79BCF4" w14:textId="15395A3B" w:rsidR="00280D25" w:rsidRPr="00F15B0F" w:rsidRDefault="00280D25" w:rsidP="00274ABA">
      <w:pPr>
        <w:ind w:left="2520"/>
      </w:pPr>
      <w:r w:rsidRPr="00F15B0F">
        <w:t>Not</w:t>
      </w:r>
      <w:r w:rsidRPr="00E80EED">
        <w:t xml:space="preserve"> </w:t>
      </w:r>
      <w:r w:rsidRPr="00F15B0F">
        <w:t>having</w:t>
      </w:r>
      <w:r w:rsidRPr="00E80EED">
        <w:t xml:space="preserve"> </w:t>
      </w:r>
      <w:r w:rsidRPr="00F15B0F">
        <w:t>enough</w:t>
      </w:r>
      <w:r w:rsidRPr="00E80EED">
        <w:t xml:space="preserve"> </w:t>
      </w:r>
      <w:r w:rsidRPr="00F15B0F">
        <w:t>information</w:t>
      </w:r>
      <w:r w:rsidRPr="00E80EED">
        <w:t xml:space="preserve"> </w:t>
      </w:r>
      <w:r w:rsidRPr="00F15B0F">
        <w:t>in</w:t>
      </w:r>
      <w:r w:rsidRPr="00E80EED">
        <w:t xml:space="preserve"> </w:t>
      </w:r>
      <w:r w:rsidRPr="00F15B0F">
        <w:t>your</w:t>
      </w:r>
      <w:r w:rsidRPr="00E80EED">
        <w:t xml:space="preserve"> </w:t>
      </w:r>
      <w:r w:rsidR="00386360">
        <w:t>Full P</w:t>
      </w:r>
      <w:r w:rsidRPr="00E80EED">
        <w:t xml:space="preserve">roposal </w:t>
      </w:r>
      <w:r w:rsidRPr="00F15B0F">
        <w:t>to</w:t>
      </w:r>
      <w:r w:rsidRPr="00E80EED">
        <w:t xml:space="preserve"> </w:t>
      </w:r>
      <w:r w:rsidRPr="00F15B0F">
        <w:t>understand</w:t>
      </w:r>
      <w:r w:rsidRPr="00E80EED">
        <w:t xml:space="preserve"> </w:t>
      </w:r>
      <w:r w:rsidRPr="00F15B0F">
        <w:t>if</w:t>
      </w:r>
      <w:r w:rsidRPr="00E80EED">
        <w:t xml:space="preserve"> y</w:t>
      </w:r>
      <w:r w:rsidRPr="00F15B0F">
        <w:t>our</w:t>
      </w:r>
      <w:r w:rsidRPr="00E80EED">
        <w:t xml:space="preserve"> </w:t>
      </w:r>
      <w:r w:rsidRPr="00F15B0F">
        <w:t>costs</w:t>
      </w:r>
      <w:r w:rsidRPr="00E80EED">
        <w:t xml:space="preserve"> are </w:t>
      </w:r>
      <w:r w:rsidR="00E73756" w:rsidRPr="00E80EED">
        <w:t>necessary</w:t>
      </w:r>
      <w:r w:rsidR="001A130F">
        <w:t xml:space="preserve">, </w:t>
      </w:r>
      <w:r w:rsidR="00A11F6C">
        <w:t xml:space="preserve">allowable, </w:t>
      </w:r>
      <w:r w:rsidRPr="00F15B0F">
        <w:t>reasonable</w:t>
      </w:r>
      <w:r w:rsidR="00E73756" w:rsidRPr="00F15B0F">
        <w:t>, allocable,</w:t>
      </w:r>
      <w:r w:rsidRPr="00E80EED">
        <w:t xml:space="preserve"> </w:t>
      </w:r>
      <w:r w:rsidRPr="00F15B0F">
        <w:t>and</w:t>
      </w:r>
      <w:r w:rsidRPr="00E80EED">
        <w:t xml:space="preserve"> realistic </w:t>
      </w:r>
      <w:r w:rsidRPr="00F15B0F">
        <w:t>is</w:t>
      </w:r>
      <w:r w:rsidRPr="00E80EED">
        <w:t xml:space="preserve"> </w:t>
      </w:r>
      <w:r w:rsidRPr="00F15B0F">
        <w:t>the</w:t>
      </w:r>
      <w:r w:rsidRPr="00E80EED">
        <w:t xml:space="preserve"> </w:t>
      </w:r>
      <w:r w:rsidRPr="00F15B0F">
        <w:t>most</w:t>
      </w:r>
      <w:r w:rsidRPr="00E80EED">
        <w:t xml:space="preserve"> </w:t>
      </w:r>
      <w:r w:rsidRPr="00F15B0F">
        <w:t>common</w:t>
      </w:r>
      <w:r w:rsidRPr="00E80EED">
        <w:t xml:space="preserve"> reason awards are </w:t>
      </w:r>
      <w:r w:rsidRPr="00F15B0F">
        <w:t>delayed.</w:t>
      </w:r>
    </w:p>
    <w:p w14:paraId="4F52BDF9" w14:textId="77777777" w:rsidR="003B0DC5" w:rsidRPr="001C4909" w:rsidRDefault="003B0DC5" w:rsidP="00632117">
      <w:pPr>
        <w:tabs>
          <w:tab w:val="left" w:pos="6770"/>
        </w:tabs>
        <w:autoSpaceDE w:val="0"/>
        <w:autoSpaceDN w:val="0"/>
        <w:adjustRightInd w:val="0"/>
        <w:ind w:left="2160"/>
        <w:jc w:val="both"/>
        <w:rPr>
          <w:bCs/>
          <w:color w:val="000000"/>
        </w:rPr>
      </w:pPr>
    </w:p>
    <w:p w14:paraId="4EC7DF62" w14:textId="5B6C1B5D" w:rsidR="00C44EB5" w:rsidRPr="00274ABA" w:rsidRDefault="00C44EB5" w:rsidP="006858B6">
      <w:pPr>
        <w:pStyle w:val="ListParagraph"/>
        <w:numPr>
          <w:ilvl w:val="0"/>
          <w:numId w:val="22"/>
        </w:numPr>
        <w:ind w:left="2520"/>
        <w:rPr>
          <w:b/>
        </w:rPr>
      </w:pPr>
      <w:bookmarkStart w:id="199" w:name="_Toc10113896"/>
      <w:r w:rsidRPr="00274ABA">
        <w:rPr>
          <w:b/>
        </w:rPr>
        <w:t>Marking Requirements for Confidential or Proprietary</w:t>
      </w:r>
      <w:bookmarkEnd w:id="199"/>
      <w:r w:rsidR="001E1712" w:rsidRPr="00274ABA">
        <w:rPr>
          <w:b/>
        </w:rPr>
        <w:t xml:space="preserve"> </w:t>
      </w:r>
      <w:bookmarkStart w:id="200" w:name="_Toc10113897"/>
      <w:r w:rsidR="00696C75" w:rsidRPr="00274ABA">
        <w:rPr>
          <w:b/>
        </w:rPr>
        <w:t>Information</w:t>
      </w:r>
      <w:bookmarkEnd w:id="200"/>
    </w:p>
    <w:p w14:paraId="64D1A22B" w14:textId="77777777" w:rsidR="003B0DC5" w:rsidRPr="001C4909" w:rsidRDefault="00C44EB5" w:rsidP="00274ABA">
      <w:pPr>
        <w:rPr>
          <w:bCs/>
          <w:color w:val="000000"/>
        </w:rPr>
      </w:pPr>
      <w:r w:rsidRPr="001C4909">
        <w:t xml:space="preserve"> </w:t>
      </w:r>
    </w:p>
    <w:p w14:paraId="59473738" w14:textId="77777777" w:rsidR="00C44EB5" w:rsidRPr="001C4909" w:rsidRDefault="00171C32" w:rsidP="00274ABA">
      <w:pPr>
        <w:ind w:left="2520"/>
        <w:rPr>
          <w:color w:val="000000"/>
        </w:rPr>
      </w:pPr>
      <w:r w:rsidRPr="001C4909">
        <w:t xml:space="preserve">You must mark the </w:t>
      </w:r>
      <w:r w:rsidR="001C4909" w:rsidRPr="001C4909">
        <w:t xml:space="preserve">proposal </w:t>
      </w:r>
      <w:r w:rsidRPr="001C4909">
        <w:t xml:space="preserve">sections that contain proprietary or confidential information. However, under </w:t>
      </w:r>
      <w:r w:rsidR="00034388">
        <w:t xml:space="preserve">the </w:t>
      </w:r>
      <w:r w:rsidRPr="001C4909">
        <w:t>Freedom of Information Act (FOIA) requirements, some or all proposal information may be subject to release.</w:t>
      </w:r>
    </w:p>
    <w:p w14:paraId="1C1E32E4" w14:textId="77777777" w:rsidR="00C44EB5" w:rsidRPr="001C4909" w:rsidRDefault="00C44EB5" w:rsidP="00274ABA">
      <w:pPr>
        <w:ind w:left="2520"/>
        <w:rPr>
          <w:color w:val="000000"/>
        </w:rPr>
      </w:pPr>
    </w:p>
    <w:p w14:paraId="4D931C9C" w14:textId="77777777" w:rsidR="00C44EB5" w:rsidRPr="001C4909" w:rsidRDefault="00C44EB5" w:rsidP="00274ABA">
      <w:pPr>
        <w:ind w:left="2520"/>
        <w:rPr>
          <w:color w:val="000000"/>
        </w:rPr>
      </w:pPr>
      <w:r w:rsidRPr="001C4909">
        <w:rPr>
          <w:color w:val="000000"/>
        </w:rPr>
        <w:t>Your entire proposal, or any portions thereof, without protective markings or otherwise identified as requiring protection will be considered voluntarily furnished to us without restriction, and will be treated as such for all purposes.</w:t>
      </w:r>
    </w:p>
    <w:p w14:paraId="13A2AE70" w14:textId="77777777" w:rsidR="00996576" w:rsidRPr="00274ABA" w:rsidRDefault="00996576" w:rsidP="00274ABA">
      <w:pPr>
        <w:ind w:left="2160"/>
        <w:rPr>
          <w:b/>
          <w:color w:val="000000"/>
        </w:rPr>
      </w:pPr>
    </w:p>
    <w:p w14:paraId="369C3C13" w14:textId="5A2F316F" w:rsidR="00C44EB5" w:rsidRPr="00274ABA" w:rsidRDefault="00C44EB5" w:rsidP="006858B6">
      <w:pPr>
        <w:pStyle w:val="ListParagraph"/>
        <w:numPr>
          <w:ilvl w:val="0"/>
          <w:numId w:val="22"/>
        </w:numPr>
        <w:ind w:left="2520"/>
        <w:rPr>
          <w:b/>
        </w:rPr>
      </w:pPr>
      <w:bookmarkStart w:id="201" w:name="_Toc10113898"/>
      <w:r w:rsidRPr="00274ABA">
        <w:rPr>
          <w:b/>
        </w:rPr>
        <w:t>Advance Preparation for Electronic Submission through</w:t>
      </w:r>
      <w:bookmarkEnd w:id="201"/>
      <w:r w:rsidR="001E1712" w:rsidRPr="00274ABA">
        <w:rPr>
          <w:b/>
        </w:rPr>
        <w:t xml:space="preserve"> </w:t>
      </w:r>
      <w:r w:rsidRPr="00274ABA">
        <w:rPr>
          <w:b/>
        </w:rPr>
        <w:t>Grants.gov</w:t>
      </w:r>
    </w:p>
    <w:p w14:paraId="22B97561" w14:textId="77777777" w:rsidR="00C44EB5" w:rsidRPr="001C4909" w:rsidRDefault="00C44EB5" w:rsidP="00274ABA">
      <w:pPr>
        <w:rPr>
          <w:color w:val="000000"/>
        </w:rPr>
      </w:pPr>
    </w:p>
    <w:p w14:paraId="3FD8C0DD" w14:textId="1C4995DA" w:rsidR="00C44EB5" w:rsidRPr="00272E96" w:rsidRDefault="00C44EB5" w:rsidP="00274ABA">
      <w:pPr>
        <w:ind w:left="2520"/>
        <w:rPr>
          <w:color w:val="000000"/>
        </w:rPr>
      </w:pPr>
      <w:r w:rsidRPr="001C4909">
        <w:rPr>
          <w:color w:val="000000"/>
        </w:rPr>
        <w:t xml:space="preserve">Your </w:t>
      </w:r>
      <w:r w:rsidR="00386360">
        <w:rPr>
          <w:color w:val="000000"/>
        </w:rPr>
        <w:t>Full P</w:t>
      </w:r>
      <w:r w:rsidRPr="001C4909">
        <w:rPr>
          <w:color w:val="000000"/>
        </w:rPr>
        <w:t xml:space="preserve">roposal must be submitted electronically through </w:t>
      </w:r>
      <w:hyperlink r:id="rId53" w:history="1">
        <w:r w:rsidRPr="001C4909">
          <w:rPr>
            <w:rStyle w:val="Hyperlink"/>
          </w:rPr>
          <w:t>Grants.gov</w:t>
        </w:r>
      </w:hyperlink>
      <w:r w:rsidRPr="00C9295E">
        <w:rPr>
          <w:color w:val="000000"/>
        </w:rPr>
        <w:t>.</w:t>
      </w:r>
      <w:r w:rsidRPr="001C4909">
        <w:rPr>
          <w:color w:val="0563C2"/>
        </w:rPr>
        <w:t xml:space="preserve"> </w:t>
      </w:r>
      <w:r w:rsidRPr="001C4909">
        <w:rPr>
          <w:color w:val="000000"/>
        </w:rPr>
        <w:t xml:space="preserve">You should verify that the person authorized to submit proposals for your organization has completed </w:t>
      </w:r>
      <w:r w:rsidR="006D14DB" w:rsidRPr="00274ABA">
        <w:lastRenderedPageBreak/>
        <w:t>Grants.gov</w:t>
      </w:r>
      <w:r w:rsidRPr="001C4909">
        <w:rPr>
          <w:color w:val="0563C2"/>
        </w:rPr>
        <w:t xml:space="preserve"> </w:t>
      </w:r>
      <w:r w:rsidRPr="001C4909">
        <w:rPr>
          <w:color w:val="000000"/>
        </w:rPr>
        <w:t xml:space="preserve">registration well in advance of the submission deadline. </w:t>
      </w:r>
      <w:r w:rsidR="006D14DB" w:rsidRPr="00274ABA">
        <w:t>Grants.gov</w:t>
      </w:r>
      <w:r w:rsidRPr="001C4909">
        <w:rPr>
          <w:color w:val="000000"/>
        </w:rPr>
        <w:t xml:space="preserve"> electronic proposal submissions cannot be accomplished before your organization is fully registered.</w:t>
      </w:r>
      <w:r w:rsidR="00DA65BE" w:rsidRPr="001C4909">
        <w:rPr>
          <w:color w:val="000000"/>
        </w:rPr>
        <w:t xml:space="preserve"> </w:t>
      </w:r>
      <w:r w:rsidR="00DA65BE" w:rsidRPr="00272E96">
        <w:rPr>
          <w:color w:val="000000"/>
        </w:rPr>
        <w:t xml:space="preserve">Registration with Grants.gov may take up to twenty-one (21) days.  </w:t>
      </w:r>
      <w:r w:rsidR="00034388">
        <w:rPr>
          <w:color w:val="000000"/>
        </w:rPr>
        <w:t xml:space="preserve"> </w:t>
      </w:r>
    </w:p>
    <w:p w14:paraId="796BA1B8" w14:textId="77777777" w:rsidR="00C44EB5" w:rsidRPr="001C4909" w:rsidRDefault="00C44EB5" w:rsidP="00632117">
      <w:pPr>
        <w:autoSpaceDE w:val="0"/>
        <w:autoSpaceDN w:val="0"/>
        <w:adjustRightInd w:val="0"/>
        <w:jc w:val="both"/>
        <w:rPr>
          <w:color w:val="000000"/>
        </w:rPr>
      </w:pPr>
    </w:p>
    <w:p w14:paraId="3127FBF7" w14:textId="46070FE8" w:rsidR="008A713D" w:rsidRPr="001C4909" w:rsidRDefault="00C44EB5" w:rsidP="00CD580D">
      <w:pPr>
        <w:pStyle w:val="ListParagraph"/>
        <w:numPr>
          <w:ilvl w:val="0"/>
          <w:numId w:val="25"/>
        </w:numPr>
      </w:pPr>
      <w:r w:rsidRPr="001C4909">
        <w:t xml:space="preserve">A </w:t>
      </w:r>
      <w:r w:rsidR="006D14DB" w:rsidRPr="00274ABA">
        <w:t>Grants.gov</w:t>
      </w:r>
      <w:r w:rsidRPr="003A4FAE">
        <w:rPr>
          <w:color w:val="0563C2"/>
        </w:rPr>
        <w:t xml:space="preserve"> </w:t>
      </w:r>
      <w:r w:rsidRPr="001C4909">
        <w:t>getting started checklist is available at:</w:t>
      </w:r>
    </w:p>
    <w:p w14:paraId="14C1F226" w14:textId="17FA22CE" w:rsidR="006D14DB" w:rsidRDefault="00F517C4" w:rsidP="00274ABA">
      <w:pPr>
        <w:pStyle w:val="ListParagraph"/>
        <w:ind w:left="2880"/>
        <w:rPr>
          <w:color w:val="000000"/>
        </w:rPr>
      </w:pPr>
      <w:hyperlink r:id="rId54" w:history="1">
        <w:r w:rsidR="008A713D" w:rsidRPr="001C4909">
          <w:rPr>
            <w:rStyle w:val="Hyperlink"/>
          </w:rPr>
          <w:t>https://www.grants.gov/en/web/grants/learn-grants/grants-101/getting-started-%20checklist.html</w:t>
        </w:r>
      </w:hyperlink>
      <w:r w:rsidR="00C44EB5" w:rsidRPr="003A4FAE">
        <w:rPr>
          <w:color w:val="000000"/>
        </w:rPr>
        <w:t>.</w:t>
      </w:r>
    </w:p>
    <w:p w14:paraId="2822532B" w14:textId="77777777" w:rsidR="006D14DB" w:rsidRPr="003A4FAE" w:rsidRDefault="006D14DB" w:rsidP="00274ABA">
      <w:pPr>
        <w:pStyle w:val="ListParagraph"/>
        <w:ind w:left="2880"/>
        <w:rPr>
          <w:color w:val="000000"/>
        </w:rPr>
      </w:pPr>
    </w:p>
    <w:p w14:paraId="62880B9E" w14:textId="4656B922" w:rsidR="001E1712" w:rsidRDefault="00C44EB5" w:rsidP="00CD580D">
      <w:pPr>
        <w:pStyle w:val="ListParagraph"/>
        <w:numPr>
          <w:ilvl w:val="0"/>
          <w:numId w:val="25"/>
        </w:numPr>
      </w:pPr>
      <w:r w:rsidRPr="001C4909">
        <w:t xml:space="preserve">Guidance for registering with </w:t>
      </w:r>
      <w:r w:rsidR="006D14DB" w:rsidRPr="00274ABA">
        <w:t>Grants.gov</w:t>
      </w:r>
      <w:r w:rsidRPr="003A4FAE">
        <w:rPr>
          <w:color w:val="0563C2"/>
        </w:rPr>
        <w:t xml:space="preserve"> </w:t>
      </w:r>
      <w:r w:rsidRPr="001C4909">
        <w:t>as an organizatio</w:t>
      </w:r>
      <w:r w:rsidR="006D14DB">
        <w:t xml:space="preserve">n </w:t>
      </w:r>
      <w:r w:rsidRPr="001C4909">
        <w:t>ma</w:t>
      </w:r>
      <w:r w:rsidR="00F9397E" w:rsidRPr="001C4909">
        <w:t>y</w:t>
      </w:r>
      <w:r w:rsidR="00156373" w:rsidRPr="003A4FAE">
        <w:rPr>
          <w:color w:val="000000"/>
        </w:rPr>
        <w:t xml:space="preserve"> </w:t>
      </w:r>
      <w:r w:rsidRPr="006D14DB">
        <w:rPr>
          <w:color w:val="000000"/>
        </w:rPr>
        <w:t>be found at:</w:t>
      </w:r>
      <w:r w:rsidR="00311F82" w:rsidRPr="006D14DB">
        <w:rPr>
          <w:color w:val="000000"/>
        </w:rPr>
        <w:t xml:space="preserve"> </w:t>
      </w:r>
      <w:hyperlink r:id="rId55" w:history="1">
        <w:r w:rsidR="00311F82" w:rsidRPr="00D70C70">
          <w:rPr>
            <w:rStyle w:val="Hyperlink"/>
          </w:rPr>
          <w:t>https://www.grants.gov/web/grants/applicants/organization-registration.html</w:t>
        </w:r>
      </w:hyperlink>
      <w:r w:rsidRPr="00D70C70">
        <w:rPr>
          <w:color w:val="000000"/>
        </w:rPr>
        <w:t>.</w:t>
      </w:r>
    </w:p>
    <w:p w14:paraId="77ABAAE8" w14:textId="77777777" w:rsidR="001E1712" w:rsidRPr="00274ABA" w:rsidRDefault="001E1712" w:rsidP="00274ABA">
      <w:pPr>
        <w:ind w:left="2160"/>
      </w:pPr>
    </w:p>
    <w:p w14:paraId="49208311" w14:textId="7392CC1D" w:rsidR="00C44EB5" w:rsidRPr="001E1712" w:rsidRDefault="00C44EB5" w:rsidP="00CD580D">
      <w:pPr>
        <w:pStyle w:val="ListParagraph"/>
        <w:numPr>
          <w:ilvl w:val="0"/>
          <w:numId w:val="25"/>
        </w:numPr>
        <w:rPr>
          <w:color w:val="000000"/>
        </w:rPr>
      </w:pPr>
      <w:r w:rsidRPr="003A4FAE">
        <w:t xml:space="preserve">Questions relating to the </w:t>
      </w:r>
      <w:r w:rsidR="006D14DB" w:rsidRPr="00274ABA">
        <w:t>Grants.gov</w:t>
      </w:r>
      <w:r w:rsidRPr="003A4FAE">
        <w:t xml:space="preserve"> registration process, system </w:t>
      </w:r>
      <w:r w:rsidRPr="00274ABA">
        <w:rPr>
          <w:color w:val="000000"/>
        </w:rPr>
        <w:t>requirements, how an application works, or the proposal</w:t>
      </w:r>
      <w:r w:rsidR="001E1712" w:rsidRPr="003A4FAE">
        <w:rPr>
          <w:color w:val="000000"/>
        </w:rPr>
        <w:t xml:space="preserve"> </w:t>
      </w:r>
      <w:r w:rsidRPr="001E1712">
        <w:rPr>
          <w:color w:val="000000"/>
        </w:rPr>
        <w:t>submittal</w:t>
      </w:r>
      <w:r w:rsidR="00156373" w:rsidRPr="001E1712">
        <w:rPr>
          <w:color w:val="000000"/>
        </w:rPr>
        <w:t xml:space="preserve"> </w:t>
      </w:r>
      <w:r w:rsidRPr="001E1712">
        <w:rPr>
          <w:color w:val="000000"/>
        </w:rPr>
        <w:t>process can be answered by email at</w:t>
      </w:r>
      <w:r w:rsidR="00156373" w:rsidRPr="001E1712">
        <w:rPr>
          <w:color w:val="000000"/>
        </w:rPr>
        <w:t xml:space="preserve"> </w:t>
      </w:r>
      <w:hyperlink r:id="rId56" w:history="1">
        <w:r w:rsidR="00156373" w:rsidRPr="001E1712">
          <w:rPr>
            <w:rStyle w:val="Hyperlink"/>
          </w:rPr>
          <w:t>support@grants.gov</w:t>
        </w:r>
      </w:hyperlink>
      <w:r w:rsidR="00F9397E" w:rsidRPr="001E1712">
        <w:rPr>
          <w:color w:val="000000"/>
        </w:rPr>
        <w:t>,</w:t>
      </w:r>
      <w:r w:rsidR="00156373" w:rsidRPr="001E1712">
        <w:rPr>
          <w:color w:val="000000"/>
        </w:rPr>
        <w:t xml:space="preserve"> </w:t>
      </w:r>
      <w:r w:rsidRPr="001E1712">
        <w:rPr>
          <w:color w:val="000000"/>
        </w:rPr>
        <w:t>telephone at</w:t>
      </w:r>
      <w:r w:rsidR="00B53C09" w:rsidRPr="001E1712">
        <w:rPr>
          <w:color w:val="000000"/>
        </w:rPr>
        <w:t xml:space="preserve"> 1-</w:t>
      </w:r>
      <w:r w:rsidRPr="001E1712">
        <w:rPr>
          <w:color w:val="000000"/>
        </w:rPr>
        <w:t>800</w:t>
      </w:r>
      <w:r w:rsidR="00B53C09" w:rsidRPr="001E1712">
        <w:rPr>
          <w:color w:val="000000"/>
        </w:rPr>
        <w:t>-</w:t>
      </w:r>
      <w:r w:rsidRPr="001E1712">
        <w:rPr>
          <w:color w:val="000000"/>
        </w:rPr>
        <w:t>518-4726,</w:t>
      </w:r>
      <w:r w:rsidR="001E1712" w:rsidRPr="001E1712">
        <w:rPr>
          <w:color w:val="000000"/>
        </w:rPr>
        <w:t xml:space="preserve"> </w:t>
      </w:r>
      <w:r w:rsidRPr="001E1712">
        <w:rPr>
          <w:color w:val="000000"/>
        </w:rPr>
        <w:t>or at</w:t>
      </w:r>
      <w:r w:rsidR="00156373" w:rsidRPr="001E1712">
        <w:t xml:space="preserve"> </w:t>
      </w:r>
      <w:hyperlink r:id="rId57" w:history="1">
        <w:r w:rsidR="009A07B5" w:rsidRPr="001E1712">
          <w:rPr>
            <w:rStyle w:val="Hyperlink"/>
          </w:rPr>
          <w:t>https://www.grants.gov/web/grants/support.html</w:t>
        </w:r>
      </w:hyperlink>
      <w:r w:rsidRPr="001E1712">
        <w:rPr>
          <w:color w:val="000000"/>
        </w:rPr>
        <w:t>.</w:t>
      </w:r>
    </w:p>
    <w:p w14:paraId="7F510FAB" w14:textId="77777777" w:rsidR="00C44EB5" w:rsidRPr="001C4909" w:rsidRDefault="00C44EB5" w:rsidP="00274ABA">
      <w:pPr>
        <w:ind w:left="2160"/>
        <w:rPr>
          <w:color w:val="000000"/>
        </w:rPr>
      </w:pPr>
    </w:p>
    <w:p w14:paraId="33B027DE" w14:textId="678ACCB7" w:rsidR="007A58DD" w:rsidRPr="007D54EF" w:rsidRDefault="00C44EB5" w:rsidP="00CD580D">
      <w:pPr>
        <w:pStyle w:val="ListParagraph"/>
        <w:numPr>
          <w:ilvl w:val="0"/>
          <w:numId w:val="25"/>
        </w:numPr>
        <w:rPr>
          <w:color w:val="000000"/>
        </w:rPr>
      </w:pPr>
      <w:r w:rsidRPr="001C4909">
        <w:t>An</w:t>
      </w:r>
      <w:r w:rsidR="00A969BF">
        <w:t xml:space="preserve"> active</w:t>
      </w:r>
      <w:r w:rsidRPr="001C4909">
        <w:t xml:space="preserve"> </w:t>
      </w:r>
      <w:r w:rsidR="00A969BF" w:rsidRPr="001C4909">
        <w:t>System for Award Management (SAM) registration</w:t>
      </w:r>
      <w:r w:rsidR="003E482D">
        <w:t xml:space="preserve"> and SAM issued Unique Entity Identifier (UEI)</w:t>
      </w:r>
      <w:r w:rsidR="00A969BF" w:rsidRPr="001C4909">
        <w:t xml:space="preserve"> </w:t>
      </w:r>
      <w:hyperlink r:id="rId58" w:history="1">
        <w:r w:rsidRPr="007D54EF">
          <w:rPr>
            <w:rStyle w:val="Hyperlink"/>
          </w:rPr>
          <w:t xml:space="preserve">are required to register through </w:t>
        </w:r>
        <w:r w:rsidR="00A969BF" w:rsidRPr="007D54EF">
          <w:rPr>
            <w:rStyle w:val="Hyperlink"/>
          </w:rPr>
          <w:t>Grants.gov</w:t>
        </w:r>
      </w:hyperlink>
      <w:r w:rsidRPr="007D54EF">
        <w:rPr>
          <w:color w:val="000000"/>
        </w:rPr>
        <w:t xml:space="preserve">. Section </w:t>
      </w:r>
      <w:hyperlink w:anchor="SAMRegistrationRequired" w:history="1">
        <w:r w:rsidR="00980778" w:rsidRPr="007D54EF">
          <w:rPr>
            <w:rStyle w:val="Hyperlink"/>
          </w:rPr>
          <w:t>I</w:t>
        </w:r>
        <w:r w:rsidR="008A713D" w:rsidRPr="007D54EF">
          <w:rPr>
            <w:rStyle w:val="Hyperlink"/>
          </w:rPr>
          <w:t>V.</w:t>
        </w:r>
        <w:r w:rsidR="00980778" w:rsidRPr="007D54EF">
          <w:rPr>
            <w:rStyle w:val="Hyperlink"/>
          </w:rPr>
          <w:t>F</w:t>
        </w:r>
        <w:r w:rsidR="00CC0D40" w:rsidRPr="007D54EF">
          <w:rPr>
            <w:rStyle w:val="Hyperlink"/>
          </w:rPr>
          <w:t>.</w:t>
        </w:r>
        <w:r w:rsidR="008A1D7A" w:rsidRPr="007D54EF">
          <w:rPr>
            <w:rStyle w:val="Hyperlink"/>
          </w:rPr>
          <w:t>1 SAM Registration Required</w:t>
        </w:r>
      </w:hyperlink>
      <w:r w:rsidRPr="007D54EF">
        <w:rPr>
          <w:color w:val="0563C2"/>
        </w:rPr>
        <w:t xml:space="preserve"> </w:t>
      </w:r>
      <w:r w:rsidRPr="007D54EF">
        <w:rPr>
          <w:color w:val="000000"/>
        </w:rPr>
        <w:t>provides more information.</w:t>
      </w:r>
      <w:r w:rsidR="007A58DD" w:rsidRPr="007D54EF">
        <w:rPr>
          <w:color w:val="000000"/>
        </w:rPr>
        <w:t xml:space="preserve"> </w:t>
      </w:r>
      <w:bookmarkStart w:id="202" w:name="ComponentPieces"/>
      <w:bookmarkEnd w:id="202"/>
    </w:p>
    <w:p w14:paraId="07F62F0B" w14:textId="77777777" w:rsidR="004477FE" w:rsidRPr="00976245" w:rsidRDefault="004477FE" w:rsidP="00274ABA">
      <w:pPr>
        <w:pStyle w:val="DEPSCOR"/>
        <w:spacing w:before="0"/>
        <w:ind w:left="1530"/>
      </w:pPr>
    </w:p>
    <w:p w14:paraId="0A775FBD" w14:textId="52427800" w:rsidR="00345899" w:rsidRPr="007D54EF" w:rsidRDefault="00817D61" w:rsidP="00CD580D">
      <w:pPr>
        <w:pStyle w:val="DEPSCOR"/>
        <w:numPr>
          <w:ilvl w:val="0"/>
          <w:numId w:val="40"/>
        </w:numPr>
        <w:spacing w:before="0"/>
        <w:ind w:left="2160"/>
      </w:pPr>
      <w:r w:rsidRPr="00274ABA">
        <w:rPr>
          <w:b/>
        </w:rPr>
        <w:t>C</w:t>
      </w:r>
      <w:r w:rsidR="00034956" w:rsidRPr="00274ABA">
        <w:rPr>
          <w:b/>
        </w:rPr>
        <w:t xml:space="preserve">omponent </w:t>
      </w:r>
      <w:r w:rsidRPr="00274ABA">
        <w:rPr>
          <w:b/>
        </w:rPr>
        <w:t>P</w:t>
      </w:r>
      <w:r w:rsidR="00034956" w:rsidRPr="00274ABA">
        <w:rPr>
          <w:b/>
        </w:rPr>
        <w:t>ieces</w:t>
      </w:r>
      <w:r w:rsidRPr="00274ABA">
        <w:rPr>
          <w:b/>
        </w:rPr>
        <w:t xml:space="preserve"> </w:t>
      </w:r>
      <w:r w:rsidR="00034956" w:rsidRPr="00274ABA">
        <w:rPr>
          <w:b/>
        </w:rPr>
        <w:t>of</w:t>
      </w:r>
      <w:r w:rsidRPr="00274ABA">
        <w:rPr>
          <w:b/>
        </w:rPr>
        <w:t xml:space="preserve"> </w:t>
      </w:r>
      <w:r w:rsidR="00034956" w:rsidRPr="00274ABA">
        <w:rPr>
          <w:b/>
        </w:rPr>
        <w:t>the</w:t>
      </w:r>
      <w:r w:rsidRPr="00274ABA">
        <w:rPr>
          <w:b/>
        </w:rPr>
        <w:t xml:space="preserve"> </w:t>
      </w:r>
      <w:r w:rsidR="00905CEE" w:rsidRPr="00274ABA">
        <w:rPr>
          <w:b/>
        </w:rPr>
        <w:t>A</w:t>
      </w:r>
      <w:r w:rsidR="00034956" w:rsidRPr="00274ABA">
        <w:rPr>
          <w:b/>
        </w:rPr>
        <w:t>pplication</w:t>
      </w:r>
    </w:p>
    <w:p w14:paraId="20A0859E" w14:textId="77777777" w:rsidR="00D36FB0" w:rsidRDefault="00D36FB0" w:rsidP="003A4FAE"/>
    <w:p w14:paraId="4932BB77" w14:textId="30B57476" w:rsidR="00D36FB0" w:rsidRPr="00D36FB0" w:rsidRDefault="00D36FB0" w:rsidP="00274ABA">
      <w:pPr>
        <w:ind w:left="2160"/>
      </w:pPr>
      <w:r w:rsidRPr="00E80EED">
        <w:rPr>
          <w:b/>
        </w:rPr>
        <w:t>IMPORTANT NOTE</w:t>
      </w:r>
      <w:r>
        <w:t xml:space="preserve">: Titles given to </w:t>
      </w:r>
      <w:r w:rsidR="00B12DDF">
        <w:t>p</w:t>
      </w:r>
      <w:r>
        <w:t>roposals</w:t>
      </w:r>
      <w:r w:rsidRPr="001C4909">
        <w:t xml:space="preserve"> should be descriptive of the basic research they cover and not be merely a copy of the topic title.</w:t>
      </w:r>
    </w:p>
    <w:p w14:paraId="4556CEEA" w14:textId="6FEE21A9" w:rsidR="00B14664" w:rsidRPr="00B14664" w:rsidRDefault="00817D61" w:rsidP="00C47E12">
      <w:pPr>
        <w:pStyle w:val="Heading5"/>
        <w:numPr>
          <w:ilvl w:val="0"/>
          <w:numId w:val="0"/>
        </w:numPr>
        <w:autoSpaceDE w:val="0"/>
        <w:autoSpaceDN w:val="0"/>
        <w:adjustRightInd w:val="0"/>
        <w:spacing w:before="0" w:after="0"/>
        <w:ind w:left="1800" w:hanging="720"/>
        <w:jc w:val="both"/>
      </w:pPr>
      <w:r w:rsidRPr="001C4909">
        <w:rPr>
          <w:rFonts w:ascii="Times New Roman" w:hAnsi="Times New Roman"/>
          <w:i w:val="0"/>
        </w:rPr>
        <w:t xml:space="preserve"> </w:t>
      </w:r>
      <w:r w:rsidR="00203903" w:rsidRPr="001C4909">
        <w:rPr>
          <w:rFonts w:ascii="Times New Roman" w:hAnsi="Times New Roman"/>
          <w:i w:val="0"/>
        </w:rPr>
        <w:t xml:space="preserve"> </w:t>
      </w:r>
    </w:p>
    <w:p w14:paraId="754987C0" w14:textId="1E7712B4" w:rsidR="00203903" w:rsidRPr="00274ABA" w:rsidRDefault="00203903" w:rsidP="00FB7D4F">
      <w:pPr>
        <w:pStyle w:val="ListParagraph"/>
        <w:numPr>
          <w:ilvl w:val="1"/>
          <w:numId w:val="60"/>
        </w:numPr>
        <w:rPr>
          <w:b/>
        </w:rPr>
      </w:pPr>
      <w:bookmarkStart w:id="203" w:name="_Toc10113899"/>
      <w:r w:rsidRPr="00274ABA">
        <w:rPr>
          <w:b/>
        </w:rPr>
        <w:t>SF-424 Form (</w:t>
      </w:r>
      <w:r w:rsidR="00817D61" w:rsidRPr="00274ABA">
        <w:rPr>
          <w:b/>
        </w:rPr>
        <w:t>R&amp;R</w:t>
      </w:r>
      <w:r w:rsidRPr="00274ABA">
        <w:rPr>
          <w:b/>
        </w:rPr>
        <w:t xml:space="preserve">) </w:t>
      </w:r>
      <w:r w:rsidR="00817D61" w:rsidRPr="00274ABA">
        <w:rPr>
          <w:b/>
        </w:rPr>
        <w:t>Application for Federal Assistance</w:t>
      </w:r>
      <w:bookmarkEnd w:id="203"/>
      <w:r w:rsidR="00817D61" w:rsidRPr="00274ABA">
        <w:rPr>
          <w:b/>
        </w:rPr>
        <w:t xml:space="preserve"> </w:t>
      </w:r>
      <w:r w:rsidR="002A0248" w:rsidRPr="00274ABA">
        <w:rPr>
          <w:b/>
        </w:rPr>
        <w:t>(Required)</w:t>
      </w:r>
    </w:p>
    <w:p w14:paraId="20E9CEEE" w14:textId="77777777" w:rsidR="00065BCF" w:rsidRPr="001C4909" w:rsidRDefault="00065BCF" w:rsidP="00274ABA">
      <w:pPr>
        <w:ind w:left="2160"/>
      </w:pPr>
    </w:p>
    <w:p w14:paraId="44B455CE" w14:textId="058ADD9F" w:rsidR="00A7140A" w:rsidRPr="001C4909" w:rsidRDefault="00A7140A" w:rsidP="00274ABA">
      <w:pPr>
        <w:ind w:left="2520"/>
      </w:pPr>
      <w:r w:rsidRPr="001C4909">
        <w:t xml:space="preserve">The SF 424 (R&amp;R) Application for Federal </w:t>
      </w:r>
      <w:r w:rsidR="00C801CF">
        <w:t>A</w:t>
      </w:r>
      <w:r w:rsidRPr="001C4909">
        <w:t>ssistance form must be your cover page. No pages may precede the SF 424 (R&amp;R).</w:t>
      </w:r>
    </w:p>
    <w:p w14:paraId="554C9567" w14:textId="77777777" w:rsidR="00A7140A" w:rsidRPr="001C4909" w:rsidRDefault="00A7140A" w:rsidP="00274ABA">
      <w:pPr>
        <w:ind w:left="2520"/>
      </w:pPr>
    </w:p>
    <w:p w14:paraId="760C7AE3" w14:textId="77777777" w:rsidR="00A7140A" w:rsidRPr="001C4909" w:rsidRDefault="00A7140A" w:rsidP="00274ABA">
      <w:pPr>
        <w:ind w:left="2520"/>
      </w:pPr>
      <w:r w:rsidRPr="001C4909">
        <w:t>Complete all required fields in accordance with the “pop-up” instructions</w:t>
      </w:r>
      <w:r w:rsidR="007A58DD" w:rsidRPr="001C4909">
        <w:t xml:space="preserve"> </w:t>
      </w:r>
      <w:r w:rsidRPr="001C4909">
        <w:t xml:space="preserve">on the SF 424 (R&amp;R) form. You can turn on </w:t>
      </w:r>
      <w:hyperlink r:id="rId59" w:history="1">
        <w:r w:rsidR="00034388" w:rsidRPr="00E80EED">
          <w:rPr>
            <w:rStyle w:val="Hyperlink"/>
          </w:rPr>
          <w:t>Grants.gov</w:t>
        </w:r>
      </w:hyperlink>
      <w:r w:rsidRPr="001C4909">
        <w:t xml:space="preserve"> “Help Mode” to provide additional instructions for forms. “Help Mode” is turned on by the icon with the pointer and question mark at the top of the form.</w:t>
      </w:r>
    </w:p>
    <w:p w14:paraId="57D35AF0" w14:textId="1825A4C3" w:rsidR="00A7140A" w:rsidRDefault="00A7140A" w:rsidP="00274ABA">
      <w:pPr>
        <w:ind w:left="2520"/>
      </w:pPr>
    </w:p>
    <w:p w14:paraId="772E7A3F" w14:textId="0E78178F" w:rsidR="00B61C5D" w:rsidRDefault="00B61C5D" w:rsidP="00274ABA">
      <w:pPr>
        <w:ind w:left="2520"/>
      </w:pPr>
    </w:p>
    <w:p w14:paraId="302C7FDF" w14:textId="77777777" w:rsidR="00B61C5D" w:rsidRPr="001C4909" w:rsidRDefault="00B61C5D" w:rsidP="00274ABA">
      <w:pPr>
        <w:ind w:left="2520"/>
      </w:pPr>
    </w:p>
    <w:p w14:paraId="6254886B" w14:textId="77777777" w:rsidR="00203903" w:rsidRDefault="00E33EDD" w:rsidP="00274ABA">
      <w:pPr>
        <w:ind w:left="2520"/>
      </w:pPr>
      <w:r w:rsidRPr="001C4909">
        <w:t>W</w:t>
      </w:r>
      <w:r w:rsidR="00A7140A" w:rsidRPr="001C4909">
        <w:t>e have special instructions for completion of several SF 424 (R&amp;R) form fields in your application.</w:t>
      </w:r>
    </w:p>
    <w:p w14:paraId="09CC7360" w14:textId="77777777" w:rsidR="00395B4D" w:rsidRPr="001C4909" w:rsidRDefault="00395B4D" w:rsidP="00274ABA">
      <w:pPr>
        <w:ind w:left="2520"/>
      </w:pPr>
    </w:p>
    <w:p w14:paraId="57F2607F" w14:textId="77777777" w:rsidR="00203903" w:rsidRPr="001C4909" w:rsidRDefault="00A7140A" w:rsidP="00274ABA">
      <w:pPr>
        <w:ind w:left="2520"/>
      </w:pPr>
      <w:r w:rsidRPr="001C4909">
        <w:t>Our instructions are</w:t>
      </w:r>
      <w:r w:rsidR="00203903" w:rsidRPr="001C4909">
        <w:t xml:space="preserve">: </w:t>
      </w:r>
    </w:p>
    <w:p w14:paraId="086CD157" w14:textId="77777777" w:rsidR="00716F41" w:rsidRPr="001C4909" w:rsidRDefault="00716F41" w:rsidP="00632117">
      <w:pPr>
        <w:pStyle w:val="Default"/>
        <w:jc w:val="both"/>
      </w:pPr>
      <w:r w:rsidRPr="001C4909">
        <w:tab/>
        <w:t xml:space="preserve">      </w:t>
      </w:r>
    </w:p>
    <w:tbl>
      <w:tblPr>
        <w:tblW w:w="7255" w:type="dxa"/>
        <w:tblInd w:w="1729" w:type="dxa"/>
        <w:tblLook w:val="04A0" w:firstRow="1" w:lastRow="0" w:firstColumn="1" w:lastColumn="0" w:noHBand="0" w:noVBand="1"/>
      </w:tblPr>
      <w:tblGrid>
        <w:gridCol w:w="940"/>
        <w:gridCol w:w="6315"/>
      </w:tblGrid>
      <w:tr w:rsidR="00716F41" w:rsidRPr="001C4909" w14:paraId="35028F0D" w14:textId="77777777" w:rsidTr="00BC6E28">
        <w:trPr>
          <w:trHeight w:val="292"/>
        </w:trPr>
        <w:tc>
          <w:tcPr>
            <w:tcW w:w="940" w:type="dxa"/>
            <w:tcBorders>
              <w:top w:val="single" w:sz="8" w:space="0" w:color="auto"/>
              <w:left w:val="nil"/>
              <w:bottom w:val="single" w:sz="8" w:space="0" w:color="auto"/>
              <w:right w:val="nil"/>
            </w:tcBorders>
            <w:shd w:val="clear" w:color="000000" w:fill="D6DCE4"/>
            <w:noWrap/>
            <w:vAlign w:val="bottom"/>
            <w:hideMark/>
          </w:tcPr>
          <w:p w14:paraId="51A7AAFB" w14:textId="77777777" w:rsidR="00716F41" w:rsidRPr="001C4909" w:rsidRDefault="00716F41" w:rsidP="00632117">
            <w:pPr>
              <w:jc w:val="both"/>
              <w:rPr>
                <w:b/>
                <w:bCs/>
                <w:color w:val="000000"/>
                <w:sz w:val="22"/>
                <w:szCs w:val="22"/>
              </w:rPr>
            </w:pPr>
            <w:r w:rsidRPr="001C4909">
              <w:rPr>
                <w:b/>
                <w:bCs/>
                <w:color w:val="000000"/>
                <w:sz w:val="22"/>
                <w:szCs w:val="22"/>
              </w:rPr>
              <w:t>FIELD</w:t>
            </w:r>
          </w:p>
        </w:tc>
        <w:tc>
          <w:tcPr>
            <w:tcW w:w="6315" w:type="dxa"/>
            <w:tcBorders>
              <w:top w:val="single" w:sz="8" w:space="0" w:color="auto"/>
              <w:left w:val="nil"/>
              <w:bottom w:val="single" w:sz="8" w:space="0" w:color="auto"/>
              <w:right w:val="nil"/>
            </w:tcBorders>
            <w:shd w:val="clear" w:color="000000" w:fill="D6DCE4"/>
            <w:noWrap/>
            <w:vAlign w:val="bottom"/>
            <w:hideMark/>
          </w:tcPr>
          <w:p w14:paraId="285737C0" w14:textId="77777777" w:rsidR="00716F41" w:rsidRPr="001C4909" w:rsidRDefault="00716F41" w:rsidP="00632117">
            <w:pPr>
              <w:jc w:val="both"/>
              <w:rPr>
                <w:b/>
                <w:bCs/>
                <w:color w:val="000000"/>
                <w:sz w:val="22"/>
                <w:szCs w:val="22"/>
              </w:rPr>
            </w:pPr>
            <w:r w:rsidRPr="001C4909">
              <w:rPr>
                <w:b/>
                <w:bCs/>
                <w:color w:val="000000"/>
                <w:sz w:val="22"/>
                <w:szCs w:val="22"/>
              </w:rPr>
              <w:t xml:space="preserve">INSTRUCTION </w:t>
            </w:r>
          </w:p>
        </w:tc>
      </w:tr>
      <w:tr w:rsidR="00716F41" w:rsidRPr="001C4909" w14:paraId="6A8CF952" w14:textId="77777777" w:rsidTr="00BC6E28">
        <w:trPr>
          <w:trHeight w:val="292"/>
        </w:trPr>
        <w:tc>
          <w:tcPr>
            <w:tcW w:w="940" w:type="dxa"/>
            <w:tcBorders>
              <w:top w:val="nil"/>
              <w:left w:val="nil"/>
              <w:bottom w:val="single" w:sz="8" w:space="0" w:color="auto"/>
              <w:right w:val="nil"/>
            </w:tcBorders>
            <w:shd w:val="clear" w:color="auto" w:fill="auto"/>
            <w:noWrap/>
            <w:vAlign w:val="bottom"/>
            <w:hideMark/>
          </w:tcPr>
          <w:p w14:paraId="3E36B872" w14:textId="77777777" w:rsidR="00716F41" w:rsidRPr="001C4909" w:rsidRDefault="00716F41" w:rsidP="00632117">
            <w:pPr>
              <w:jc w:val="both"/>
              <w:rPr>
                <w:color w:val="000000"/>
                <w:sz w:val="22"/>
                <w:szCs w:val="22"/>
              </w:rPr>
            </w:pPr>
            <w:r w:rsidRPr="001C4909">
              <w:rPr>
                <w:color w:val="000000"/>
                <w:sz w:val="22"/>
                <w:szCs w:val="22"/>
              </w:rPr>
              <w:t>2.</w:t>
            </w:r>
          </w:p>
        </w:tc>
        <w:tc>
          <w:tcPr>
            <w:tcW w:w="6315" w:type="dxa"/>
            <w:tcBorders>
              <w:top w:val="nil"/>
              <w:left w:val="nil"/>
              <w:bottom w:val="single" w:sz="8" w:space="0" w:color="auto"/>
              <w:right w:val="nil"/>
            </w:tcBorders>
            <w:shd w:val="clear" w:color="auto" w:fill="auto"/>
            <w:noWrap/>
            <w:vAlign w:val="bottom"/>
            <w:hideMark/>
          </w:tcPr>
          <w:p w14:paraId="544EB545" w14:textId="77777777" w:rsidR="00716F41" w:rsidRPr="001C4909" w:rsidRDefault="00716F41" w:rsidP="00632117">
            <w:pPr>
              <w:jc w:val="both"/>
              <w:rPr>
                <w:color w:val="000000"/>
                <w:sz w:val="22"/>
                <w:szCs w:val="22"/>
              </w:rPr>
            </w:pPr>
            <w:r w:rsidRPr="001C4909">
              <w:rPr>
                <w:color w:val="000000"/>
                <w:sz w:val="22"/>
                <w:szCs w:val="22"/>
              </w:rPr>
              <w:t>You may leave “Applicant Identifier” blank</w:t>
            </w:r>
          </w:p>
        </w:tc>
      </w:tr>
      <w:tr w:rsidR="00716F41" w:rsidRPr="001C4909" w14:paraId="10A63935" w14:textId="77777777" w:rsidTr="00BC6E28">
        <w:trPr>
          <w:trHeight w:val="534"/>
        </w:trPr>
        <w:tc>
          <w:tcPr>
            <w:tcW w:w="940" w:type="dxa"/>
            <w:tcBorders>
              <w:top w:val="nil"/>
              <w:left w:val="nil"/>
              <w:bottom w:val="single" w:sz="8" w:space="0" w:color="auto"/>
              <w:right w:val="nil"/>
            </w:tcBorders>
            <w:shd w:val="clear" w:color="000000" w:fill="D6DCE4"/>
            <w:noWrap/>
            <w:hideMark/>
          </w:tcPr>
          <w:p w14:paraId="3D45B626" w14:textId="77777777" w:rsidR="00716F41" w:rsidRPr="001C4909" w:rsidRDefault="00716F41" w:rsidP="00632117">
            <w:pPr>
              <w:jc w:val="both"/>
              <w:rPr>
                <w:color w:val="000000"/>
                <w:sz w:val="22"/>
                <w:szCs w:val="22"/>
              </w:rPr>
            </w:pPr>
            <w:r w:rsidRPr="001C4909">
              <w:rPr>
                <w:color w:val="000000"/>
                <w:sz w:val="22"/>
                <w:szCs w:val="22"/>
              </w:rPr>
              <w:t>3.</w:t>
            </w:r>
          </w:p>
        </w:tc>
        <w:tc>
          <w:tcPr>
            <w:tcW w:w="6315" w:type="dxa"/>
            <w:tcBorders>
              <w:top w:val="nil"/>
              <w:left w:val="nil"/>
              <w:bottom w:val="single" w:sz="8" w:space="0" w:color="auto"/>
              <w:right w:val="nil"/>
            </w:tcBorders>
            <w:shd w:val="clear" w:color="000000" w:fill="D6DCE4"/>
            <w:hideMark/>
          </w:tcPr>
          <w:p w14:paraId="3669B735" w14:textId="77777777" w:rsidR="00716F41" w:rsidRPr="001C4909" w:rsidRDefault="00716F41" w:rsidP="00A04353">
            <w:pPr>
              <w:rPr>
                <w:color w:val="000000"/>
                <w:sz w:val="22"/>
                <w:szCs w:val="22"/>
              </w:rPr>
            </w:pPr>
            <w:r w:rsidRPr="001C4909">
              <w:rPr>
                <w:color w:val="000000"/>
                <w:sz w:val="22"/>
                <w:szCs w:val="22"/>
              </w:rPr>
              <w:t>You may leave “Date Received by State” and “State Application Identifier”</w:t>
            </w:r>
            <w:r w:rsidR="00682230" w:rsidRPr="001C4909">
              <w:rPr>
                <w:color w:val="000000"/>
                <w:sz w:val="22"/>
                <w:szCs w:val="22"/>
              </w:rPr>
              <w:t xml:space="preserve"> </w:t>
            </w:r>
            <w:r w:rsidRPr="001C4909">
              <w:rPr>
                <w:color w:val="000000"/>
                <w:sz w:val="22"/>
                <w:szCs w:val="22"/>
              </w:rPr>
              <w:t>blank</w:t>
            </w:r>
          </w:p>
        </w:tc>
      </w:tr>
      <w:tr w:rsidR="00521CDC" w:rsidRPr="001C4909" w14:paraId="107491DC" w14:textId="77777777" w:rsidTr="00BC6E28">
        <w:trPr>
          <w:trHeight w:val="534"/>
        </w:trPr>
        <w:tc>
          <w:tcPr>
            <w:tcW w:w="940" w:type="dxa"/>
            <w:tcBorders>
              <w:top w:val="nil"/>
              <w:left w:val="nil"/>
              <w:bottom w:val="single" w:sz="8" w:space="0" w:color="auto"/>
              <w:right w:val="nil"/>
            </w:tcBorders>
            <w:shd w:val="clear" w:color="auto" w:fill="auto"/>
            <w:noWrap/>
          </w:tcPr>
          <w:p w14:paraId="0A53DF0F" w14:textId="34D76400" w:rsidR="00521CDC" w:rsidRDefault="00521CDC" w:rsidP="00632117">
            <w:pPr>
              <w:jc w:val="both"/>
              <w:rPr>
                <w:color w:val="000000"/>
                <w:sz w:val="22"/>
                <w:szCs w:val="22"/>
              </w:rPr>
            </w:pPr>
            <w:r>
              <w:rPr>
                <w:color w:val="000000"/>
                <w:sz w:val="22"/>
                <w:szCs w:val="22"/>
              </w:rPr>
              <w:t>4.</w:t>
            </w:r>
          </w:p>
        </w:tc>
        <w:tc>
          <w:tcPr>
            <w:tcW w:w="6315" w:type="dxa"/>
            <w:tcBorders>
              <w:top w:val="nil"/>
              <w:left w:val="nil"/>
              <w:bottom w:val="single" w:sz="8" w:space="0" w:color="auto"/>
              <w:right w:val="nil"/>
            </w:tcBorders>
            <w:shd w:val="clear" w:color="auto" w:fill="auto"/>
          </w:tcPr>
          <w:p w14:paraId="0590908F" w14:textId="77777777" w:rsidR="00521CDC" w:rsidRDefault="00521CDC" w:rsidP="00632117">
            <w:pPr>
              <w:jc w:val="both"/>
              <w:rPr>
                <w:color w:val="000000"/>
                <w:sz w:val="22"/>
                <w:szCs w:val="22"/>
              </w:rPr>
            </w:pPr>
            <w:r>
              <w:rPr>
                <w:color w:val="000000"/>
                <w:sz w:val="22"/>
                <w:szCs w:val="22"/>
              </w:rPr>
              <w:t>For block 4.a. Federal Identifier - Enter “FA9550”</w:t>
            </w:r>
          </w:p>
          <w:p w14:paraId="38C9BB70" w14:textId="77777777" w:rsidR="00D72CB8" w:rsidRDefault="00521CDC" w:rsidP="00632117">
            <w:pPr>
              <w:jc w:val="both"/>
              <w:rPr>
                <w:color w:val="000000"/>
                <w:sz w:val="22"/>
                <w:szCs w:val="22"/>
              </w:rPr>
            </w:pPr>
            <w:r>
              <w:rPr>
                <w:color w:val="000000"/>
                <w:sz w:val="22"/>
                <w:szCs w:val="22"/>
              </w:rPr>
              <w:t xml:space="preserve">For block 4.b. Agency Routing </w:t>
            </w:r>
            <w:r w:rsidR="00D72CB8">
              <w:rPr>
                <w:color w:val="000000"/>
                <w:sz w:val="22"/>
                <w:szCs w:val="22"/>
              </w:rPr>
              <w:t>Identifier</w:t>
            </w:r>
            <w:r>
              <w:rPr>
                <w:color w:val="000000"/>
                <w:sz w:val="22"/>
                <w:szCs w:val="22"/>
              </w:rPr>
              <w:t xml:space="preserve"> – Enter the Topic # and Program Officer’s name (last name first) in brackets </w:t>
            </w:r>
          </w:p>
          <w:p w14:paraId="05A03F01" w14:textId="5F6E147E" w:rsidR="00521CDC" w:rsidRDefault="00521CDC" w:rsidP="00632117">
            <w:pPr>
              <w:jc w:val="both"/>
              <w:rPr>
                <w:color w:val="000000"/>
                <w:sz w:val="22"/>
                <w:szCs w:val="22"/>
              </w:rPr>
            </w:pPr>
            <w:r>
              <w:rPr>
                <w:color w:val="000000"/>
                <w:sz w:val="22"/>
                <w:szCs w:val="22"/>
              </w:rPr>
              <w:t xml:space="preserve">(e.g., </w:t>
            </w:r>
            <w:r w:rsidR="00D72CB8">
              <w:rPr>
                <w:color w:val="000000"/>
                <w:sz w:val="22"/>
                <w:szCs w:val="22"/>
              </w:rPr>
              <w:t>Topic # 14</w:t>
            </w:r>
            <w:r>
              <w:rPr>
                <w:color w:val="000000"/>
                <w:sz w:val="22"/>
                <w:szCs w:val="22"/>
              </w:rPr>
              <w:t xml:space="preserve"> </w:t>
            </w:r>
            <w:r w:rsidR="00D72CB8">
              <w:rPr>
                <w:color w:val="000000"/>
                <w:sz w:val="22"/>
                <w:szCs w:val="22"/>
              </w:rPr>
              <w:t>[Doe, Jane]).</w:t>
            </w:r>
          </w:p>
          <w:p w14:paraId="4EA0F8C6" w14:textId="31D28662" w:rsidR="00521CDC" w:rsidRDefault="00521CDC" w:rsidP="00767675">
            <w:pPr>
              <w:jc w:val="both"/>
              <w:rPr>
                <w:color w:val="000000"/>
                <w:sz w:val="22"/>
                <w:szCs w:val="22"/>
              </w:rPr>
            </w:pPr>
            <w:r>
              <w:rPr>
                <w:color w:val="000000"/>
                <w:sz w:val="22"/>
                <w:szCs w:val="22"/>
              </w:rPr>
              <w:t xml:space="preserve">For block 4.c. Previous Grants.gov Tracking ID – If this submission is for a </w:t>
            </w:r>
            <w:r w:rsidR="00767675">
              <w:rPr>
                <w:color w:val="000000"/>
                <w:sz w:val="22"/>
                <w:szCs w:val="22"/>
              </w:rPr>
              <w:t>c</w:t>
            </w:r>
            <w:r>
              <w:rPr>
                <w:color w:val="000000"/>
                <w:sz w:val="22"/>
                <w:szCs w:val="22"/>
              </w:rPr>
              <w:t>hanged/</w:t>
            </w:r>
            <w:r w:rsidR="00767675">
              <w:rPr>
                <w:color w:val="000000"/>
                <w:sz w:val="22"/>
                <w:szCs w:val="22"/>
              </w:rPr>
              <w:t>c</w:t>
            </w:r>
            <w:r>
              <w:rPr>
                <w:color w:val="000000"/>
                <w:sz w:val="22"/>
                <w:szCs w:val="22"/>
              </w:rPr>
              <w:t xml:space="preserve">orrected </w:t>
            </w:r>
            <w:r w:rsidR="00767675">
              <w:rPr>
                <w:color w:val="000000"/>
                <w:sz w:val="22"/>
                <w:szCs w:val="22"/>
              </w:rPr>
              <w:t>a</w:t>
            </w:r>
            <w:r>
              <w:rPr>
                <w:color w:val="000000"/>
                <w:sz w:val="22"/>
                <w:szCs w:val="22"/>
              </w:rPr>
              <w:t>pplication, enter the Grants.gov tracking number of the previous proposal submission; otherwise, leave blank.</w:t>
            </w:r>
          </w:p>
        </w:tc>
      </w:tr>
      <w:tr w:rsidR="007D0E37" w:rsidRPr="001C4909" w14:paraId="54D0085F" w14:textId="77777777" w:rsidTr="00BC6E28">
        <w:trPr>
          <w:trHeight w:val="534"/>
        </w:trPr>
        <w:tc>
          <w:tcPr>
            <w:tcW w:w="940" w:type="dxa"/>
            <w:tcBorders>
              <w:top w:val="nil"/>
              <w:left w:val="nil"/>
              <w:bottom w:val="single" w:sz="4" w:space="0" w:color="auto"/>
              <w:right w:val="nil"/>
            </w:tcBorders>
            <w:shd w:val="clear" w:color="auto" w:fill="D5DCE4" w:themeFill="text2" w:themeFillTint="33"/>
            <w:noWrap/>
          </w:tcPr>
          <w:p w14:paraId="640D5482" w14:textId="2A488BDC" w:rsidR="007D0E37" w:rsidRDefault="007D0E37" w:rsidP="00632117">
            <w:pPr>
              <w:jc w:val="both"/>
              <w:rPr>
                <w:color w:val="000000"/>
                <w:sz w:val="22"/>
                <w:szCs w:val="22"/>
              </w:rPr>
            </w:pPr>
            <w:r>
              <w:rPr>
                <w:color w:val="000000"/>
                <w:sz w:val="22"/>
                <w:szCs w:val="22"/>
              </w:rPr>
              <w:t>5.</w:t>
            </w:r>
          </w:p>
        </w:tc>
        <w:tc>
          <w:tcPr>
            <w:tcW w:w="6315" w:type="dxa"/>
            <w:tcBorders>
              <w:top w:val="nil"/>
              <w:left w:val="nil"/>
              <w:bottom w:val="single" w:sz="4" w:space="0" w:color="auto"/>
              <w:right w:val="nil"/>
            </w:tcBorders>
            <w:shd w:val="clear" w:color="auto" w:fill="D5DCE4" w:themeFill="text2" w:themeFillTint="33"/>
          </w:tcPr>
          <w:p w14:paraId="6E6FDF22" w14:textId="4A8D0CF8" w:rsidR="007D0E37" w:rsidRDefault="007D0E37" w:rsidP="007D0E37">
            <w:pPr>
              <w:jc w:val="both"/>
              <w:rPr>
                <w:color w:val="000000"/>
                <w:sz w:val="22"/>
                <w:szCs w:val="22"/>
              </w:rPr>
            </w:pPr>
            <w:r>
              <w:rPr>
                <w:color w:val="000000"/>
                <w:sz w:val="22"/>
                <w:szCs w:val="22"/>
              </w:rPr>
              <w:t>Application Information: DoD agencies recommend that organizations provide a global business address</w:t>
            </w:r>
          </w:p>
        </w:tc>
      </w:tr>
      <w:tr w:rsidR="00521CDC" w:rsidRPr="001C4909" w14:paraId="1BACEEC6" w14:textId="77777777" w:rsidTr="00BC6E28">
        <w:trPr>
          <w:trHeight w:val="248"/>
        </w:trPr>
        <w:tc>
          <w:tcPr>
            <w:tcW w:w="940" w:type="dxa"/>
            <w:tcBorders>
              <w:top w:val="single" w:sz="4" w:space="0" w:color="auto"/>
              <w:left w:val="nil"/>
              <w:bottom w:val="single" w:sz="8" w:space="0" w:color="auto"/>
              <w:right w:val="nil"/>
            </w:tcBorders>
            <w:shd w:val="clear" w:color="auto" w:fill="auto"/>
            <w:noWrap/>
          </w:tcPr>
          <w:p w14:paraId="3D711A1C" w14:textId="3EED8947" w:rsidR="00521CDC" w:rsidRPr="001C4909" w:rsidRDefault="00521CDC" w:rsidP="00632117">
            <w:pPr>
              <w:jc w:val="both"/>
              <w:rPr>
                <w:color w:val="000000"/>
                <w:sz w:val="22"/>
                <w:szCs w:val="22"/>
              </w:rPr>
            </w:pPr>
            <w:r>
              <w:rPr>
                <w:color w:val="000000"/>
                <w:sz w:val="22"/>
                <w:szCs w:val="22"/>
              </w:rPr>
              <w:t>7.</w:t>
            </w:r>
          </w:p>
        </w:tc>
        <w:tc>
          <w:tcPr>
            <w:tcW w:w="6315" w:type="dxa"/>
            <w:tcBorders>
              <w:top w:val="single" w:sz="4" w:space="0" w:color="auto"/>
              <w:left w:val="nil"/>
              <w:bottom w:val="single" w:sz="8" w:space="0" w:color="auto"/>
              <w:right w:val="nil"/>
            </w:tcBorders>
            <w:shd w:val="clear" w:color="auto" w:fill="auto"/>
          </w:tcPr>
          <w:p w14:paraId="37037BB0" w14:textId="74E0BE59" w:rsidR="00521CDC" w:rsidRPr="001C4909" w:rsidRDefault="00521CDC">
            <w:pPr>
              <w:jc w:val="both"/>
              <w:rPr>
                <w:color w:val="000000"/>
                <w:sz w:val="22"/>
                <w:szCs w:val="22"/>
              </w:rPr>
            </w:pPr>
            <w:r>
              <w:rPr>
                <w:color w:val="000000"/>
                <w:sz w:val="22"/>
                <w:szCs w:val="22"/>
              </w:rPr>
              <w:t xml:space="preserve">Complete as indicated. </w:t>
            </w:r>
          </w:p>
        </w:tc>
      </w:tr>
      <w:tr w:rsidR="00716F41" w:rsidRPr="001C4909" w14:paraId="3EB17732" w14:textId="77777777" w:rsidTr="00BC6E28">
        <w:trPr>
          <w:trHeight w:val="534"/>
        </w:trPr>
        <w:tc>
          <w:tcPr>
            <w:tcW w:w="940" w:type="dxa"/>
            <w:tcBorders>
              <w:top w:val="nil"/>
              <w:left w:val="nil"/>
              <w:bottom w:val="single" w:sz="8" w:space="0" w:color="auto"/>
              <w:right w:val="nil"/>
            </w:tcBorders>
            <w:shd w:val="clear" w:color="auto" w:fill="D5DCE4" w:themeFill="text2" w:themeFillTint="33"/>
            <w:noWrap/>
            <w:hideMark/>
          </w:tcPr>
          <w:p w14:paraId="53ED6EA2" w14:textId="77777777" w:rsidR="00716F41" w:rsidRPr="001C4909" w:rsidRDefault="00716F41" w:rsidP="00632117">
            <w:pPr>
              <w:jc w:val="both"/>
              <w:rPr>
                <w:color w:val="000000"/>
                <w:sz w:val="22"/>
                <w:szCs w:val="22"/>
              </w:rPr>
            </w:pPr>
            <w:r w:rsidRPr="001C4909">
              <w:rPr>
                <w:color w:val="000000"/>
                <w:sz w:val="22"/>
                <w:szCs w:val="22"/>
              </w:rPr>
              <w:t>9.</w:t>
            </w:r>
          </w:p>
        </w:tc>
        <w:tc>
          <w:tcPr>
            <w:tcW w:w="6315" w:type="dxa"/>
            <w:tcBorders>
              <w:top w:val="nil"/>
              <w:left w:val="nil"/>
              <w:bottom w:val="single" w:sz="8" w:space="0" w:color="auto"/>
              <w:right w:val="nil"/>
            </w:tcBorders>
            <w:shd w:val="clear" w:color="auto" w:fill="D5DCE4" w:themeFill="text2" w:themeFillTint="33"/>
            <w:hideMark/>
          </w:tcPr>
          <w:p w14:paraId="56BA2886" w14:textId="6386746A" w:rsidR="002F1860" w:rsidRPr="001C4909" w:rsidRDefault="00716F41" w:rsidP="007D0E37">
            <w:pPr>
              <w:jc w:val="both"/>
              <w:rPr>
                <w:color w:val="000000"/>
                <w:sz w:val="22"/>
                <w:szCs w:val="22"/>
              </w:rPr>
            </w:pPr>
            <w:r w:rsidRPr="001C4909">
              <w:rPr>
                <w:color w:val="000000"/>
                <w:sz w:val="22"/>
                <w:szCs w:val="22"/>
              </w:rPr>
              <w:t>You must list Air Force Office of Scientific Research as the reviewing</w:t>
            </w:r>
            <w:r w:rsidR="00A7140A" w:rsidRPr="001C4909">
              <w:rPr>
                <w:color w:val="000000"/>
                <w:sz w:val="22"/>
                <w:szCs w:val="22"/>
              </w:rPr>
              <w:t xml:space="preserve"> </w:t>
            </w:r>
            <w:r w:rsidRPr="001C4909">
              <w:rPr>
                <w:color w:val="000000"/>
                <w:sz w:val="22"/>
                <w:szCs w:val="22"/>
              </w:rPr>
              <w:t>agency if Grants.gov has not pre-populated this answer</w:t>
            </w:r>
            <w:r w:rsidR="007D0E37">
              <w:rPr>
                <w:color w:val="000000"/>
                <w:sz w:val="22"/>
                <w:szCs w:val="22"/>
              </w:rPr>
              <w:t>.</w:t>
            </w:r>
          </w:p>
        </w:tc>
      </w:tr>
      <w:tr w:rsidR="002F1860" w:rsidRPr="001C4909" w14:paraId="6B136BFB" w14:textId="77777777" w:rsidTr="00BC6E28">
        <w:trPr>
          <w:trHeight w:val="534"/>
        </w:trPr>
        <w:tc>
          <w:tcPr>
            <w:tcW w:w="940" w:type="dxa"/>
            <w:tcBorders>
              <w:top w:val="nil"/>
              <w:left w:val="nil"/>
              <w:bottom w:val="single" w:sz="8" w:space="0" w:color="auto"/>
              <w:right w:val="nil"/>
            </w:tcBorders>
            <w:shd w:val="clear" w:color="auto" w:fill="FFFFFF" w:themeFill="background1"/>
            <w:noWrap/>
            <w:hideMark/>
          </w:tcPr>
          <w:p w14:paraId="33E8DC22" w14:textId="3FB6D6DB" w:rsidR="002F1860" w:rsidRPr="001C4909" w:rsidRDefault="002F1860" w:rsidP="00850392">
            <w:pPr>
              <w:jc w:val="both"/>
              <w:rPr>
                <w:color w:val="000000"/>
                <w:sz w:val="22"/>
                <w:szCs w:val="22"/>
              </w:rPr>
            </w:pPr>
            <w:r>
              <w:rPr>
                <w:color w:val="000000"/>
                <w:sz w:val="22"/>
                <w:szCs w:val="22"/>
              </w:rPr>
              <w:t>10</w:t>
            </w:r>
            <w:r w:rsidRPr="001C4909">
              <w:rPr>
                <w:color w:val="000000"/>
                <w:sz w:val="22"/>
                <w:szCs w:val="22"/>
              </w:rPr>
              <w:t>.</w:t>
            </w:r>
          </w:p>
        </w:tc>
        <w:tc>
          <w:tcPr>
            <w:tcW w:w="6315" w:type="dxa"/>
            <w:tcBorders>
              <w:top w:val="nil"/>
              <w:left w:val="nil"/>
              <w:bottom w:val="single" w:sz="8" w:space="0" w:color="auto"/>
              <w:right w:val="nil"/>
            </w:tcBorders>
            <w:shd w:val="clear" w:color="auto" w:fill="FFFFFF" w:themeFill="background1"/>
            <w:hideMark/>
          </w:tcPr>
          <w:p w14:paraId="0751E038" w14:textId="700060CF" w:rsidR="002F1860" w:rsidRPr="00A76C20" w:rsidRDefault="002F1860" w:rsidP="002F1860">
            <w:pPr>
              <w:jc w:val="both"/>
              <w:rPr>
                <w:sz w:val="22"/>
                <w:szCs w:val="22"/>
              </w:rPr>
            </w:pPr>
            <w:r w:rsidRPr="00F50A0A">
              <w:rPr>
                <w:color w:val="000000"/>
                <w:sz w:val="22"/>
                <w:szCs w:val="22"/>
              </w:rPr>
              <w:t>You must list the Catalog of Federal Domestic Assistance Number as “</w:t>
            </w:r>
            <w:r w:rsidRPr="00A76C20">
              <w:rPr>
                <w:sz w:val="22"/>
                <w:szCs w:val="22"/>
              </w:rPr>
              <w:t>12.431” and the title as “Basic Scientific Research” if Grants.gov has not pre-populated this answer</w:t>
            </w:r>
            <w:r w:rsidR="00B3407D">
              <w:rPr>
                <w:sz w:val="22"/>
                <w:szCs w:val="22"/>
              </w:rPr>
              <w:t>.</w:t>
            </w:r>
          </w:p>
        </w:tc>
      </w:tr>
      <w:tr w:rsidR="0059000B" w:rsidRPr="001C4909" w14:paraId="772C7378" w14:textId="77777777" w:rsidTr="00BC6E28">
        <w:trPr>
          <w:trHeight w:val="534"/>
        </w:trPr>
        <w:tc>
          <w:tcPr>
            <w:tcW w:w="940" w:type="dxa"/>
            <w:tcBorders>
              <w:top w:val="nil"/>
              <w:left w:val="nil"/>
              <w:bottom w:val="single" w:sz="8" w:space="0" w:color="auto"/>
              <w:right w:val="nil"/>
            </w:tcBorders>
            <w:shd w:val="clear" w:color="auto" w:fill="D5DCE4" w:themeFill="text2" w:themeFillTint="33"/>
            <w:noWrap/>
          </w:tcPr>
          <w:p w14:paraId="3D399248" w14:textId="6F4743EB" w:rsidR="0059000B" w:rsidRPr="001C4909" w:rsidRDefault="0059000B" w:rsidP="00632117">
            <w:pPr>
              <w:jc w:val="both"/>
              <w:rPr>
                <w:color w:val="000000"/>
                <w:sz w:val="22"/>
                <w:szCs w:val="22"/>
              </w:rPr>
            </w:pPr>
            <w:r>
              <w:rPr>
                <w:color w:val="000000"/>
                <w:sz w:val="22"/>
                <w:szCs w:val="22"/>
              </w:rPr>
              <w:t>12.</w:t>
            </w:r>
          </w:p>
        </w:tc>
        <w:tc>
          <w:tcPr>
            <w:tcW w:w="6315" w:type="dxa"/>
            <w:tcBorders>
              <w:top w:val="nil"/>
              <w:left w:val="nil"/>
              <w:bottom w:val="single" w:sz="8" w:space="0" w:color="auto"/>
              <w:right w:val="nil"/>
            </w:tcBorders>
            <w:shd w:val="clear" w:color="auto" w:fill="D5DCE4" w:themeFill="text2" w:themeFillTint="33"/>
          </w:tcPr>
          <w:p w14:paraId="64ADB603" w14:textId="77F210A8" w:rsidR="0059000B" w:rsidRPr="00F50A0A" w:rsidRDefault="0059000B" w:rsidP="00A3004F">
            <w:pPr>
              <w:jc w:val="both"/>
              <w:rPr>
                <w:color w:val="000000"/>
                <w:sz w:val="22"/>
                <w:szCs w:val="22"/>
              </w:rPr>
            </w:pPr>
            <w:r>
              <w:rPr>
                <w:color w:val="000000"/>
                <w:sz w:val="22"/>
                <w:szCs w:val="22"/>
              </w:rPr>
              <w:t>The award start date is determined at the time of the award b</w:t>
            </w:r>
            <w:r w:rsidR="00A3004F">
              <w:rPr>
                <w:color w:val="000000"/>
                <w:sz w:val="22"/>
                <w:szCs w:val="22"/>
              </w:rPr>
              <w:t>ut is most likely projected for JULY</w:t>
            </w:r>
            <w:r>
              <w:rPr>
                <w:color w:val="000000"/>
                <w:sz w:val="22"/>
                <w:szCs w:val="22"/>
              </w:rPr>
              <w:t xml:space="preserve"> 202</w:t>
            </w:r>
            <w:r w:rsidR="00A037D9">
              <w:rPr>
                <w:color w:val="000000"/>
                <w:sz w:val="22"/>
                <w:szCs w:val="22"/>
              </w:rPr>
              <w:t>3</w:t>
            </w:r>
            <w:r>
              <w:rPr>
                <w:color w:val="000000"/>
                <w:sz w:val="22"/>
                <w:szCs w:val="22"/>
              </w:rPr>
              <w:t xml:space="preserve">. </w:t>
            </w:r>
            <w:r w:rsidR="00170E23">
              <w:rPr>
                <w:color w:val="000000"/>
                <w:sz w:val="22"/>
                <w:szCs w:val="22"/>
              </w:rPr>
              <w:t>The award ending date will be 3 years after.</w:t>
            </w:r>
          </w:p>
        </w:tc>
      </w:tr>
      <w:tr w:rsidR="00716F41" w:rsidRPr="001C4909" w14:paraId="3D8A4606" w14:textId="77777777" w:rsidTr="00BC6E28">
        <w:trPr>
          <w:trHeight w:val="633"/>
        </w:trPr>
        <w:tc>
          <w:tcPr>
            <w:tcW w:w="940" w:type="dxa"/>
            <w:tcBorders>
              <w:top w:val="nil"/>
              <w:left w:val="nil"/>
              <w:bottom w:val="single" w:sz="8" w:space="0" w:color="auto"/>
              <w:right w:val="nil"/>
            </w:tcBorders>
            <w:shd w:val="clear" w:color="auto" w:fill="FFFFFF" w:themeFill="background1"/>
            <w:noWrap/>
            <w:hideMark/>
          </w:tcPr>
          <w:p w14:paraId="39367CD3" w14:textId="77777777" w:rsidR="00716F41" w:rsidRPr="001C4909" w:rsidRDefault="00716F41" w:rsidP="00632117">
            <w:pPr>
              <w:jc w:val="both"/>
              <w:rPr>
                <w:color w:val="000000"/>
                <w:sz w:val="22"/>
                <w:szCs w:val="22"/>
              </w:rPr>
            </w:pPr>
            <w:r w:rsidRPr="001C4909">
              <w:rPr>
                <w:color w:val="000000"/>
                <w:sz w:val="22"/>
                <w:szCs w:val="22"/>
              </w:rPr>
              <w:t>16.</w:t>
            </w:r>
          </w:p>
        </w:tc>
        <w:tc>
          <w:tcPr>
            <w:tcW w:w="6315" w:type="dxa"/>
            <w:tcBorders>
              <w:top w:val="nil"/>
              <w:left w:val="nil"/>
              <w:bottom w:val="single" w:sz="8" w:space="0" w:color="auto"/>
              <w:right w:val="nil"/>
            </w:tcBorders>
            <w:shd w:val="clear" w:color="auto" w:fill="FFFFFF" w:themeFill="background1"/>
            <w:hideMark/>
          </w:tcPr>
          <w:p w14:paraId="7F82D834" w14:textId="32E0A1F9" w:rsidR="0028100A" w:rsidRDefault="00716F41" w:rsidP="00632117">
            <w:pPr>
              <w:jc w:val="both"/>
              <w:rPr>
                <w:color w:val="000000"/>
                <w:sz w:val="22"/>
                <w:szCs w:val="22"/>
              </w:rPr>
            </w:pPr>
            <w:r w:rsidRPr="00F50A0A">
              <w:rPr>
                <w:color w:val="000000"/>
                <w:sz w:val="22"/>
                <w:szCs w:val="22"/>
              </w:rPr>
              <w:t>You should check “No.” and “Program is Not Covered by Executive Order</w:t>
            </w:r>
            <w:r w:rsidR="00A7140A" w:rsidRPr="00F50A0A">
              <w:rPr>
                <w:color w:val="000000"/>
                <w:sz w:val="22"/>
                <w:szCs w:val="22"/>
              </w:rPr>
              <w:t xml:space="preserve"> </w:t>
            </w:r>
            <w:r w:rsidRPr="00F50A0A">
              <w:rPr>
                <w:color w:val="000000"/>
                <w:sz w:val="22"/>
                <w:szCs w:val="22"/>
              </w:rPr>
              <w:t>12372”</w:t>
            </w:r>
            <w:r w:rsidR="00B3407D">
              <w:rPr>
                <w:color w:val="000000"/>
                <w:sz w:val="22"/>
                <w:szCs w:val="22"/>
              </w:rPr>
              <w:t>.</w:t>
            </w:r>
          </w:p>
          <w:p w14:paraId="7A5F8550" w14:textId="5F4BF1A9" w:rsidR="0028100A" w:rsidRPr="00F50A0A" w:rsidRDefault="0028100A" w:rsidP="00632117">
            <w:pPr>
              <w:jc w:val="both"/>
              <w:rPr>
                <w:color w:val="000000"/>
                <w:sz w:val="22"/>
                <w:szCs w:val="22"/>
              </w:rPr>
            </w:pPr>
          </w:p>
        </w:tc>
      </w:tr>
      <w:tr w:rsidR="00716F41" w:rsidRPr="001C4909" w14:paraId="64D2EE3A" w14:textId="77777777" w:rsidTr="003D4D7B">
        <w:trPr>
          <w:trHeight w:val="565"/>
        </w:trPr>
        <w:tc>
          <w:tcPr>
            <w:tcW w:w="940" w:type="dxa"/>
            <w:tcBorders>
              <w:top w:val="single" w:sz="8" w:space="0" w:color="auto"/>
              <w:left w:val="nil"/>
              <w:bottom w:val="single" w:sz="4" w:space="0" w:color="auto"/>
              <w:right w:val="nil"/>
            </w:tcBorders>
            <w:shd w:val="clear" w:color="auto" w:fill="D5DCE4" w:themeFill="text2" w:themeFillTint="33"/>
            <w:noWrap/>
            <w:hideMark/>
          </w:tcPr>
          <w:p w14:paraId="7CAD26AC" w14:textId="77777777" w:rsidR="00716F41" w:rsidRPr="001C4909" w:rsidRDefault="00716F41" w:rsidP="00632117">
            <w:pPr>
              <w:jc w:val="both"/>
              <w:rPr>
                <w:color w:val="000000"/>
                <w:sz w:val="22"/>
                <w:szCs w:val="22"/>
              </w:rPr>
            </w:pPr>
            <w:r w:rsidRPr="001C4909">
              <w:rPr>
                <w:color w:val="000000"/>
                <w:sz w:val="22"/>
                <w:szCs w:val="22"/>
              </w:rPr>
              <w:t>17.</w:t>
            </w:r>
          </w:p>
        </w:tc>
        <w:tc>
          <w:tcPr>
            <w:tcW w:w="6315" w:type="dxa"/>
            <w:tcBorders>
              <w:top w:val="single" w:sz="8" w:space="0" w:color="auto"/>
              <w:left w:val="nil"/>
              <w:bottom w:val="single" w:sz="4" w:space="0" w:color="auto"/>
              <w:right w:val="nil"/>
            </w:tcBorders>
            <w:shd w:val="clear" w:color="auto" w:fill="D5DCE4" w:themeFill="text2" w:themeFillTint="33"/>
            <w:hideMark/>
          </w:tcPr>
          <w:p w14:paraId="7E1C5C52" w14:textId="77777777" w:rsidR="00716F41" w:rsidRDefault="00521CDC" w:rsidP="00B3407D">
            <w:pPr>
              <w:pStyle w:val="ListParagraph"/>
              <w:ind w:left="0"/>
              <w:rPr>
                <w:color w:val="000000"/>
                <w:sz w:val="22"/>
                <w:szCs w:val="22"/>
              </w:rPr>
            </w:pPr>
            <w:r>
              <w:rPr>
                <w:color w:val="000000"/>
                <w:sz w:val="22"/>
                <w:szCs w:val="22"/>
              </w:rPr>
              <w:t xml:space="preserve">All awards require some form of certifications of compliance with national policy requirements. </w:t>
            </w:r>
            <w:r w:rsidR="003E0D8C" w:rsidRPr="003E0D8C">
              <w:rPr>
                <w:color w:val="000000"/>
                <w:sz w:val="22"/>
                <w:szCs w:val="22"/>
              </w:rPr>
              <w:t>By checking "I Agree" on the SF 424 (R&amp;R) block 17 you agree to abide by the following statement: "By signing this application, I certify the proposing entity is in compliance with Section 223(a) of the William M. (Mac) Thornberry National Defense Authorization Act for Fiscal Year 2021 which requires that: (a) the PI and other key personnel certify that the current and pending support provided on the proposal is current, accurate and complete; (</w:t>
            </w:r>
            <w:r w:rsidR="003C0339">
              <w:rPr>
                <w:color w:val="000000"/>
                <w:sz w:val="22"/>
                <w:szCs w:val="22"/>
              </w:rPr>
              <w:t>b</w:t>
            </w:r>
            <w:r w:rsidR="003E0D8C" w:rsidRPr="003E0D8C">
              <w:rPr>
                <w:color w:val="000000"/>
                <w:sz w:val="22"/>
                <w:szCs w:val="22"/>
              </w:rPr>
              <w:t>) agree to update such disclosure at the request of the agency prior to the award of support and at any subsequent time the agency determines appropriate during the term of the award; and (c) the PI and other key personnel have been made aware of the requirements under Section 223(a)(1) of this Act.  I am aware that any false, fictitious, or fraudulent statements or claims may subject me to criminal, civil, or administrative penalties. (U.S. code, Title 18, Section 1001)."</w:t>
            </w:r>
          </w:p>
          <w:p w14:paraId="1CAFED84" w14:textId="77777777" w:rsidR="00B61C5D" w:rsidRDefault="00B61C5D" w:rsidP="00B3407D">
            <w:pPr>
              <w:pStyle w:val="ListParagraph"/>
              <w:ind w:left="0"/>
              <w:rPr>
                <w:color w:val="000000"/>
                <w:sz w:val="22"/>
                <w:szCs w:val="22"/>
              </w:rPr>
            </w:pPr>
          </w:p>
          <w:p w14:paraId="5F3966B9" w14:textId="77777777" w:rsidR="00B61C5D" w:rsidRDefault="00B61C5D" w:rsidP="00B3407D">
            <w:pPr>
              <w:pStyle w:val="ListParagraph"/>
              <w:ind w:left="0"/>
              <w:rPr>
                <w:i/>
              </w:rPr>
            </w:pPr>
          </w:p>
          <w:p w14:paraId="0E44147E" w14:textId="117F6459" w:rsidR="00B61C5D" w:rsidRPr="001C4909" w:rsidRDefault="00B61C5D" w:rsidP="00B3407D">
            <w:pPr>
              <w:pStyle w:val="ListParagraph"/>
              <w:ind w:left="0"/>
              <w:rPr>
                <w:i/>
              </w:rPr>
            </w:pPr>
          </w:p>
        </w:tc>
      </w:tr>
      <w:tr w:rsidR="00716F41" w:rsidRPr="001C4909" w14:paraId="4DCBFB44" w14:textId="77777777" w:rsidTr="003D4D7B">
        <w:trPr>
          <w:trHeight w:val="219"/>
        </w:trPr>
        <w:tc>
          <w:tcPr>
            <w:tcW w:w="940" w:type="dxa"/>
            <w:tcBorders>
              <w:top w:val="single" w:sz="4" w:space="0" w:color="auto"/>
              <w:left w:val="nil"/>
              <w:bottom w:val="single" w:sz="4" w:space="0" w:color="auto"/>
              <w:right w:val="nil"/>
            </w:tcBorders>
            <w:shd w:val="clear" w:color="auto" w:fill="FFFFFF" w:themeFill="background1"/>
            <w:noWrap/>
          </w:tcPr>
          <w:p w14:paraId="0B0A19B7" w14:textId="3B64D46F" w:rsidR="00716F41" w:rsidRPr="001C4909" w:rsidRDefault="00491FDB" w:rsidP="00632117">
            <w:pPr>
              <w:jc w:val="both"/>
              <w:rPr>
                <w:color w:val="000000"/>
                <w:sz w:val="22"/>
                <w:szCs w:val="22"/>
              </w:rPr>
            </w:pPr>
            <w:r>
              <w:lastRenderedPageBreak/>
              <w:t>18.</w:t>
            </w:r>
          </w:p>
        </w:tc>
        <w:tc>
          <w:tcPr>
            <w:tcW w:w="6315" w:type="dxa"/>
            <w:tcBorders>
              <w:top w:val="single" w:sz="4" w:space="0" w:color="auto"/>
              <w:left w:val="nil"/>
              <w:bottom w:val="single" w:sz="4" w:space="0" w:color="auto"/>
              <w:right w:val="nil"/>
            </w:tcBorders>
            <w:shd w:val="clear" w:color="auto" w:fill="FFFFFF" w:themeFill="background1"/>
          </w:tcPr>
          <w:p w14:paraId="28B7DDCF" w14:textId="77777777" w:rsidR="00491FDB" w:rsidRPr="00B3407D" w:rsidRDefault="00491FDB" w:rsidP="00491FDB">
            <w:pPr>
              <w:rPr>
                <w:b/>
                <w:sz w:val="22"/>
                <w:szCs w:val="22"/>
              </w:rPr>
            </w:pPr>
            <w:r w:rsidRPr="00B3407D">
              <w:rPr>
                <w:b/>
                <w:sz w:val="22"/>
                <w:szCs w:val="22"/>
              </w:rPr>
              <w:t xml:space="preserve">Disclosure of Lobbying Activities (SF-LLL) </w:t>
            </w:r>
          </w:p>
          <w:p w14:paraId="30C52903" w14:textId="77777777" w:rsidR="00491FDB" w:rsidRPr="00B3407D" w:rsidRDefault="00491FDB" w:rsidP="003D4D7B">
            <w:pPr>
              <w:rPr>
                <w:b/>
                <w:sz w:val="22"/>
                <w:szCs w:val="22"/>
              </w:rPr>
            </w:pPr>
            <w:r w:rsidRPr="00B3407D">
              <w:rPr>
                <w:b/>
                <w:sz w:val="22"/>
                <w:szCs w:val="22"/>
              </w:rPr>
              <w:t>(If Applicable)</w:t>
            </w:r>
          </w:p>
          <w:p w14:paraId="16C337A0" w14:textId="77777777" w:rsidR="00491FDB" w:rsidRPr="00B3407D" w:rsidRDefault="00491FDB" w:rsidP="00491FDB">
            <w:pPr>
              <w:rPr>
                <w:sz w:val="22"/>
                <w:szCs w:val="22"/>
              </w:rPr>
            </w:pPr>
          </w:p>
          <w:p w14:paraId="631D2D1A" w14:textId="7DB38CBB" w:rsidR="00C71382" w:rsidRPr="00B3407D" w:rsidRDefault="00C71382" w:rsidP="00C71382">
            <w:pPr>
              <w:rPr>
                <w:sz w:val="22"/>
                <w:szCs w:val="22"/>
              </w:rPr>
            </w:pPr>
            <w:r w:rsidRPr="00B3407D">
              <w:rPr>
                <w:sz w:val="22"/>
                <w:szCs w:val="22"/>
              </w:rPr>
              <w:t xml:space="preserve">If you have lobbying activity that you must disclose under </w:t>
            </w:r>
            <w:hyperlink r:id="rId60" w:history="1">
              <w:r w:rsidRPr="00B3407D">
                <w:rPr>
                  <w:rStyle w:val="Hyperlink"/>
                  <w:sz w:val="22"/>
                  <w:szCs w:val="22"/>
                </w:rPr>
                <w:t>31 U.S.C. 1352</w:t>
              </w:r>
            </w:hyperlink>
            <w:r w:rsidRPr="00B3407D">
              <w:rPr>
                <w:sz w:val="22"/>
                <w:szCs w:val="22"/>
              </w:rPr>
              <w:t xml:space="preserve"> as implemented by the DoD in </w:t>
            </w:r>
            <w:hyperlink r:id="rId61" w:history="1">
              <w:r w:rsidRPr="00B3407D">
                <w:rPr>
                  <w:rStyle w:val="Hyperlink"/>
                  <w:sz w:val="22"/>
                  <w:szCs w:val="22"/>
                </w:rPr>
                <w:t>32 CFR Part 28</w:t>
              </w:r>
            </w:hyperlink>
            <w:r w:rsidRPr="00B3407D">
              <w:rPr>
                <w:sz w:val="22"/>
                <w:szCs w:val="22"/>
              </w:rPr>
              <w:t xml:space="preserve">, you must attach the completed </w:t>
            </w:r>
            <w:hyperlink r:id="rId62" w:history="1">
              <w:r w:rsidRPr="00B3407D">
                <w:rPr>
                  <w:rStyle w:val="Hyperlink"/>
                  <w:sz w:val="22"/>
                  <w:szCs w:val="22"/>
                </w:rPr>
                <w:t>Disclosure of Lobbying Activities</w:t>
              </w:r>
            </w:hyperlink>
            <w:r w:rsidRPr="00B3407D">
              <w:rPr>
                <w:sz w:val="22"/>
                <w:szCs w:val="22"/>
              </w:rPr>
              <w:t xml:space="preserve"> (SF-LLL) to field 18 of the SF 424 (R&amp;R). Instructions for completing this form are available </w:t>
            </w:r>
            <w:hyperlink r:id="rId63" w:history="1">
              <w:r w:rsidRPr="00B3407D">
                <w:rPr>
                  <w:rStyle w:val="Hyperlink"/>
                  <w:sz w:val="22"/>
                  <w:szCs w:val="22"/>
                </w:rPr>
                <w:t>here</w:t>
              </w:r>
            </w:hyperlink>
            <w:r w:rsidRPr="00B3407D">
              <w:rPr>
                <w:sz w:val="22"/>
                <w:szCs w:val="22"/>
              </w:rPr>
              <w:t>. If you do not have lobbying activities to disclose, you do not need to complete the SF-LLL.</w:t>
            </w:r>
          </w:p>
          <w:p w14:paraId="71583355" w14:textId="6CC59F92" w:rsidR="00C71382" w:rsidRDefault="00C71382" w:rsidP="00C71382">
            <w:pPr>
              <w:rPr>
                <w:sz w:val="22"/>
                <w:szCs w:val="22"/>
              </w:rPr>
            </w:pPr>
          </w:p>
          <w:p w14:paraId="748792DB" w14:textId="77777777" w:rsidR="00B3407D" w:rsidRPr="00B3407D" w:rsidRDefault="00B3407D" w:rsidP="00C71382">
            <w:pPr>
              <w:rPr>
                <w:sz w:val="22"/>
                <w:szCs w:val="22"/>
              </w:rPr>
            </w:pPr>
          </w:p>
          <w:p w14:paraId="5FB62B81" w14:textId="77777777" w:rsidR="00C71382" w:rsidRPr="00B3407D" w:rsidRDefault="00C71382" w:rsidP="00C71382">
            <w:pPr>
              <w:rPr>
                <w:b/>
                <w:sz w:val="22"/>
                <w:szCs w:val="22"/>
              </w:rPr>
            </w:pPr>
            <w:r w:rsidRPr="00B3407D">
              <w:rPr>
                <w:b/>
                <w:sz w:val="22"/>
                <w:szCs w:val="22"/>
              </w:rPr>
              <w:t>Grants Certifications (Required)</w:t>
            </w:r>
          </w:p>
          <w:p w14:paraId="6AAFD5CB" w14:textId="77777777" w:rsidR="00C71382" w:rsidRPr="00B3407D" w:rsidRDefault="00C71382" w:rsidP="00C71382">
            <w:pPr>
              <w:rPr>
                <w:sz w:val="22"/>
                <w:szCs w:val="22"/>
              </w:rPr>
            </w:pPr>
            <w:r w:rsidRPr="00B3407D">
              <w:rPr>
                <w:sz w:val="22"/>
                <w:szCs w:val="22"/>
              </w:rPr>
              <w:t xml:space="preserve">You must attach your completed </w:t>
            </w:r>
            <w:hyperlink r:id="rId64" w:history="1">
              <w:r w:rsidRPr="00B3407D">
                <w:rPr>
                  <w:rStyle w:val="Hyperlink"/>
                  <w:sz w:val="22"/>
                  <w:szCs w:val="22"/>
                </w:rPr>
                <w:t>Grants Certifications</w:t>
              </w:r>
            </w:hyperlink>
            <w:r w:rsidRPr="00B3407D">
              <w:rPr>
                <w:sz w:val="22"/>
                <w:szCs w:val="22"/>
              </w:rPr>
              <w:t xml:space="preserve"> Report from SAM.gov to field 18 of the SF 424 (R&amp;R).</w:t>
            </w:r>
          </w:p>
          <w:p w14:paraId="24DBD33B" w14:textId="77777777" w:rsidR="00491FDB" w:rsidRPr="00B3407D" w:rsidRDefault="00491FDB" w:rsidP="00491FDB">
            <w:pPr>
              <w:ind w:left="2880"/>
              <w:rPr>
                <w:sz w:val="22"/>
                <w:szCs w:val="22"/>
              </w:rPr>
            </w:pPr>
          </w:p>
          <w:p w14:paraId="2043543B" w14:textId="7E08881E" w:rsidR="00491FDB" w:rsidRPr="00B3407D" w:rsidRDefault="00491FDB" w:rsidP="003D4D7B">
            <w:pPr>
              <w:rPr>
                <w:sz w:val="22"/>
                <w:szCs w:val="22"/>
              </w:rPr>
            </w:pPr>
            <w:r w:rsidRPr="00B3407D">
              <w:rPr>
                <w:sz w:val="22"/>
                <w:szCs w:val="22"/>
              </w:rPr>
              <w:t xml:space="preserve">Concatenate these documents if necessary into a single document and attach </w:t>
            </w:r>
            <w:r w:rsidR="00881E63" w:rsidRPr="00B3407D">
              <w:rPr>
                <w:sz w:val="22"/>
                <w:szCs w:val="22"/>
              </w:rPr>
              <w:t xml:space="preserve">the concatenated document </w:t>
            </w:r>
            <w:r w:rsidRPr="00B3407D">
              <w:rPr>
                <w:sz w:val="22"/>
                <w:szCs w:val="22"/>
              </w:rPr>
              <w:t>to Field 18.</w:t>
            </w:r>
          </w:p>
          <w:p w14:paraId="333D32A0" w14:textId="017FDF51" w:rsidR="001A5315" w:rsidRPr="00B3407D" w:rsidRDefault="001A5315" w:rsidP="00144C91">
            <w:pPr>
              <w:rPr>
                <w:color w:val="000000"/>
                <w:sz w:val="22"/>
                <w:szCs w:val="22"/>
              </w:rPr>
            </w:pPr>
          </w:p>
        </w:tc>
      </w:tr>
    </w:tbl>
    <w:p w14:paraId="77686F68" w14:textId="76F0A552" w:rsidR="00C71382" w:rsidRPr="00C415A2" w:rsidRDefault="006B28E7" w:rsidP="00C71382">
      <w:r>
        <w:tab/>
      </w:r>
      <w:r>
        <w:tab/>
        <w:t xml:space="preserve">      </w:t>
      </w:r>
      <w:bookmarkStart w:id="204" w:name="Representation"/>
      <w:bookmarkStart w:id="205" w:name="_Representation_for_Tax"/>
      <w:bookmarkStart w:id="206" w:name="SFLLLDisclosure"/>
      <w:bookmarkStart w:id="207" w:name="_SFLLL_Disclosure_ofCertification"/>
      <w:bookmarkStart w:id="208" w:name="_Certification_Regarding_Lobbying"/>
      <w:bookmarkEnd w:id="204"/>
      <w:bookmarkEnd w:id="205"/>
      <w:bookmarkEnd w:id="206"/>
      <w:bookmarkEnd w:id="207"/>
      <w:bookmarkEnd w:id="208"/>
    </w:p>
    <w:p w14:paraId="76914E0F" w14:textId="592AC7C0" w:rsidR="00F72D5A" w:rsidRPr="00C415A2" w:rsidRDefault="002A06C1" w:rsidP="00FB7D4F">
      <w:pPr>
        <w:pStyle w:val="ListParagraph"/>
        <w:numPr>
          <w:ilvl w:val="1"/>
          <w:numId w:val="60"/>
        </w:numPr>
        <w:rPr>
          <w:b/>
        </w:rPr>
      </w:pPr>
      <w:bookmarkStart w:id="209" w:name="_Toc10113903"/>
      <w:r w:rsidRPr="00C415A2">
        <w:rPr>
          <w:b/>
        </w:rPr>
        <w:t>R&amp;R Other Project</w:t>
      </w:r>
      <w:r w:rsidR="0011019A" w:rsidRPr="00C415A2">
        <w:rPr>
          <w:b/>
        </w:rPr>
        <w:t xml:space="preserve"> </w:t>
      </w:r>
      <w:r w:rsidRPr="00C415A2">
        <w:rPr>
          <w:b/>
        </w:rPr>
        <w:t>Information Form</w:t>
      </w:r>
      <w:bookmarkEnd w:id="209"/>
      <w:r w:rsidRPr="00C415A2">
        <w:rPr>
          <w:b/>
        </w:rPr>
        <w:t xml:space="preserve"> </w:t>
      </w:r>
      <w:r w:rsidR="002A0248" w:rsidRPr="00C415A2">
        <w:rPr>
          <w:b/>
        </w:rPr>
        <w:t>(Required)</w:t>
      </w:r>
    </w:p>
    <w:p w14:paraId="3F6C9E0B" w14:textId="77777777" w:rsidR="002A06C1" w:rsidRPr="00C415A2" w:rsidRDefault="002A06C1" w:rsidP="00274ABA"/>
    <w:p w14:paraId="44F7EAEE" w14:textId="50CCB6EA" w:rsidR="002A06C1" w:rsidRPr="00C415A2" w:rsidRDefault="002A06C1" w:rsidP="00274ABA">
      <w:pPr>
        <w:ind w:left="2520"/>
        <w:rPr>
          <w:i/>
        </w:rPr>
      </w:pPr>
      <w:r w:rsidRPr="00C415A2">
        <w:rPr>
          <w:i/>
        </w:rPr>
        <w:t>Complete this form as indicated. You must include all necessary attachments.</w:t>
      </w:r>
      <w:r w:rsidR="00373D46" w:rsidRPr="00C415A2">
        <w:rPr>
          <w:i/>
        </w:rPr>
        <w:t xml:space="preserve"> Additional guidance on each field on the form is located </w:t>
      </w:r>
      <w:hyperlink r:id="rId65" w:history="1">
        <w:r w:rsidR="00373D46" w:rsidRPr="00C415A2">
          <w:rPr>
            <w:rStyle w:val="Hyperlink"/>
            <w:i/>
          </w:rPr>
          <w:t>here</w:t>
        </w:r>
      </w:hyperlink>
      <w:r w:rsidR="00373D46" w:rsidRPr="00C415A2">
        <w:rPr>
          <w:i/>
        </w:rPr>
        <w:t>.</w:t>
      </w:r>
    </w:p>
    <w:p w14:paraId="75FC8B9E" w14:textId="77777777" w:rsidR="002A06C1" w:rsidRPr="00B3407D" w:rsidRDefault="002A06C1" w:rsidP="00632117">
      <w:pPr>
        <w:pStyle w:val="Default"/>
        <w:ind w:left="1080"/>
        <w:jc w:val="both"/>
        <w:rPr>
          <w:i/>
          <w:sz w:val="22"/>
          <w:szCs w:val="22"/>
        </w:rPr>
      </w:pPr>
    </w:p>
    <w:tbl>
      <w:tblPr>
        <w:tblW w:w="7081" w:type="dxa"/>
        <w:tblInd w:w="1829" w:type="dxa"/>
        <w:tblLook w:val="04A0" w:firstRow="1" w:lastRow="0" w:firstColumn="1" w:lastColumn="0" w:noHBand="0" w:noVBand="1"/>
      </w:tblPr>
      <w:tblGrid>
        <w:gridCol w:w="960"/>
        <w:gridCol w:w="6121"/>
      </w:tblGrid>
      <w:tr w:rsidR="00876B06" w:rsidRPr="001C4909" w14:paraId="24AC2173" w14:textId="77777777" w:rsidTr="00B14664">
        <w:trPr>
          <w:trHeight w:val="315"/>
        </w:trPr>
        <w:tc>
          <w:tcPr>
            <w:tcW w:w="960" w:type="dxa"/>
            <w:tcBorders>
              <w:top w:val="single" w:sz="8" w:space="0" w:color="auto"/>
              <w:left w:val="nil"/>
              <w:bottom w:val="single" w:sz="8" w:space="0" w:color="auto"/>
              <w:right w:val="nil"/>
            </w:tcBorders>
            <w:shd w:val="clear" w:color="000000" w:fill="D6DCE4"/>
            <w:noWrap/>
            <w:vAlign w:val="bottom"/>
            <w:hideMark/>
          </w:tcPr>
          <w:p w14:paraId="74852076" w14:textId="77777777" w:rsidR="002A06C1" w:rsidRPr="001C4909" w:rsidRDefault="002A06C1" w:rsidP="00632117">
            <w:pPr>
              <w:jc w:val="right"/>
              <w:rPr>
                <w:b/>
                <w:bCs/>
                <w:color w:val="000000"/>
                <w:sz w:val="22"/>
                <w:szCs w:val="22"/>
              </w:rPr>
            </w:pPr>
            <w:r w:rsidRPr="001C4909">
              <w:rPr>
                <w:b/>
                <w:bCs/>
                <w:color w:val="000000"/>
                <w:sz w:val="22"/>
                <w:szCs w:val="22"/>
              </w:rPr>
              <w:t>FIELD</w:t>
            </w:r>
          </w:p>
        </w:tc>
        <w:tc>
          <w:tcPr>
            <w:tcW w:w="6121" w:type="dxa"/>
            <w:tcBorders>
              <w:top w:val="single" w:sz="8" w:space="0" w:color="auto"/>
              <w:left w:val="nil"/>
              <w:bottom w:val="single" w:sz="8" w:space="0" w:color="auto"/>
              <w:right w:val="nil"/>
            </w:tcBorders>
            <w:shd w:val="clear" w:color="000000" w:fill="D6DCE4"/>
            <w:noWrap/>
            <w:vAlign w:val="bottom"/>
            <w:hideMark/>
          </w:tcPr>
          <w:p w14:paraId="323B36A5" w14:textId="77777777" w:rsidR="002A06C1" w:rsidRPr="001C4909" w:rsidRDefault="002A06C1" w:rsidP="00130178">
            <w:pPr>
              <w:rPr>
                <w:b/>
                <w:bCs/>
                <w:color w:val="000000"/>
                <w:sz w:val="22"/>
                <w:szCs w:val="22"/>
              </w:rPr>
            </w:pPr>
            <w:r w:rsidRPr="001C4909">
              <w:rPr>
                <w:b/>
                <w:bCs/>
                <w:color w:val="000000"/>
                <w:sz w:val="22"/>
                <w:szCs w:val="22"/>
              </w:rPr>
              <w:t>INSTRUCTION</w:t>
            </w:r>
          </w:p>
        </w:tc>
      </w:tr>
      <w:tr w:rsidR="002A06C1" w:rsidRPr="001C4909" w14:paraId="2D4A2861" w14:textId="77777777" w:rsidTr="00B14664">
        <w:trPr>
          <w:trHeight w:val="1872"/>
        </w:trPr>
        <w:tc>
          <w:tcPr>
            <w:tcW w:w="960" w:type="dxa"/>
            <w:tcBorders>
              <w:top w:val="nil"/>
              <w:left w:val="nil"/>
              <w:bottom w:val="single" w:sz="8" w:space="0" w:color="auto"/>
              <w:right w:val="nil"/>
            </w:tcBorders>
            <w:shd w:val="clear" w:color="auto" w:fill="auto"/>
            <w:noWrap/>
            <w:hideMark/>
          </w:tcPr>
          <w:p w14:paraId="7A8BF385" w14:textId="77777777" w:rsidR="002A06C1" w:rsidRPr="001C4909" w:rsidRDefault="002A06C1" w:rsidP="00632117">
            <w:pPr>
              <w:jc w:val="right"/>
              <w:rPr>
                <w:color w:val="000000"/>
                <w:sz w:val="22"/>
                <w:szCs w:val="22"/>
              </w:rPr>
            </w:pPr>
            <w:r w:rsidRPr="001C4909">
              <w:rPr>
                <w:color w:val="000000"/>
                <w:sz w:val="22"/>
                <w:szCs w:val="22"/>
              </w:rPr>
              <w:t>1, 1a.</w:t>
            </w:r>
          </w:p>
        </w:tc>
        <w:tc>
          <w:tcPr>
            <w:tcW w:w="6121" w:type="dxa"/>
            <w:tcBorders>
              <w:top w:val="nil"/>
              <w:left w:val="nil"/>
              <w:bottom w:val="single" w:sz="8" w:space="0" w:color="auto"/>
              <w:right w:val="nil"/>
            </w:tcBorders>
            <w:shd w:val="clear" w:color="auto" w:fill="auto"/>
            <w:hideMark/>
          </w:tcPr>
          <w:p w14:paraId="660A1EBD" w14:textId="17F3C194" w:rsidR="002A06C1" w:rsidRPr="001C4909" w:rsidRDefault="002A06C1" w:rsidP="003D6203">
            <w:pPr>
              <w:rPr>
                <w:color w:val="000000"/>
                <w:sz w:val="22"/>
                <w:szCs w:val="22"/>
              </w:rPr>
            </w:pPr>
            <w:r w:rsidRPr="001C4909">
              <w:rPr>
                <w:color w:val="000000"/>
                <w:sz w:val="22"/>
                <w:szCs w:val="22"/>
              </w:rPr>
              <w:t xml:space="preserve">You must address all prospective human subject involvement by answering these questions. Additional documentation pursuant to National Policy and U.S. Air Force standards is required for all proposals with human use or involvement. Your inquiries about our </w:t>
            </w:r>
            <w:r w:rsidR="00476DB0">
              <w:rPr>
                <w:color w:val="000000"/>
                <w:sz w:val="22"/>
                <w:szCs w:val="22"/>
              </w:rPr>
              <w:t xml:space="preserve">human subject </w:t>
            </w:r>
            <w:r w:rsidRPr="001C4909">
              <w:rPr>
                <w:color w:val="000000"/>
                <w:sz w:val="22"/>
                <w:szCs w:val="22"/>
              </w:rPr>
              <w:t>requirements should be sent by email directly to</w:t>
            </w:r>
            <w:r w:rsidR="003639FA">
              <w:rPr>
                <w:color w:val="000000"/>
                <w:sz w:val="22"/>
                <w:szCs w:val="22"/>
              </w:rPr>
              <w:t xml:space="preserve"> the </w:t>
            </w:r>
            <w:hyperlink w:anchor="_TOPICS" w:history="1">
              <w:r w:rsidR="003D6203" w:rsidRPr="003D6203">
                <w:rPr>
                  <w:rStyle w:val="Hyperlink"/>
                  <w:sz w:val="22"/>
                  <w:szCs w:val="22"/>
                </w:rPr>
                <w:t xml:space="preserve">Topic </w:t>
              </w:r>
              <w:r w:rsidR="003639FA" w:rsidRPr="003D6203">
                <w:rPr>
                  <w:rStyle w:val="Hyperlink"/>
                  <w:sz w:val="22"/>
                  <w:szCs w:val="22"/>
                </w:rPr>
                <w:t>Program Officer</w:t>
              </w:r>
            </w:hyperlink>
            <w:r w:rsidR="003639FA">
              <w:rPr>
                <w:color w:val="000000"/>
                <w:sz w:val="22"/>
                <w:szCs w:val="22"/>
              </w:rPr>
              <w:t xml:space="preserve"> who will coordinate an answer with</w:t>
            </w:r>
            <w:r w:rsidRPr="001C4909">
              <w:rPr>
                <w:color w:val="000000"/>
                <w:sz w:val="22"/>
                <w:szCs w:val="22"/>
              </w:rPr>
              <w:t xml:space="preserve"> </w:t>
            </w:r>
            <w:r w:rsidR="003D6203">
              <w:rPr>
                <w:color w:val="000000"/>
                <w:sz w:val="22"/>
                <w:szCs w:val="22"/>
              </w:rPr>
              <w:t>the AFOSR Human</w:t>
            </w:r>
            <w:r w:rsidR="003D6203" w:rsidRPr="001C4909">
              <w:rPr>
                <w:color w:val="000000"/>
                <w:sz w:val="22"/>
                <w:szCs w:val="22"/>
              </w:rPr>
              <w:t xml:space="preserve"> </w:t>
            </w:r>
            <w:r w:rsidRPr="001C4909">
              <w:rPr>
                <w:color w:val="000000"/>
                <w:sz w:val="22"/>
                <w:szCs w:val="22"/>
              </w:rPr>
              <w:t>Research Protections Officer</w:t>
            </w:r>
            <w:r w:rsidR="003639FA">
              <w:rPr>
                <w:color w:val="000000"/>
                <w:sz w:val="22"/>
                <w:szCs w:val="22"/>
              </w:rPr>
              <w:t xml:space="preserve">. </w:t>
            </w:r>
          </w:p>
        </w:tc>
      </w:tr>
      <w:tr w:rsidR="002A06C1" w:rsidRPr="001C4909" w14:paraId="199F1350" w14:textId="77777777" w:rsidTr="00B14664">
        <w:trPr>
          <w:trHeight w:val="790"/>
        </w:trPr>
        <w:tc>
          <w:tcPr>
            <w:tcW w:w="960" w:type="dxa"/>
            <w:tcBorders>
              <w:top w:val="nil"/>
              <w:left w:val="nil"/>
              <w:bottom w:val="single" w:sz="4" w:space="0" w:color="auto"/>
              <w:right w:val="nil"/>
            </w:tcBorders>
            <w:shd w:val="clear" w:color="000000" w:fill="D6DCE4"/>
            <w:noWrap/>
            <w:hideMark/>
          </w:tcPr>
          <w:p w14:paraId="10FBE469" w14:textId="77777777" w:rsidR="002A06C1" w:rsidRPr="001C4909" w:rsidRDefault="002A06C1" w:rsidP="00632117">
            <w:pPr>
              <w:jc w:val="right"/>
              <w:rPr>
                <w:color w:val="000000"/>
                <w:sz w:val="22"/>
                <w:szCs w:val="22"/>
              </w:rPr>
            </w:pPr>
            <w:r w:rsidRPr="001C4909">
              <w:rPr>
                <w:color w:val="000000"/>
                <w:sz w:val="22"/>
                <w:szCs w:val="22"/>
              </w:rPr>
              <w:t>2, 2a</w:t>
            </w:r>
            <w:r w:rsidR="00876B06" w:rsidRPr="001C4909">
              <w:rPr>
                <w:color w:val="000000"/>
                <w:sz w:val="22"/>
                <w:szCs w:val="22"/>
              </w:rPr>
              <w:t>.</w:t>
            </w:r>
          </w:p>
        </w:tc>
        <w:tc>
          <w:tcPr>
            <w:tcW w:w="6121" w:type="dxa"/>
            <w:tcBorders>
              <w:top w:val="nil"/>
              <w:left w:val="nil"/>
              <w:bottom w:val="single" w:sz="4" w:space="0" w:color="auto"/>
              <w:right w:val="nil"/>
            </w:tcBorders>
            <w:shd w:val="clear" w:color="000000" w:fill="D6DCE4"/>
            <w:hideMark/>
          </w:tcPr>
          <w:p w14:paraId="2A765B73" w14:textId="6CFE6553" w:rsidR="002A06C1" w:rsidRPr="001C4909" w:rsidRDefault="002A06C1" w:rsidP="00BB6806">
            <w:pPr>
              <w:rPr>
                <w:color w:val="000000"/>
                <w:sz w:val="22"/>
                <w:szCs w:val="22"/>
              </w:rPr>
            </w:pPr>
            <w:r w:rsidRPr="001C4909">
              <w:rPr>
                <w:color w:val="000000"/>
                <w:sz w:val="22"/>
                <w:szCs w:val="22"/>
              </w:rPr>
              <w:t>You must address all prospective animal subject and/or recombinant deoxyribonucleic acid (rDNA) involvement by answering these questions. Additional documentation pursuant to National Policy and U.S. Air Force standards is required for all proposals with animal or rDNA use or involvement. Your inquiries a</w:t>
            </w:r>
            <w:r w:rsidR="00A8535A" w:rsidRPr="001C4909">
              <w:rPr>
                <w:color w:val="000000"/>
                <w:sz w:val="22"/>
                <w:szCs w:val="22"/>
              </w:rPr>
              <w:t xml:space="preserve">bout our requirements should be </w:t>
            </w:r>
            <w:r w:rsidRPr="001C4909">
              <w:rPr>
                <w:color w:val="000000"/>
                <w:sz w:val="22"/>
                <w:szCs w:val="22"/>
              </w:rPr>
              <w:t>sent by email</w:t>
            </w:r>
            <w:r w:rsidR="00A8535A" w:rsidRPr="001C4909">
              <w:rPr>
                <w:color w:val="000000"/>
                <w:sz w:val="22"/>
                <w:szCs w:val="22"/>
              </w:rPr>
              <w:t xml:space="preserve"> </w:t>
            </w:r>
            <w:r w:rsidRPr="001C4909">
              <w:rPr>
                <w:color w:val="000000"/>
                <w:sz w:val="22"/>
                <w:szCs w:val="22"/>
              </w:rPr>
              <w:t xml:space="preserve">directly to our </w:t>
            </w:r>
            <w:r w:rsidR="00F70FA5">
              <w:rPr>
                <w:color w:val="000000"/>
                <w:sz w:val="22"/>
                <w:szCs w:val="22"/>
              </w:rPr>
              <w:t xml:space="preserve">Animal Subject </w:t>
            </w:r>
            <w:r w:rsidRPr="001C4909">
              <w:rPr>
                <w:color w:val="000000"/>
                <w:sz w:val="22"/>
                <w:szCs w:val="22"/>
              </w:rPr>
              <w:t xml:space="preserve">Research Protections Officer at </w:t>
            </w:r>
            <w:hyperlink r:id="rId66" w:tgtFrame="_blank" w:tooltip="mailto:michael.r.bonhage.mil@mail.mil" w:history="1">
              <w:r w:rsidR="00BC6E28" w:rsidRPr="00477422">
                <w:rPr>
                  <w:rStyle w:val="Hyperlink"/>
                  <w:b/>
                  <w:color w:val="0070C0"/>
                  <w:sz w:val="22"/>
                  <w:szCs w:val="22"/>
                </w:rPr>
                <w:t>michael.r.bonhage.mil@mail.mil</w:t>
              </w:r>
            </w:hyperlink>
            <w:r w:rsidR="00940D84">
              <w:rPr>
                <w:color w:val="000000"/>
              </w:rPr>
              <w:t xml:space="preserve"> </w:t>
            </w:r>
            <w:r w:rsidRPr="001C4909">
              <w:rPr>
                <w:color w:val="000000"/>
                <w:sz w:val="22"/>
                <w:szCs w:val="22"/>
              </w:rPr>
              <w:t xml:space="preserve">with a copy to the </w:t>
            </w:r>
            <w:r w:rsidR="00E24233">
              <w:rPr>
                <w:color w:val="000000"/>
                <w:sz w:val="22"/>
                <w:szCs w:val="22"/>
              </w:rPr>
              <w:t>Basic Research Office</w:t>
            </w:r>
            <w:r w:rsidR="00F70FA5">
              <w:rPr>
                <w:color w:val="000000"/>
                <w:sz w:val="22"/>
                <w:szCs w:val="22"/>
              </w:rPr>
              <w:t xml:space="preserve"> Program Officer</w:t>
            </w:r>
            <w:r w:rsidRPr="001C4909">
              <w:rPr>
                <w:color w:val="000000"/>
                <w:sz w:val="22"/>
                <w:szCs w:val="22"/>
              </w:rPr>
              <w:t xml:space="preserve"> for the announcement topic.</w:t>
            </w:r>
          </w:p>
        </w:tc>
      </w:tr>
      <w:tr w:rsidR="00850392" w:rsidRPr="001C4909" w14:paraId="177E51B6" w14:textId="77777777" w:rsidTr="00B14664">
        <w:trPr>
          <w:trHeight w:val="520"/>
        </w:trPr>
        <w:tc>
          <w:tcPr>
            <w:tcW w:w="960" w:type="dxa"/>
            <w:tcBorders>
              <w:top w:val="single" w:sz="4" w:space="0" w:color="auto"/>
              <w:left w:val="nil"/>
              <w:bottom w:val="single" w:sz="8" w:space="0" w:color="auto"/>
              <w:right w:val="nil"/>
            </w:tcBorders>
            <w:shd w:val="clear" w:color="auto" w:fill="auto"/>
            <w:noWrap/>
          </w:tcPr>
          <w:p w14:paraId="77C60322" w14:textId="21276128" w:rsidR="00850392" w:rsidRPr="001C4909" w:rsidRDefault="00850392" w:rsidP="00A76C20">
            <w:pPr>
              <w:jc w:val="center"/>
              <w:rPr>
                <w:color w:val="000000"/>
                <w:sz w:val="22"/>
                <w:szCs w:val="22"/>
              </w:rPr>
            </w:pPr>
            <w:r>
              <w:rPr>
                <w:color w:val="000000"/>
                <w:sz w:val="22"/>
                <w:szCs w:val="22"/>
              </w:rPr>
              <w:t xml:space="preserve">      3.</w:t>
            </w:r>
          </w:p>
        </w:tc>
        <w:tc>
          <w:tcPr>
            <w:tcW w:w="6121" w:type="dxa"/>
            <w:tcBorders>
              <w:top w:val="single" w:sz="4" w:space="0" w:color="auto"/>
              <w:left w:val="nil"/>
              <w:bottom w:val="single" w:sz="8" w:space="0" w:color="auto"/>
              <w:right w:val="nil"/>
            </w:tcBorders>
            <w:shd w:val="clear" w:color="auto" w:fill="auto"/>
          </w:tcPr>
          <w:p w14:paraId="02732C7C" w14:textId="4120325F" w:rsidR="00850392" w:rsidRPr="00850392" w:rsidRDefault="00850392" w:rsidP="00274ABA">
            <w:pPr>
              <w:rPr>
                <w:color w:val="000000"/>
                <w:sz w:val="22"/>
                <w:szCs w:val="22"/>
              </w:rPr>
            </w:pPr>
            <w:r w:rsidRPr="00A76C20">
              <w:rPr>
                <w:sz w:val="22"/>
                <w:szCs w:val="22"/>
                <w:shd w:val="clear" w:color="auto" w:fill="FFFFFF"/>
              </w:rPr>
              <w:t>Is proprietary/privileged information included in the application? Select “Yes” or “No”</w:t>
            </w:r>
            <w:r>
              <w:rPr>
                <w:sz w:val="22"/>
                <w:szCs w:val="22"/>
                <w:shd w:val="clear" w:color="auto" w:fill="FFFFFF"/>
              </w:rPr>
              <w:t>.</w:t>
            </w:r>
          </w:p>
        </w:tc>
      </w:tr>
      <w:tr w:rsidR="00876B06" w:rsidRPr="001C4909" w14:paraId="474203D9" w14:textId="77777777" w:rsidTr="00B14664">
        <w:trPr>
          <w:trHeight w:val="1440"/>
        </w:trPr>
        <w:tc>
          <w:tcPr>
            <w:tcW w:w="960" w:type="dxa"/>
            <w:tcBorders>
              <w:top w:val="nil"/>
              <w:left w:val="nil"/>
              <w:bottom w:val="single" w:sz="8" w:space="0" w:color="auto"/>
              <w:right w:val="nil"/>
            </w:tcBorders>
            <w:shd w:val="clear" w:color="auto" w:fill="D5DCE4" w:themeFill="text2" w:themeFillTint="33"/>
            <w:noWrap/>
            <w:hideMark/>
          </w:tcPr>
          <w:p w14:paraId="06B490F3" w14:textId="77777777" w:rsidR="002A06C1" w:rsidRPr="001C4909" w:rsidRDefault="002A06C1" w:rsidP="00632117">
            <w:pPr>
              <w:jc w:val="right"/>
              <w:rPr>
                <w:color w:val="000000"/>
                <w:sz w:val="22"/>
                <w:szCs w:val="22"/>
              </w:rPr>
            </w:pPr>
            <w:r w:rsidRPr="001C4909">
              <w:rPr>
                <w:color w:val="000000"/>
                <w:sz w:val="22"/>
                <w:szCs w:val="22"/>
              </w:rPr>
              <w:lastRenderedPageBreak/>
              <w:t>4a</w:t>
            </w:r>
            <w:r w:rsidR="00876B06" w:rsidRPr="001C4909">
              <w:rPr>
                <w:color w:val="000000"/>
                <w:sz w:val="22"/>
                <w:szCs w:val="22"/>
              </w:rPr>
              <w:t>.</w:t>
            </w:r>
          </w:p>
        </w:tc>
        <w:tc>
          <w:tcPr>
            <w:tcW w:w="6121" w:type="dxa"/>
            <w:tcBorders>
              <w:top w:val="nil"/>
              <w:left w:val="nil"/>
              <w:bottom w:val="single" w:sz="8" w:space="0" w:color="auto"/>
              <w:right w:val="nil"/>
            </w:tcBorders>
            <w:shd w:val="clear" w:color="auto" w:fill="D5DCE4" w:themeFill="text2" w:themeFillTint="33"/>
            <w:hideMark/>
          </w:tcPr>
          <w:p w14:paraId="64573FB9" w14:textId="77777777" w:rsidR="002A06C1" w:rsidRDefault="002A06C1" w:rsidP="00274ABA">
            <w:pPr>
              <w:rPr>
                <w:color w:val="000000"/>
                <w:sz w:val="22"/>
                <w:szCs w:val="22"/>
              </w:rPr>
            </w:pPr>
            <w:r w:rsidRPr="001C4909">
              <w:rPr>
                <w:color w:val="000000"/>
                <w:sz w:val="22"/>
                <w:szCs w:val="22"/>
              </w:rPr>
              <w:t>For any proposal that has an actual or potential impact on the environment,</w:t>
            </w:r>
            <w:r w:rsidR="00876B06" w:rsidRPr="001C4909">
              <w:rPr>
                <w:color w:val="000000"/>
                <w:sz w:val="22"/>
                <w:szCs w:val="22"/>
              </w:rPr>
              <w:t xml:space="preserve"> </w:t>
            </w:r>
            <w:r w:rsidRPr="001C4909">
              <w:rPr>
                <w:color w:val="000000"/>
                <w:sz w:val="22"/>
                <w:szCs w:val="22"/>
              </w:rPr>
              <w:t>answer yes and provide the</w:t>
            </w:r>
            <w:r w:rsidR="00876B06" w:rsidRPr="001C4909">
              <w:rPr>
                <w:color w:val="000000"/>
                <w:sz w:val="22"/>
                <w:szCs w:val="22"/>
              </w:rPr>
              <w:t xml:space="preserve"> a</w:t>
            </w:r>
            <w:r w:rsidRPr="001C4909">
              <w:rPr>
                <w:color w:val="000000"/>
                <w:sz w:val="22"/>
                <w:szCs w:val="22"/>
              </w:rPr>
              <w:t>nswers and attachments required for fields 4b,</w:t>
            </w:r>
            <w:r w:rsidR="00876B06" w:rsidRPr="001C4909">
              <w:rPr>
                <w:color w:val="000000"/>
                <w:sz w:val="22"/>
                <w:szCs w:val="22"/>
              </w:rPr>
              <w:t xml:space="preserve"> </w:t>
            </w:r>
            <w:r w:rsidRPr="001C4909">
              <w:rPr>
                <w:color w:val="000000"/>
                <w:sz w:val="22"/>
                <w:szCs w:val="22"/>
              </w:rPr>
              <w:t>4c, and 4d. Additional documentation in accordance with National Policy</w:t>
            </w:r>
            <w:r w:rsidR="00876B06" w:rsidRPr="001C4909">
              <w:rPr>
                <w:color w:val="000000"/>
                <w:sz w:val="22"/>
                <w:szCs w:val="22"/>
              </w:rPr>
              <w:t xml:space="preserve"> </w:t>
            </w:r>
            <w:r w:rsidRPr="001C4909">
              <w:rPr>
                <w:color w:val="000000"/>
                <w:sz w:val="22"/>
                <w:szCs w:val="22"/>
              </w:rPr>
              <w:t>and U.S. Air Force standards is required for any proposal with an actual or</w:t>
            </w:r>
            <w:r w:rsidR="00876B06" w:rsidRPr="001C4909">
              <w:rPr>
                <w:color w:val="000000"/>
                <w:sz w:val="22"/>
                <w:szCs w:val="22"/>
              </w:rPr>
              <w:t xml:space="preserve"> </w:t>
            </w:r>
            <w:r w:rsidRPr="001C4909">
              <w:rPr>
                <w:color w:val="000000"/>
                <w:sz w:val="22"/>
                <w:szCs w:val="22"/>
              </w:rPr>
              <w:t>potential impact on the environment.</w:t>
            </w:r>
          </w:p>
          <w:p w14:paraId="5829662F" w14:textId="364A882F" w:rsidR="003D6203" w:rsidRPr="001C4909" w:rsidRDefault="003D6203" w:rsidP="00274ABA">
            <w:pPr>
              <w:rPr>
                <w:color w:val="000000"/>
                <w:sz w:val="22"/>
                <w:szCs w:val="22"/>
              </w:rPr>
            </w:pPr>
          </w:p>
        </w:tc>
      </w:tr>
      <w:tr w:rsidR="00850392" w:rsidRPr="001C4909" w14:paraId="6003040B" w14:textId="77777777" w:rsidTr="00B14664">
        <w:trPr>
          <w:trHeight w:val="144"/>
        </w:trPr>
        <w:tc>
          <w:tcPr>
            <w:tcW w:w="960" w:type="dxa"/>
            <w:tcBorders>
              <w:top w:val="nil"/>
              <w:left w:val="nil"/>
              <w:bottom w:val="single" w:sz="4" w:space="0" w:color="auto"/>
              <w:right w:val="nil"/>
            </w:tcBorders>
            <w:shd w:val="clear" w:color="auto" w:fill="FFFFFF" w:themeFill="background1"/>
            <w:noWrap/>
          </w:tcPr>
          <w:p w14:paraId="69A077C4" w14:textId="77777777" w:rsidR="00850392" w:rsidRDefault="00850392" w:rsidP="00130178">
            <w:pPr>
              <w:jc w:val="right"/>
              <w:rPr>
                <w:sz w:val="22"/>
                <w:szCs w:val="22"/>
              </w:rPr>
            </w:pPr>
            <w:r w:rsidRPr="00A76C20">
              <w:rPr>
                <w:sz w:val="22"/>
                <w:szCs w:val="22"/>
              </w:rPr>
              <w:t xml:space="preserve">5. </w:t>
            </w:r>
          </w:p>
          <w:p w14:paraId="59724107" w14:textId="77777777" w:rsidR="00250776" w:rsidRDefault="00250776" w:rsidP="00130178">
            <w:pPr>
              <w:jc w:val="right"/>
              <w:rPr>
                <w:sz w:val="22"/>
                <w:szCs w:val="22"/>
              </w:rPr>
            </w:pPr>
          </w:p>
          <w:p w14:paraId="3103DD67" w14:textId="56C95538" w:rsidR="00250776" w:rsidRPr="00A76C20" w:rsidRDefault="00250776" w:rsidP="00130178">
            <w:pPr>
              <w:jc w:val="right"/>
              <w:rPr>
                <w:sz w:val="22"/>
                <w:szCs w:val="22"/>
              </w:rPr>
            </w:pPr>
            <w:r>
              <w:rPr>
                <w:sz w:val="22"/>
                <w:szCs w:val="22"/>
              </w:rPr>
              <w:t>5.a.</w:t>
            </w:r>
          </w:p>
        </w:tc>
        <w:tc>
          <w:tcPr>
            <w:tcW w:w="6121" w:type="dxa"/>
            <w:tcBorders>
              <w:top w:val="nil"/>
              <w:left w:val="nil"/>
              <w:bottom w:val="single" w:sz="4" w:space="0" w:color="auto"/>
              <w:right w:val="nil"/>
            </w:tcBorders>
            <w:shd w:val="clear" w:color="auto" w:fill="FFFFFF" w:themeFill="background1"/>
            <w:vAlign w:val="bottom"/>
          </w:tcPr>
          <w:p w14:paraId="4E17D2AC" w14:textId="77777777" w:rsidR="00850392" w:rsidRPr="00850392" w:rsidRDefault="00850392" w:rsidP="00A76C20">
            <w:pPr>
              <w:shd w:val="clear" w:color="auto" w:fill="FFFFFF" w:themeFill="background1"/>
              <w:rPr>
                <w:sz w:val="22"/>
                <w:szCs w:val="22"/>
                <w:shd w:val="clear" w:color="auto" w:fill="FFFFFF"/>
              </w:rPr>
            </w:pPr>
            <w:r w:rsidRPr="00A76C20">
              <w:rPr>
                <w:sz w:val="22"/>
                <w:szCs w:val="22"/>
              </w:rPr>
              <w:t>Is the research performance site designated, or eligible to be designated, as a historic p</w:t>
            </w:r>
            <w:r w:rsidRPr="00477422">
              <w:rPr>
                <w:sz w:val="22"/>
                <w:szCs w:val="22"/>
              </w:rPr>
              <w:t>lace? Selec</w:t>
            </w:r>
            <w:r w:rsidRPr="00850392">
              <w:rPr>
                <w:sz w:val="22"/>
                <w:szCs w:val="22"/>
                <w:shd w:val="clear" w:color="auto" w:fill="FFFFFF"/>
              </w:rPr>
              <w:t>t “Yes” or “No”.</w:t>
            </w:r>
          </w:p>
          <w:p w14:paraId="7C518FB5" w14:textId="080D8BCA" w:rsidR="00850392" w:rsidRPr="00A76C20" w:rsidRDefault="00850392" w:rsidP="00850392">
            <w:pPr>
              <w:rPr>
                <w:sz w:val="22"/>
                <w:szCs w:val="22"/>
              </w:rPr>
            </w:pPr>
            <w:r w:rsidRPr="00A76C20">
              <w:rPr>
                <w:sz w:val="22"/>
                <w:szCs w:val="22"/>
                <w:shd w:val="clear" w:color="auto" w:fill="FFFFFF"/>
              </w:rPr>
              <w:t xml:space="preserve">If you checked the </w:t>
            </w:r>
            <w:r>
              <w:rPr>
                <w:sz w:val="22"/>
                <w:szCs w:val="22"/>
                <w:shd w:val="clear" w:color="auto" w:fill="FFFFFF"/>
              </w:rPr>
              <w:t>“</w:t>
            </w:r>
            <w:r w:rsidRPr="00A76C20">
              <w:rPr>
                <w:sz w:val="22"/>
                <w:szCs w:val="22"/>
                <w:shd w:val="clear" w:color="auto" w:fill="FFFFFF"/>
              </w:rPr>
              <w:t>Yes</w:t>
            </w:r>
            <w:r>
              <w:rPr>
                <w:sz w:val="22"/>
                <w:szCs w:val="22"/>
                <w:shd w:val="clear" w:color="auto" w:fill="FFFFFF"/>
              </w:rPr>
              <w:t>”</w:t>
            </w:r>
            <w:r w:rsidRPr="00A76C20">
              <w:rPr>
                <w:sz w:val="22"/>
                <w:szCs w:val="22"/>
                <w:shd w:val="clear" w:color="auto" w:fill="FFFFFF"/>
              </w:rPr>
              <w:t xml:space="preserve"> box indicating any performance site is designated, or eligible to be designated, as a historic place, provide the explanation in Block 5.a.</w:t>
            </w:r>
          </w:p>
        </w:tc>
      </w:tr>
      <w:tr w:rsidR="00850392" w:rsidRPr="001C4909" w14:paraId="0CD54012" w14:textId="77777777" w:rsidTr="0010237C">
        <w:trPr>
          <w:trHeight w:val="144"/>
        </w:trPr>
        <w:tc>
          <w:tcPr>
            <w:tcW w:w="960" w:type="dxa"/>
            <w:tcBorders>
              <w:top w:val="single" w:sz="4" w:space="0" w:color="auto"/>
              <w:left w:val="nil"/>
              <w:bottom w:val="single" w:sz="4" w:space="0" w:color="auto"/>
              <w:right w:val="nil"/>
            </w:tcBorders>
            <w:shd w:val="clear" w:color="auto" w:fill="D5DCE4" w:themeFill="text2" w:themeFillTint="33"/>
            <w:noWrap/>
          </w:tcPr>
          <w:p w14:paraId="7E447185" w14:textId="77777777" w:rsidR="00850392" w:rsidRPr="00A76C20" w:rsidRDefault="00850392" w:rsidP="00250776">
            <w:pPr>
              <w:jc w:val="right"/>
              <w:rPr>
                <w:sz w:val="22"/>
                <w:szCs w:val="22"/>
              </w:rPr>
            </w:pPr>
            <w:r w:rsidRPr="00A76C20">
              <w:rPr>
                <w:sz w:val="22"/>
                <w:szCs w:val="22"/>
              </w:rPr>
              <w:t>6.</w:t>
            </w:r>
          </w:p>
          <w:p w14:paraId="33513046" w14:textId="77777777" w:rsidR="00250776" w:rsidRPr="00A76C20" w:rsidRDefault="00250776" w:rsidP="00250776">
            <w:pPr>
              <w:jc w:val="right"/>
              <w:rPr>
                <w:sz w:val="22"/>
                <w:szCs w:val="22"/>
              </w:rPr>
            </w:pPr>
          </w:p>
          <w:p w14:paraId="49AA2F94" w14:textId="77777777" w:rsidR="00250776" w:rsidRPr="00A76C20" w:rsidRDefault="00250776" w:rsidP="00250776">
            <w:pPr>
              <w:jc w:val="right"/>
              <w:rPr>
                <w:sz w:val="22"/>
                <w:szCs w:val="22"/>
              </w:rPr>
            </w:pPr>
          </w:p>
          <w:p w14:paraId="58D1FD5C" w14:textId="77777777" w:rsidR="0010237C" w:rsidRDefault="0010237C" w:rsidP="00250776">
            <w:pPr>
              <w:jc w:val="right"/>
              <w:rPr>
                <w:sz w:val="22"/>
                <w:szCs w:val="22"/>
              </w:rPr>
            </w:pPr>
          </w:p>
          <w:p w14:paraId="71B6771E" w14:textId="53DCCDDA" w:rsidR="00250776" w:rsidRPr="00A76C20" w:rsidRDefault="00250776" w:rsidP="00250776">
            <w:pPr>
              <w:jc w:val="right"/>
              <w:rPr>
                <w:sz w:val="22"/>
                <w:szCs w:val="22"/>
              </w:rPr>
            </w:pPr>
            <w:r w:rsidRPr="00A76C20">
              <w:rPr>
                <w:sz w:val="22"/>
                <w:szCs w:val="22"/>
              </w:rPr>
              <w:t>6.a.</w:t>
            </w:r>
          </w:p>
          <w:p w14:paraId="6E911D72" w14:textId="77777777" w:rsidR="00250776" w:rsidRPr="00A76C20" w:rsidRDefault="00250776" w:rsidP="00250776">
            <w:pPr>
              <w:jc w:val="right"/>
              <w:rPr>
                <w:sz w:val="22"/>
                <w:szCs w:val="22"/>
              </w:rPr>
            </w:pPr>
          </w:p>
          <w:p w14:paraId="5C7FC2C9" w14:textId="05D24441" w:rsidR="00250776" w:rsidRPr="00A76C20" w:rsidRDefault="00250776" w:rsidP="00250776">
            <w:pPr>
              <w:jc w:val="right"/>
              <w:rPr>
                <w:sz w:val="22"/>
                <w:szCs w:val="22"/>
              </w:rPr>
            </w:pPr>
            <w:r w:rsidRPr="00A76C20">
              <w:rPr>
                <w:sz w:val="22"/>
                <w:szCs w:val="22"/>
              </w:rPr>
              <w:t>6.b.</w:t>
            </w:r>
          </w:p>
        </w:tc>
        <w:tc>
          <w:tcPr>
            <w:tcW w:w="6121" w:type="dxa"/>
            <w:tcBorders>
              <w:top w:val="single" w:sz="4" w:space="0" w:color="auto"/>
              <w:left w:val="nil"/>
              <w:bottom w:val="single" w:sz="4" w:space="0" w:color="auto"/>
              <w:right w:val="nil"/>
            </w:tcBorders>
            <w:shd w:val="clear" w:color="auto" w:fill="D5DCE4" w:themeFill="text2" w:themeFillTint="33"/>
          </w:tcPr>
          <w:p w14:paraId="6D11A213" w14:textId="77777777" w:rsidR="0010237C" w:rsidRDefault="00250776" w:rsidP="001F54BC">
            <w:pPr>
              <w:rPr>
                <w:sz w:val="22"/>
                <w:szCs w:val="22"/>
              </w:rPr>
            </w:pPr>
            <w:r w:rsidRPr="00A76C20">
              <w:rPr>
                <w:sz w:val="22"/>
                <w:szCs w:val="22"/>
              </w:rPr>
              <w:t>Does this project involve activities outside of the United States or partnerships with international collaborators? Select “Yes” or “No”.</w:t>
            </w:r>
          </w:p>
          <w:p w14:paraId="51083D15" w14:textId="074E975E" w:rsidR="00850392" w:rsidRPr="00A76C20" w:rsidRDefault="00250776" w:rsidP="001F54BC">
            <w:pPr>
              <w:rPr>
                <w:sz w:val="22"/>
                <w:szCs w:val="22"/>
              </w:rPr>
            </w:pPr>
            <w:r w:rsidRPr="00A76C20">
              <w:rPr>
                <w:sz w:val="22"/>
                <w:szCs w:val="22"/>
              </w:rPr>
              <w:t>If you checked the “Yes” box identify the countries with which international cooperative activities are involved.</w:t>
            </w:r>
          </w:p>
          <w:p w14:paraId="2C607E2D" w14:textId="3377D445" w:rsidR="00250776" w:rsidRPr="00A76C20" w:rsidRDefault="00250776" w:rsidP="001F54BC">
            <w:pPr>
              <w:rPr>
                <w:sz w:val="22"/>
                <w:szCs w:val="22"/>
              </w:rPr>
            </w:pPr>
            <w:r w:rsidRPr="00A76C20">
              <w:rPr>
                <w:sz w:val="22"/>
                <w:szCs w:val="22"/>
              </w:rPr>
              <w:t>Enter an explanation for involvement with outside entities (optional).</w:t>
            </w:r>
          </w:p>
        </w:tc>
      </w:tr>
      <w:tr w:rsidR="00876B06" w:rsidRPr="001C4909" w14:paraId="587A97FF" w14:textId="77777777" w:rsidTr="00B14664">
        <w:trPr>
          <w:trHeight w:val="144"/>
        </w:trPr>
        <w:tc>
          <w:tcPr>
            <w:tcW w:w="960" w:type="dxa"/>
            <w:tcBorders>
              <w:top w:val="single" w:sz="4" w:space="0" w:color="auto"/>
              <w:left w:val="nil"/>
              <w:bottom w:val="single" w:sz="8" w:space="0" w:color="auto"/>
              <w:right w:val="nil"/>
            </w:tcBorders>
            <w:shd w:val="clear" w:color="auto" w:fill="FFFFFF" w:themeFill="background1"/>
            <w:noWrap/>
            <w:hideMark/>
          </w:tcPr>
          <w:p w14:paraId="4A9A6F74" w14:textId="77777777" w:rsidR="002A06C1" w:rsidRPr="001C4909" w:rsidRDefault="002A06C1" w:rsidP="00130178">
            <w:pPr>
              <w:jc w:val="right"/>
              <w:rPr>
                <w:color w:val="000000"/>
                <w:sz w:val="22"/>
                <w:szCs w:val="22"/>
              </w:rPr>
            </w:pPr>
            <w:r w:rsidRPr="001C4909">
              <w:rPr>
                <w:color w:val="000000"/>
                <w:sz w:val="22"/>
                <w:szCs w:val="22"/>
              </w:rPr>
              <w:t>7</w:t>
            </w:r>
            <w:r w:rsidR="00876B06" w:rsidRPr="001C4909">
              <w:rPr>
                <w:color w:val="000000"/>
                <w:sz w:val="22"/>
                <w:szCs w:val="22"/>
              </w:rPr>
              <w:t>.</w:t>
            </w:r>
          </w:p>
        </w:tc>
        <w:tc>
          <w:tcPr>
            <w:tcW w:w="6121" w:type="dxa"/>
            <w:tcBorders>
              <w:top w:val="single" w:sz="4" w:space="0" w:color="auto"/>
              <w:left w:val="nil"/>
              <w:bottom w:val="single" w:sz="8" w:space="0" w:color="auto"/>
              <w:right w:val="nil"/>
            </w:tcBorders>
            <w:shd w:val="clear" w:color="auto" w:fill="FFFFFF" w:themeFill="background1"/>
            <w:vAlign w:val="bottom"/>
            <w:hideMark/>
          </w:tcPr>
          <w:p w14:paraId="21B283E4" w14:textId="3AFCDA24" w:rsidR="002A06C1" w:rsidRPr="001C4909" w:rsidRDefault="002A06C1" w:rsidP="001F54BC">
            <w:pPr>
              <w:rPr>
                <w:color w:val="000000"/>
                <w:sz w:val="22"/>
                <w:szCs w:val="22"/>
              </w:rPr>
            </w:pPr>
            <w:r w:rsidRPr="001C4909">
              <w:rPr>
                <w:color w:val="000000"/>
                <w:sz w:val="22"/>
                <w:szCs w:val="22"/>
              </w:rPr>
              <w:t xml:space="preserve">Attach your </w:t>
            </w:r>
            <w:hyperlink w:anchor="PublicReleaseableProjectSummary" w:history="1">
              <w:r w:rsidR="00F674CF" w:rsidRPr="00F674CF">
                <w:rPr>
                  <w:rStyle w:val="Hyperlink"/>
                  <w:sz w:val="22"/>
                  <w:szCs w:val="22"/>
                </w:rPr>
                <w:t>I</w:t>
              </w:r>
              <w:r w:rsidR="00CA2562" w:rsidRPr="00F674CF">
                <w:rPr>
                  <w:rStyle w:val="Hyperlink"/>
                  <w:sz w:val="22"/>
                  <w:szCs w:val="22"/>
                </w:rPr>
                <w:t>V</w:t>
              </w:r>
              <w:r w:rsidRPr="00F674CF">
                <w:rPr>
                  <w:rStyle w:val="Hyperlink"/>
                  <w:sz w:val="22"/>
                  <w:szCs w:val="22"/>
                </w:rPr>
                <w:t>.</w:t>
              </w:r>
              <w:r w:rsidR="00484CD9">
                <w:rPr>
                  <w:rStyle w:val="Hyperlink"/>
                  <w:sz w:val="22"/>
                  <w:szCs w:val="22"/>
                </w:rPr>
                <w:t>D</w:t>
              </w:r>
              <w:r w:rsidRPr="00F674CF">
                <w:rPr>
                  <w:rStyle w:val="Hyperlink"/>
                  <w:sz w:val="22"/>
                  <w:szCs w:val="22"/>
                </w:rPr>
                <w:t>.</w:t>
              </w:r>
              <w:r w:rsidR="00484CD9">
                <w:rPr>
                  <w:rStyle w:val="Hyperlink"/>
                  <w:sz w:val="22"/>
                  <w:szCs w:val="22"/>
                </w:rPr>
                <w:t>3.</w:t>
              </w:r>
              <w:r w:rsidR="00F838EC">
                <w:rPr>
                  <w:rStyle w:val="Hyperlink"/>
                  <w:sz w:val="22"/>
                  <w:szCs w:val="22"/>
                </w:rPr>
                <w:t>c</w:t>
              </w:r>
              <w:r w:rsidRPr="00F674CF">
                <w:rPr>
                  <w:rStyle w:val="Hyperlink"/>
                  <w:sz w:val="22"/>
                  <w:szCs w:val="22"/>
                </w:rPr>
                <w:t xml:space="preserve">. Publicly Releasable </w:t>
              </w:r>
              <w:r w:rsidR="00051335">
                <w:rPr>
                  <w:rStyle w:val="Hyperlink"/>
                  <w:sz w:val="22"/>
                  <w:szCs w:val="22"/>
                </w:rPr>
                <w:t>Project Summary/</w:t>
              </w:r>
              <w:r w:rsidRPr="00F674CF">
                <w:rPr>
                  <w:rStyle w:val="Hyperlink"/>
                  <w:sz w:val="22"/>
                  <w:szCs w:val="22"/>
                </w:rPr>
                <w:t>Abstract</w:t>
              </w:r>
            </w:hyperlink>
            <w:r w:rsidR="00BB6806">
              <w:rPr>
                <w:rStyle w:val="Hyperlink"/>
                <w:sz w:val="22"/>
                <w:szCs w:val="22"/>
              </w:rPr>
              <w:t xml:space="preserve"> </w:t>
            </w:r>
            <w:r w:rsidR="00BB6806" w:rsidRPr="00BB6806">
              <w:rPr>
                <w:rStyle w:val="Hyperlink"/>
                <w:color w:val="auto"/>
                <w:sz w:val="22"/>
                <w:szCs w:val="22"/>
              </w:rPr>
              <w:t>to field 7 (Required)</w:t>
            </w:r>
            <w:r w:rsidR="00BB6806">
              <w:rPr>
                <w:rStyle w:val="Hyperlink"/>
                <w:color w:val="auto"/>
                <w:sz w:val="22"/>
                <w:szCs w:val="22"/>
              </w:rPr>
              <w:t>.</w:t>
            </w:r>
          </w:p>
        </w:tc>
      </w:tr>
      <w:tr w:rsidR="00876B06" w:rsidRPr="001C4909" w14:paraId="0A858402" w14:textId="77777777" w:rsidTr="00B14664">
        <w:trPr>
          <w:trHeight w:val="144"/>
        </w:trPr>
        <w:tc>
          <w:tcPr>
            <w:tcW w:w="960" w:type="dxa"/>
            <w:tcBorders>
              <w:top w:val="single" w:sz="8" w:space="0" w:color="auto"/>
              <w:left w:val="nil"/>
              <w:bottom w:val="single" w:sz="8" w:space="0" w:color="auto"/>
              <w:right w:val="nil"/>
            </w:tcBorders>
            <w:shd w:val="clear" w:color="auto" w:fill="D5DCE4" w:themeFill="text2" w:themeFillTint="33"/>
            <w:noWrap/>
            <w:hideMark/>
          </w:tcPr>
          <w:p w14:paraId="7225E721" w14:textId="77777777" w:rsidR="002A06C1" w:rsidRPr="001C4909" w:rsidRDefault="002A06C1" w:rsidP="00130178">
            <w:pPr>
              <w:jc w:val="right"/>
              <w:rPr>
                <w:color w:val="000000"/>
                <w:sz w:val="22"/>
                <w:szCs w:val="22"/>
              </w:rPr>
            </w:pPr>
            <w:r w:rsidRPr="001C4909">
              <w:rPr>
                <w:color w:val="000000"/>
                <w:sz w:val="22"/>
                <w:szCs w:val="22"/>
              </w:rPr>
              <w:t>8</w:t>
            </w:r>
            <w:r w:rsidR="00876B06" w:rsidRPr="001C4909">
              <w:rPr>
                <w:color w:val="000000"/>
                <w:sz w:val="22"/>
                <w:szCs w:val="22"/>
              </w:rPr>
              <w:t>.</w:t>
            </w:r>
          </w:p>
        </w:tc>
        <w:tc>
          <w:tcPr>
            <w:tcW w:w="6121" w:type="dxa"/>
            <w:tcBorders>
              <w:top w:val="single" w:sz="8" w:space="0" w:color="auto"/>
              <w:left w:val="nil"/>
              <w:bottom w:val="single" w:sz="8" w:space="0" w:color="auto"/>
              <w:right w:val="nil"/>
            </w:tcBorders>
            <w:shd w:val="clear" w:color="auto" w:fill="D5DCE4" w:themeFill="text2" w:themeFillTint="33"/>
            <w:vAlign w:val="bottom"/>
            <w:hideMark/>
          </w:tcPr>
          <w:p w14:paraId="3320C07F" w14:textId="2BF1CF64" w:rsidR="002A06C1" w:rsidRPr="001C4909" w:rsidRDefault="002A06C1" w:rsidP="00F838EC">
            <w:pPr>
              <w:rPr>
                <w:color w:val="000000"/>
                <w:sz w:val="22"/>
                <w:szCs w:val="22"/>
              </w:rPr>
            </w:pPr>
            <w:r w:rsidRPr="001C4909">
              <w:rPr>
                <w:color w:val="000000"/>
                <w:sz w:val="22"/>
                <w:szCs w:val="22"/>
              </w:rPr>
              <w:t xml:space="preserve">Attach your </w:t>
            </w:r>
            <w:hyperlink w:anchor="ProjectNarrative" w:history="1">
              <w:r w:rsidR="00F674CF" w:rsidRPr="00F674CF">
                <w:rPr>
                  <w:rStyle w:val="Hyperlink"/>
                  <w:sz w:val="22"/>
                  <w:szCs w:val="22"/>
                </w:rPr>
                <w:t>I</w:t>
              </w:r>
              <w:r w:rsidR="00CA2562" w:rsidRPr="00F674CF">
                <w:rPr>
                  <w:rStyle w:val="Hyperlink"/>
                  <w:sz w:val="22"/>
                  <w:szCs w:val="22"/>
                </w:rPr>
                <w:t>V</w:t>
              </w:r>
              <w:r w:rsidRPr="00F674CF">
                <w:rPr>
                  <w:rStyle w:val="Hyperlink"/>
                  <w:sz w:val="22"/>
                  <w:szCs w:val="22"/>
                </w:rPr>
                <w:t>.</w:t>
              </w:r>
              <w:r w:rsidR="00484CD9">
                <w:rPr>
                  <w:rStyle w:val="Hyperlink"/>
                  <w:sz w:val="22"/>
                  <w:szCs w:val="22"/>
                </w:rPr>
                <w:t>D</w:t>
              </w:r>
              <w:r w:rsidRPr="00F674CF">
                <w:rPr>
                  <w:rStyle w:val="Hyperlink"/>
                  <w:sz w:val="22"/>
                  <w:szCs w:val="22"/>
                </w:rPr>
                <w:t>.</w:t>
              </w:r>
              <w:r w:rsidR="00484CD9">
                <w:rPr>
                  <w:rStyle w:val="Hyperlink"/>
                  <w:sz w:val="22"/>
                  <w:szCs w:val="22"/>
                </w:rPr>
                <w:t>3.</w:t>
              </w:r>
              <w:r w:rsidR="00F838EC">
                <w:rPr>
                  <w:rStyle w:val="Hyperlink"/>
                  <w:sz w:val="22"/>
                  <w:szCs w:val="22"/>
                </w:rPr>
                <w:t>d</w:t>
              </w:r>
              <w:r w:rsidRPr="00F674CF">
                <w:rPr>
                  <w:rStyle w:val="Hyperlink"/>
                  <w:sz w:val="22"/>
                  <w:szCs w:val="22"/>
                </w:rPr>
                <w:t>. Project Narrative</w:t>
              </w:r>
            </w:hyperlink>
            <w:r w:rsidR="009A13B7">
              <w:rPr>
                <w:rStyle w:val="Hyperlink"/>
                <w:sz w:val="22"/>
                <w:szCs w:val="22"/>
              </w:rPr>
              <w:t xml:space="preserve"> </w:t>
            </w:r>
            <w:r w:rsidR="00BB6806">
              <w:rPr>
                <w:rStyle w:val="Hyperlink"/>
                <w:color w:val="auto"/>
                <w:sz w:val="22"/>
                <w:szCs w:val="22"/>
              </w:rPr>
              <w:t>to field 8 (Required).</w:t>
            </w:r>
          </w:p>
        </w:tc>
      </w:tr>
      <w:tr w:rsidR="00876B06" w:rsidRPr="001C4909" w14:paraId="03256461" w14:textId="77777777" w:rsidTr="00B14664">
        <w:trPr>
          <w:trHeight w:val="288"/>
        </w:trPr>
        <w:tc>
          <w:tcPr>
            <w:tcW w:w="960" w:type="dxa"/>
            <w:tcBorders>
              <w:top w:val="nil"/>
              <w:left w:val="nil"/>
              <w:bottom w:val="single" w:sz="8" w:space="0" w:color="auto"/>
              <w:right w:val="nil"/>
            </w:tcBorders>
            <w:shd w:val="clear" w:color="auto" w:fill="FFFFFF" w:themeFill="background1"/>
            <w:noWrap/>
            <w:hideMark/>
          </w:tcPr>
          <w:p w14:paraId="3F25F939" w14:textId="77777777" w:rsidR="002A06C1" w:rsidRPr="001C4909" w:rsidRDefault="002A06C1" w:rsidP="00130178">
            <w:pPr>
              <w:jc w:val="right"/>
              <w:rPr>
                <w:color w:val="000000"/>
                <w:sz w:val="22"/>
                <w:szCs w:val="22"/>
              </w:rPr>
            </w:pPr>
            <w:r w:rsidRPr="001C4909">
              <w:rPr>
                <w:color w:val="000000"/>
                <w:sz w:val="22"/>
                <w:szCs w:val="22"/>
              </w:rPr>
              <w:t>9</w:t>
            </w:r>
            <w:r w:rsidR="00876B06" w:rsidRPr="001C4909">
              <w:rPr>
                <w:color w:val="000000"/>
                <w:sz w:val="22"/>
                <w:szCs w:val="22"/>
              </w:rPr>
              <w:t>.</w:t>
            </w:r>
          </w:p>
        </w:tc>
        <w:tc>
          <w:tcPr>
            <w:tcW w:w="6121" w:type="dxa"/>
            <w:tcBorders>
              <w:top w:val="nil"/>
              <w:left w:val="nil"/>
              <w:bottom w:val="single" w:sz="8" w:space="0" w:color="auto"/>
              <w:right w:val="nil"/>
            </w:tcBorders>
            <w:shd w:val="clear" w:color="auto" w:fill="FFFFFF" w:themeFill="background1"/>
            <w:vAlign w:val="bottom"/>
            <w:hideMark/>
          </w:tcPr>
          <w:p w14:paraId="2ED6D7E6" w14:textId="7DAE01EB" w:rsidR="002A06C1" w:rsidRPr="001C4909" w:rsidRDefault="002A06C1" w:rsidP="00F838EC">
            <w:pPr>
              <w:rPr>
                <w:color w:val="000000"/>
                <w:sz w:val="22"/>
                <w:szCs w:val="22"/>
              </w:rPr>
            </w:pPr>
            <w:r w:rsidRPr="001C4909">
              <w:rPr>
                <w:color w:val="000000"/>
                <w:sz w:val="22"/>
                <w:szCs w:val="22"/>
              </w:rPr>
              <w:t xml:space="preserve">Attach your </w:t>
            </w:r>
            <w:hyperlink w:anchor="Bibliography" w:history="1">
              <w:r w:rsidR="00484CD9" w:rsidRPr="00484CD9">
                <w:rPr>
                  <w:rStyle w:val="Hyperlink"/>
                  <w:sz w:val="22"/>
                  <w:szCs w:val="22"/>
                </w:rPr>
                <w:t>I</w:t>
              </w:r>
              <w:r w:rsidR="00CA2562" w:rsidRPr="00484CD9">
                <w:rPr>
                  <w:rStyle w:val="Hyperlink"/>
                  <w:sz w:val="22"/>
                  <w:szCs w:val="22"/>
                </w:rPr>
                <w:t>V</w:t>
              </w:r>
              <w:r w:rsidRPr="00484CD9">
                <w:rPr>
                  <w:rStyle w:val="Hyperlink"/>
                  <w:sz w:val="22"/>
                  <w:szCs w:val="22"/>
                </w:rPr>
                <w:t>.</w:t>
              </w:r>
              <w:r w:rsidR="00484CD9" w:rsidRPr="00484CD9">
                <w:rPr>
                  <w:rStyle w:val="Hyperlink"/>
                  <w:sz w:val="22"/>
                  <w:szCs w:val="22"/>
                </w:rPr>
                <w:t>D</w:t>
              </w:r>
              <w:r w:rsidRPr="00484CD9">
                <w:rPr>
                  <w:rStyle w:val="Hyperlink"/>
                  <w:sz w:val="22"/>
                  <w:szCs w:val="22"/>
                </w:rPr>
                <w:t>.</w:t>
              </w:r>
              <w:r w:rsidR="00484CD9" w:rsidRPr="00484CD9">
                <w:rPr>
                  <w:rStyle w:val="Hyperlink"/>
                  <w:sz w:val="22"/>
                  <w:szCs w:val="22"/>
                </w:rPr>
                <w:t>3</w:t>
              </w:r>
              <w:r w:rsidRPr="00484CD9">
                <w:rPr>
                  <w:rStyle w:val="Hyperlink"/>
                  <w:sz w:val="22"/>
                  <w:szCs w:val="22"/>
                </w:rPr>
                <w:t>.</w:t>
              </w:r>
              <w:r w:rsidR="00F838EC">
                <w:rPr>
                  <w:rStyle w:val="Hyperlink"/>
                  <w:sz w:val="22"/>
                  <w:szCs w:val="22"/>
                </w:rPr>
                <w:t>e</w:t>
              </w:r>
              <w:r w:rsidRPr="00484CD9">
                <w:rPr>
                  <w:rStyle w:val="Hyperlink"/>
                  <w:sz w:val="22"/>
                  <w:szCs w:val="22"/>
                </w:rPr>
                <w:t xml:space="preserve"> Bibliography and References Cited</w:t>
              </w:r>
            </w:hyperlink>
            <w:r w:rsidR="00BB6806" w:rsidRPr="00BB6806">
              <w:rPr>
                <w:rStyle w:val="Hyperlink"/>
                <w:color w:val="auto"/>
                <w:sz w:val="22"/>
                <w:szCs w:val="22"/>
                <w:u w:val="none"/>
              </w:rPr>
              <w:t xml:space="preserve"> to field 9 (Required).</w:t>
            </w:r>
          </w:p>
        </w:tc>
      </w:tr>
      <w:tr w:rsidR="00876B06" w:rsidRPr="001C4909" w14:paraId="54F0D2E1" w14:textId="77777777" w:rsidTr="00B14664">
        <w:trPr>
          <w:trHeight w:val="720"/>
        </w:trPr>
        <w:tc>
          <w:tcPr>
            <w:tcW w:w="960" w:type="dxa"/>
            <w:tcBorders>
              <w:top w:val="nil"/>
              <w:left w:val="nil"/>
              <w:bottom w:val="single" w:sz="8" w:space="0" w:color="auto"/>
              <w:right w:val="nil"/>
            </w:tcBorders>
            <w:shd w:val="clear" w:color="auto" w:fill="D5DCE4" w:themeFill="text2" w:themeFillTint="33"/>
            <w:noWrap/>
            <w:hideMark/>
          </w:tcPr>
          <w:p w14:paraId="4C889E33" w14:textId="77777777" w:rsidR="002A06C1" w:rsidRPr="001C4909" w:rsidRDefault="002A06C1" w:rsidP="00130178">
            <w:pPr>
              <w:jc w:val="right"/>
              <w:rPr>
                <w:color w:val="000000"/>
                <w:sz w:val="22"/>
                <w:szCs w:val="22"/>
              </w:rPr>
            </w:pPr>
            <w:r w:rsidRPr="001C4909">
              <w:rPr>
                <w:color w:val="000000"/>
                <w:sz w:val="22"/>
                <w:szCs w:val="22"/>
              </w:rPr>
              <w:t>10</w:t>
            </w:r>
            <w:r w:rsidR="00876B06" w:rsidRPr="001C4909">
              <w:rPr>
                <w:color w:val="000000"/>
                <w:sz w:val="22"/>
                <w:szCs w:val="22"/>
              </w:rPr>
              <w:t>.</w:t>
            </w:r>
          </w:p>
        </w:tc>
        <w:tc>
          <w:tcPr>
            <w:tcW w:w="6121" w:type="dxa"/>
            <w:tcBorders>
              <w:top w:val="nil"/>
              <w:left w:val="nil"/>
              <w:bottom w:val="single" w:sz="8" w:space="0" w:color="auto"/>
              <w:right w:val="nil"/>
            </w:tcBorders>
            <w:shd w:val="clear" w:color="auto" w:fill="D5DCE4" w:themeFill="text2" w:themeFillTint="33"/>
            <w:vAlign w:val="center"/>
            <w:hideMark/>
          </w:tcPr>
          <w:p w14:paraId="3029F6E1" w14:textId="639F6E84" w:rsidR="002A06C1" w:rsidRPr="001C4909" w:rsidRDefault="002A06C1" w:rsidP="00F838EC">
            <w:pPr>
              <w:rPr>
                <w:color w:val="000000"/>
                <w:sz w:val="22"/>
                <w:szCs w:val="22"/>
              </w:rPr>
            </w:pPr>
            <w:r w:rsidRPr="001C4909">
              <w:rPr>
                <w:color w:val="000000"/>
                <w:sz w:val="22"/>
                <w:szCs w:val="22"/>
              </w:rPr>
              <w:t xml:space="preserve">Attach </w:t>
            </w:r>
            <w:r w:rsidR="00CA0E86">
              <w:rPr>
                <w:color w:val="000000"/>
                <w:sz w:val="22"/>
                <w:szCs w:val="22"/>
              </w:rPr>
              <w:t xml:space="preserve">your </w:t>
            </w:r>
            <w:hyperlink w:anchor="Facilities" w:history="1">
              <w:r w:rsidR="00CA0E86" w:rsidRPr="00D40A2E">
                <w:rPr>
                  <w:rStyle w:val="Hyperlink"/>
                  <w:sz w:val="22"/>
                  <w:szCs w:val="22"/>
                </w:rPr>
                <w:t>IV.D.3.</w:t>
              </w:r>
              <w:r w:rsidR="00011ED6">
                <w:rPr>
                  <w:rStyle w:val="Hyperlink"/>
                  <w:sz w:val="22"/>
                  <w:szCs w:val="22"/>
                </w:rPr>
                <w:t>f</w:t>
              </w:r>
              <w:r w:rsidR="00CA0E86" w:rsidRPr="00D40A2E">
                <w:rPr>
                  <w:rStyle w:val="Hyperlink"/>
                  <w:sz w:val="22"/>
                  <w:szCs w:val="22"/>
                </w:rPr>
                <w:t>. Facilities &amp; Other Resources</w:t>
              </w:r>
            </w:hyperlink>
            <w:r w:rsidR="00CA0E86" w:rsidRPr="000E5B24">
              <w:rPr>
                <w:color w:val="0070C0"/>
                <w:sz w:val="22"/>
                <w:szCs w:val="22"/>
              </w:rPr>
              <w:t xml:space="preserve"> </w:t>
            </w:r>
            <w:r w:rsidRPr="001C4909">
              <w:rPr>
                <w:color w:val="000000"/>
                <w:sz w:val="22"/>
                <w:szCs w:val="22"/>
              </w:rPr>
              <w:t>description document here if you</w:t>
            </w:r>
            <w:r w:rsidR="00876B06" w:rsidRPr="001C4909">
              <w:rPr>
                <w:color w:val="000000"/>
                <w:sz w:val="22"/>
                <w:szCs w:val="22"/>
              </w:rPr>
              <w:t xml:space="preserve"> </w:t>
            </w:r>
            <w:r w:rsidRPr="001C4909">
              <w:rPr>
                <w:color w:val="000000"/>
                <w:sz w:val="22"/>
                <w:szCs w:val="22"/>
              </w:rPr>
              <w:t xml:space="preserve">need to supplement your </w:t>
            </w:r>
            <w:hyperlink w:anchor="ProjectNarrativeFacilities" w:history="1">
              <w:r w:rsidR="00484CD9" w:rsidRPr="001543F7">
                <w:rPr>
                  <w:rStyle w:val="Hyperlink"/>
                  <w:sz w:val="22"/>
                  <w:szCs w:val="22"/>
                </w:rPr>
                <w:t>I</w:t>
              </w:r>
              <w:r w:rsidR="00CA2562" w:rsidRPr="001543F7">
                <w:rPr>
                  <w:rStyle w:val="Hyperlink"/>
                  <w:sz w:val="22"/>
                  <w:szCs w:val="22"/>
                </w:rPr>
                <w:t>V</w:t>
              </w:r>
              <w:r w:rsidRPr="001543F7">
                <w:rPr>
                  <w:rStyle w:val="Hyperlink"/>
                  <w:sz w:val="22"/>
                  <w:szCs w:val="22"/>
                </w:rPr>
                <w:t>.</w:t>
              </w:r>
              <w:r w:rsidR="00484CD9" w:rsidRPr="001543F7">
                <w:rPr>
                  <w:rStyle w:val="Hyperlink"/>
                  <w:sz w:val="22"/>
                  <w:szCs w:val="22"/>
                </w:rPr>
                <w:t>D</w:t>
              </w:r>
              <w:r w:rsidRPr="001543F7">
                <w:rPr>
                  <w:rStyle w:val="Hyperlink"/>
                  <w:sz w:val="22"/>
                  <w:szCs w:val="22"/>
                </w:rPr>
                <w:t>.</w:t>
              </w:r>
              <w:r w:rsidR="00484CD9" w:rsidRPr="001543F7">
                <w:rPr>
                  <w:rStyle w:val="Hyperlink"/>
                  <w:sz w:val="22"/>
                  <w:szCs w:val="22"/>
                </w:rPr>
                <w:t>3</w:t>
              </w:r>
              <w:r w:rsidRPr="001543F7">
                <w:rPr>
                  <w:rStyle w:val="Hyperlink"/>
                  <w:sz w:val="22"/>
                  <w:szCs w:val="22"/>
                </w:rPr>
                <w:t>.</w:t>
              </w:r>
              <w:r w:rsidR="00011ED6" w:rsidRPr="001543F7">
                <w:rPr>
                  <w:rStyle w:val="Hyperlink"/>
                  <w:sz w:val="22"/>
                  <w:szCs w:val="22"/>
                </w:rPr>
                <w:t>d</w:t>
              </w:r>
              <w:r w:rsidR="00484CD9" w:rsidRPr="001543F7">
                <w:rPr>
                  <w:rStyle w:val="Hyperlink"/>
                  <w:sz w:val="22"/>
                  <w:szCs w:val="22"/>
                </w:rPr>
                <w:t>.</w:t>
              </w:r>
              <w:r w:rsidR="00011ED6" w:rsidRPr="001543F7">
                <w:rPr>
                  <w:rStyle w:val="Hyperlink"/>
                  <w:sz w:val="22"/>
                  <w:szCs w:val="22"/>
                </w:rPr>
                <w:t>4.</w:t>
              </w:r>
              <w:r w:rsidRPr="001543F7">
                <w:rPr>
                  <w:rStyle w:val="Hyperlink"/>
                  <w:sz w:val="22"/>
                  <w:szCs w:val="22"/>
                </w:rPr>
                <w:t xml:space="preserve"> Project Narrative</w:t>
              </w:r>
              <w:r w:rsidR="001543F7" w:rsidRPr="001543F7">
                <w:rPr>
                  <w:rStyle w:val="Hyperlink"/>
                  <w:sz w:val="22"/>
                  <w:szCs w:val="22"/>
                </w:rPr>
                <w:t xml:space="preserve"> Facilities and R</w:t>
              </w:r>
              <w:r w:rsidRPr="001543F7">
                <w:rPr>
                  <w:rStyle w:val="Hyperlink"/>
                  <w:sz w:val="22"/>
                  <w:szCs w:val="22"/>
                </w:rPr>
                <w:t>esources</w:t>
              </w:r>
            </w:hyperlink>
            <w:r w:rsidR="00876B06" w:rsidRPr="001C4909">
              <w:rPr>
                <w:color w:val="000000"/>
                <w:sz w:val="22"/>
                <w:szCs w:val="22"/>
              </w:rPr>
              <w:t xml:space="preserve"> </w:t>
            </w:r>
            <w:r w:rsidRPr="001C4909">
              <w:rPr>
                <w:color w:val="000000"/>
                <w:sz w:val="22"/>
                <w:szCs w:val="22"/>
              </w:rPr>
              <w:t>sect</w:t>
            </w:r>
            <w:r w:rsidR="00BB6806">
              <w:rPr>
                <w:color w:val="000000"/>
                <w:sz w:val="22"/>
                <w:szCs w:val="22"/>
              </w:rPr>
              <w:t>ion to field 10 (If Applicable).</w:t>
            </w:r>
          </w:p>
        </w:tc>
      </w:tr>
      <w:tr w:rsidR="00876B06" w:rsidRPr="001C4909" w14:paraId="31DD8BD5" w14:textId="77777777" w:rsidTr="00B14664">
        <w:trPr>
          <w:trHeight w:val="1152"/>
        </w:trPr>
        <w:tc>
          <w:tcPr>
            <w:tcW w:w="960" w:type="dxa"/>
            <w:tcBorders>
              <w:top w:val="nil"/>
              <w:left w:val="nil"/>
              <w:bottom w:val="single" w:sz="8" w:space="0" w:color="auto"/>
              <w:right w:val="nil"/>
            </w:tcBorders>
            <w:shd w:val="clear" w:color="auto" w:fill="FFFFFF" w:themeFill="background1"/>
            <w:noWrap/>
            <w:hideMark/>
          </w:tcPr>
          <w:p w14:paraId="35D6E3F8" w14:textId="77777777" w:rsidR="002A06C1" w:rsidRPr="001C4909" w:rsidRDefault="002A06C1" w:rsidP="00130178">
            <w:pPr>
              <w:jc w:val="right"/>
              <w:rPr>
                <w:color w:val="000000"/>
                <w:sz w:val="22"/>
                <w:szCs w:val="22"/>
              </w:rPr>
            </w:pPr>
            <w:r w:rsidRPr="001C4909">
              <w:rPr>
                <w:color w:val="000000"/>
                <w:sz w:val="22"/>
                <w:szCs w:val="22"/>
              </w:rPr>
              <w:t>11</w:t>
            </w:r>
            <w:r w:rsidR="00876B06" w:rsidRPr="001C4909">
              <w:rPr>
                <w:color w:val="000000"/>
                <w:sz w:val="22"/>
                <w:szCs w:val="22"/>
              </w:rPr>
              <w:t>.</w:t>
            </w:r>
          </w:p>
        </w:tc>
        <w:tc>
          <w:tcPr>
            <w:tcW w:w="6121" w:type="dxa"/>
            <w:tcBorders>
              <w:top w:val="nil"/>
              <w:left w:val="nil"/>
              <w:bottom w:val="single" w:sz="8" w:space="0" w:color="auto"/>
              <w:right w:val="nil"/>
            </w:tcBorders>
            <w:shd w:val="clear" w:color="auto" w:fill="FFFFFF" w:themeFill="background1"/>
            <w:hideMark/>
          </w:tcPr>
          <w:p w14:paraId="0FF47FF5" w14:textId="01D6D2EB" w:rsidR="002A06C1" w:rsidRPr="000D0069" w:rsidRDefault="002A06C1" w:rsidP="000D0069">
            <w:pPr>
              <w:rPr>
                <w:color w:val="000000"/>
                <w:sz w:val="22"/>
                <w:szCs w:val="22"/>
              </w:rPr>
            </w:pPr>
            <w:r w:rsidRPr="000D0069">
              <w:rPr>
                <w:color w:val="000000"/>
                <w:sz w:val="22"/>
                <w:szCs w:val="22"/>
              </w:rPr>
              <w:t xml:space="preserve">You may supplement your </w:t>
            </w:r>
            <w:hyperlink w:anchor="BudgetJustification" w:history="1">
              <w:r w:rsidR="00484CD9" w:rsidRPr="000D0069">
                <w:rPr>
                  <w:rStyle w:val="Hyperlink"/>
                  <w:sz w:val="22"/>
                  <w:szCs w:val="22"/>
                </w:rPr>
                <w:t>I</w:t>
              </w:r>
              <w:r w:rsidR="00CA2562" w:rsidRPr="000D0069">
                <w:rPr>
                  <w:rStyle w:val="Hyperlink"/>
                  <w:sz w:val="22"/>
                  <w:szCs w:val="22"/>
                </w:rPr>
                <w:t>V</w:t>
              </w:r>
              <w:r w:rsidRPr="000D0069">
                <w:rPr>
                  <w:rStyle w:val="Hyperlink"/>
                  <w:sz w:val="22"/>
                  <w:szCs w:val="22"/>
                </w:rPr>
                <w:t>.</w:t>
              </w:r>
              <w:r w:rsidR="00484CD9" w:rsidRPr="000D0069">
                <w:rPr>
                  <w:rStyle w:val="Hyperlink"/>
                  <w:sz w:val="22"/>
                  <w:szCs w:val="22"/>
                </w:rPr>
                <w:t>D</w:t>
              </w:r>
              <w:r w:rsidRPr="000D0069">
                <w:rPr>
                  <w:rStyle w:val="Hyperlink"/>
                  <w:sz w:val="22"/>
                  <w:szCs w:val="22"/>
                </w:rPr>
                <w:t>.</w:t>
              </w:r>
              <w:r w:rsidR="00484CD9" w:rsidRPr="000D0069">
                <w:rPr>
                  <w:rStyle w:val="Hyperlink"/>
                  <w:sz w:val="22"/>
                  <w:szCs w:val="22"/>
                </w:rPr>
                <w:t>3.</w:t>
              </w:r>
              <w:r w:rsidR="00011ED6" w:rsidRPr="000D0069">
                <w:rPr>
                  <w:rStyle w:val="Hyperlink"/>
                  <w:sz w:val="22"/>
                  <w:szCs w:val="22"/>
                </w:rPr>
                <w:t>i</w:t>
              </w:r>
              <w:r w:rsidR="00484CD9" w:rsidRPr="000D0069">
                <w:rPr>
                  <w:rStyle w:val="Hyperlink"/>
                  <w:sz w:val="22"/>
                  <w:szCs w:val="22"/>
                </w:rPr>
                <w:t>.</w:t>
              </w:r>
              <w:r w:rsidRPr="000D0069">
                <w:rPr>
                  <w:rStyle w:val="Hyperlink"/>
                  <w:sz w:val="22"/>
                  <w:szCs w:val="22"/>
                </w:rPr>
                <w:t xml:space="preserve"> Budget Justification</w:t>
              </w:r>
            </w:hyperlink>
            <w:r w:rsidRPr="000D0069">
              <w:rPr>
                <w:color w:val="000000"/>
                <w:sz w:val="22"/>
                <w:szCs w:val="22"/>
              </w:rPr>
              <w:t xml:space="preserve"> by attaching an</w:t>
            </w:r>
            <w:r w:rsidR="00876B06" w:rsidRPr="000D0069">
              <w:rPr>
                <w:color w:val="000000"/>
                <w:sz w:val="22"/>
                <w:szCs w:val="22"/>
              </w:rPr>
              <w:t xml:space="preserve"> </w:t>
            </w:r>
            <w:hyperlink w:anchor="equipmentjustification" w:history="1">
              <w:r w:rsidR="006C5D96" w:rsidRPr="000D0069">
                <w:rPr>
                  <w:rStyle w:val="Hyperlink"/>
                  <w:sz w:val="22"/>
                  <w:szCs w:val="22"/>
                </w:rPr>
                <w:t>IV.D.3.</w:t>
              </w:r>
              <w:r w:rsidR="00011ED6" w:rsidRPr="000D0069">
                <w:rPr>
                  <w:rStyle w:val="Hyperlink"/>
                  <w:sz w:val="22"/>
                  <w:szCs w:val="22"/>
                </w:rPr>
                <w:t>j</w:t>
              </w:r>
              <w:r w:rsidR="006C5D96" w:rsidRPr="000D0069">
                <w:rPr>
                  <w:rStyle w:val="Hyperlink"/>
                  <w:sz w:val="22"/>
                  <w:szCs w:val="22"/>
                </w:rPr>
                <w:t xml:space="preserve">. </w:t>
              </w:r>
              <w:r w:rsidRPr="000D0069">
                <w:rPr>
                  <w:rStyle w:val="Hyperlink"/>
                  <w:sz w:val="22"/>
                  <w:szCs w:val="22"/>
                </w:rPr>
                <w:t>Equipment Justification</w:t>
              </w:r>
            </w:hyperlink>
            <w:r w:rsidR="0010237C" w:rsidRPr="0010237C">
              <w:rPr>
                <w:rStyle w:val="Hyperlink"/>
                <w:color w:val="auto"/>
                <w:sz w:val="22"/>
                <w:szCs w:val="22"/>
                <w:u w:val="none"/>
              </w:rPr>
              <w:t xml:space="preserve"> (If Applicable)</w:t>
            </w:r>
            <w:r w:rsidR="000D0069" w:rsidRPr="0010237C">
              <w:rPr>
                <w:sz w:val="22"/>
                <w:szCs w:val="22"/>
              </w:rPr>
              <w:t xml:space="preserve"> </w:t>
            </w:r>
            <w:r w:rsidR="000D0069" w:rsidRPr="000D0069">
              <w:rPr>
                <w:color w:val="000000"/>
                <w:sz w:val="22"/>
                <w:szCs w:val="22"/>
              </w:rPr>
              <w:t>to field 11</w:t>
            </w:r>
            <w:r w:rsidRPr="000D0069">
              <w:rPr>
                <w:color w:val="000000"/>
                <w:sz w:val="22"/>
                <w:szCs w:val="22"/>
              </w:rPr>
              <w:t>. Do not duplicate information included on your</w:t>
            </w:r>
            <w:r w:rsidR="00876B06" w:rsidRPr="000D0069">
              <w:rPr>
                <w:color w:val="000000"/>
                <w:sz w:val="22"/>
                <w:szCs w:val="22"/>
              </w:rPr>
              <w:t xml:space="preserve"> </w:t>
            </w:r>
            <w:r w:rsidRPr="000D0069">
              <w:rPr>
                <w:color w:val="000000"/>
                <w:sz w:val="22"/>
                <w:szCs w:val="22"/>
              </w:rPr>
              <w:t>budget justification. If you attach an Equipment Justification, make sure you</w:t>
            </w:r>
            <w:r w:rsidR="00876B06" w:rsidRPr="000D0069">
              <w:rPr>
                <w:color w:val="000000"/>
                <w:sz w:val="22"/>
                <w:szCs w:val="22"/>
              </w:rPr>
              <w:t xml:space="preserve"> </w:t>
            </w:r>
            <w:r w:rsidRPr="000D0069">
              <w:rPr>
                <w:color w:val="000000"/>
                <w:sz w:val="22"/>
                <w:szCs w:val="22"/>
              </w:rPr>
              <w:t>reference the attachment in your budget justification.</w:t>
            </w:r>
          </w:p>
        </w:tc>
      </w:tr>
      <w:tr w:rsidR="00876B06" w:rsidRPr="001C4909" w14:paraId="7DDB328A" w14:textId="77777777" w:rsidTr="00B14664">
        <w:trPr>
          <w:trHeight w:val="844"/>
        </w:trPr>
        <w:tc>
          <w:tcPr>
            <w:tcW w:w="960" w:type="dxa"/>
            <w:tcBorders>
              <w:top w:val="single" w:sz="8" w:space="0" w:color="auto"/>
              <w:left w:val="nil"/>
              <w:bottom w:val="single" w:sz="4" w:space="0" w:color="auto"/>
              <w:right w:val="nil"/>
            </w:tcBorders>
            <w:shd w:val="clear" w:color="auto" w:fill="D5DCE4" w:themeFill="text2" w:themeFillTint="33"/>
            <w:noWrap/>
            <w:hideMark/>
          </w:tcPr>
          <w:p w14:paraId="1B4A3C34" w14:textId="77777777" w:rsidR="002A06C1" w:rsidRPr="001C4909" w:rsidRDefault="002A06C1" w:rsidP="00130178">
            <w:pPr>
              <w:jc w:val="right"/>
              <w:rPr>
                <w:color w:val="000000"/>
                <w:sz w:val="22"/>
                <w:szCs w:val="22"/>
              </w:rPr>
            </w:pPr>
            <w:r w:rsidRPr="001C4909">
              <w:rPr>
                <w:color w:val="000000"/>
                <w:sz w:val="22"/>
                <w:szCs w:val="22"/>
              </w:rPr>
              <w:t>12</w:t>
            </w:r>
            <w:r w:rsidR="00876B06" w:rsidRPr="001C4909">
              <w:rPr>
                <w:color w:val="000000"/>
                <w:sz w:val="22"/>
                <w:szCs w:val="22"/>
              </w:rPr>
              <w:t>.</w:t>
            </w:r>
          </w:p>
        </w:tc>
        <w:tc>
          <w:tcPr>
            <w:tcW w:w="6121" w:type="dxa"/>
            <w:tcBorders>
              <w:top w:val="single" w:sz="8" w:space="0" w:color="auto"/>
              <w:left w:val="nil"/>
              <w:bottom w:val="single" w:sz="4" w:space="0" w:color="auto"/>
              <w:right w:val="nil"/>
            </w:tcBorders>
            <w:shd w:val="clear" w:color="auto" w:fill="D5DCE4" w:themeFill="text2" w:themeFillTint="33"/>
            <w:hideMark/>
          </w:tcPr>
          <w:p w14:paraId="56C0586B" w14:textId="7AA92547" w:rsidR="001F54BC" w:rsidRDefault="00850392" w:rsidP="001F54BC">
            <w:pPr>
              <w:rPr>
                <w:color w:val="000000"/>
                <w:sz w:val="22"/>
                <w:szCs w:val="22"/>
              </w:rPr>
            </w:pPr>
            <w:r w:rsidRPr="003C0A12">
              <w:rPr>
                <w:color w:val="000000"/>
                <w:sz w:val="22"/>
                <w:szCs w:val="22"/>
              </w:rPr>
              <w:t xml:space="preserve">Other Attachments </w:t>
            </w:r>
            <w:r w:rsidR="001F54BC">
              <w:rPr>
                <w:color w:val="000000"/>
                <w:sz w:val="22"/>
                <w:szCs w:val="22"/>
              </w:rPr>
              <w:t>–</w:t>
            </w:r>
            <w:r w:rsidRPr="003C0A12">
              <w:rPr>
                <w:color w:val="000000"/>
                <w:sz w:val="22"/>
                <w:szCs w:val="22"/>
              </w:rPr>
              <w:t xml:space="preserve"> </w:t>
            </w:r>
          </w:p>
          <w:p w14:paraId="6D0C8D56" w14:textId="37222CDD" w:rsidR="001F54BC" w:rsidRDefault="001F54BC" w:rsidP="001F54BC">
            <w:pPr>
              <w:rPr>
                <w:color w:val="000000"/>
                <w:sz w:val="22"/>
                <w:szCs w:val="22"/>
              </w:rPr>
            </w:pPr>
          </w:p>
          <w:p w14:paraId="351FED62" w14:textId="05B9A05B" w:rsidR="001F54BC" w:rsidRDefault="001F54BC" w:rsidP="001F54BC">
            <w:pPr>
              <w:rPr>
                <w:color w:val="000000"/>
                <w:sz w:val="22"/>
                <w:szCs w:val="22"/>
              </w:rPr>
            </w:pPr>
            <w:r w:rsidRPr="003C0A12">
              <w:rPr>
                <w:sz w:val="22"/>
                <w:szCs w:val="22"/>
              </w:rPr>
              <w:t xml:space="preserve">Attach your </w:t>
            </w:r>
            <w:hyperlink w:anchor="Subawardbudget" w:history="1">
              <w:r w:rsidRPr="003C0A12">
                <w:rPr>
                  <w:rStyle w:val="Hyperlink"/>
                  <w:sz w:val="22"/>
                  <w:szCs w:val="22"/>
                </w:rPr>
                <w:t>IV.D.3.</w:t>
              </w:r>
              <w:r w:rsidR="00011ED6">
                <w:rPr>
                  <w:rStyle w:val="Hyperlink"/>
                  <w:sz w:val="22"/>
                  <w:szCs w:val="22"/>
                </w:rPr>
                <w:t>k</w:t>
              </w:r>
              <w:r w:rsidRPr="003C0A12">
                <w:rPr>
                  <w:rStyle w:val="Hyperlink"/>
                  <w:sz w:val="22"/>
                  <w:szCs w:val="22"/>
                </w:rPr>
                <w:t>. R&amp;R Sub-award Budget Attachments Form</w:t>
              </w:r>
            </w:hyperlink>
            <w:r w:rsidRPr="003C0A12">
              <w:rPr>
                <w:color w:val="0070C0"/>
                <w:sz w:val="22"/>
                <w:szCs w:val="22"/>
              </w:rPr>
              <w:t xml:space="preserve"> </w:t>
            </w:r>
            <w:r w:rsidR="00AC7BF0" w:rsidRPr="00AC7BF0">
              <w:rPr>
                <w:sz w:val="22"/>
                <w:szCs w:val="22"/>
              </w:rPr>
              <w:t>to field 12</w:t>
            </w:r>
            <w:r w:rsidR="00AC7BF0">
              <w:rPr>
                <w:color w:val="0070C0"/>
                <w:sz w:val="22"/>
                <w:szCs w:val="22"/>
              </w:rPr>
              <w:t xml:space="preserve"> </w:t>
            </w:r>
            <w:r w:rsidRPr="003C0A12">
              <w:rPr>
                <w:sz w:val="22"/>
                <w:szCs w:val="22"/>
              </w:rPr>
              <w:t>(If Applicable)</w:t>
            </w:r>
            <w:r w:rsidR="00AC7BF0">
              <w:rPr>
                <w:sz w:val="22"/>
                <w:szCs w:val="22"/>
              </w:rPr>
              <w:t>.</w:t>
            </w:r>
          </w:p>
          <w:p w14:paraId="2C63A070" w14:textId="77777777" w:rsidR="001F54BC" w:rsidRDefault="001F54BC" w:rsidP="001F54BC">
            <w:pPr>
              <w:rPr>
                <w:color w:val="000000"/>
                <w:sz w:val="22"/>
                <w:szCs w:val="22"/>
              </w:rPr>
            </w:pPr>
          </w:p>
          <w:p w14:paraId="2D7838A3" w14:textId="491BD4CE" w:rsidR="00F925F8" w:rsidRPr="003C0A12" w:rsidRDefault="002A06C1" w:rsidP="001F54BC">
            <w:pPr>
              <w:rPr>
                <w:color w:val="000000"/>
                <w:sz w:val="22"/>
                <w:szCs w:val="22"/>
              </w:rPr>
            </w:pPr>
            <w:r w:rsidRPr="003C0A12">
              <w:rPr>
                <w:color w:val="000000"/>
                <w:sz w:val="22"/>
                <w:szCs w:val="22"/>
              </w:rPr>
              <w:t xml:space="preserve">Attach </w:t>
            </w:r>
            <w:r w:rsidR="00CA2562" w:rsidRPr="003C0A12">
              <w:rPr>
                <w:color w:val="000000"/>
                <w:sz w:val="22"/>
                <w:szCs w:val="22"/>
              </w:rPr>
              <w:t xml:space="preserve">your </w:t>
            </w:r>
            <w:hyperlink w:anchor="DataManagementPlan" w:history="1">
              <w:r w:rsidR="00484CD9" w:rsidRPr="003C0A12">
                <w:rPr>
                  <w:rStyle w:val="Hyperlink"/>
                  <w:sz w:val="22"/>
                  <w:szCs w:val="22"/>
                </w:rPr>
                <w:t>I</w:t>
              </w:r>
              <w:r w:rsidR="00C909B2" w:rsidRPr="003C0A12">
                <w:rPr>
                  <w:rStyle w:val="Hyperlink"/>
                  <w:sz w:val="22"/>
                  <w:szCs w:val="22"/>
                </w:rPr>
                <w:t>V</w:t>
              </w:r>
              <w:r w:rsidRPr="003C0A12">
                <w:rPr>
                  <w:rStyle w:val="Hyperlink"/>
                  <w:sz w:val="22"/>
                  <w:szCs w:val="22"/>
                </w:rPr>
                <w:t>.</w:t>
              </w:r>
              <w:r w:rsidR="00484CD9" w:rsidRPr="003C0A12">
                <w:rPr>
                  <w:rStyle w:val="Hyperlink"/>
                  <w:sz w:val="22"/>
                  <w:szCs w:val="22"/>
                </w:rPr>
                <w:t>D</w:t>
              </w:r>
              <w:r w:rsidRPr="003C0A12">
                <w:rPr>
                  <w:rStyle w:val="Hyperlink"/>
                  <w:sz w:val="22"/>
                  <w:szCs w:val="22"/>
                </w:rPr>
                <w:t>.</w:t>
              </w:r>
              <w:r w:rsidR="00F4480D" w:rsidRPr="003C0A12">
                <w:rPr>
                  <w:rStyle w:val="Hyperlink"/>
                  <w:sz w:val="22"/>
                  <w:szCs w:val="22"/>
                </w:rPr>
                <w:t>3.</w:t>
              </w:r>
              <w:r w:rsidR="00011ED6">
                <w:rPr>
                  <w:rStyle w:val="Hyperlink"/>
                  <w:sz w:val="22"/>
                  <w:szCs w:val="22"/>
                </w:rPr>
                <w:t>o</w:t>
              </w:r>
              <w:r w:rsidR="00484CD9" w:rsidRPr="003C0A12">
                <w:rPr>
                  <w:rStyle w:val="Hyperlink"/>
                  <w:sz w:val="22"/>
                  <w:szCs w:val="22"/>
                </w:rPr>
                <w:t>.</w:t>
              </w:r>
              <w:r w:rsidRPr="003C0A12">
                <w:rPr>
                  <w:rStyle w:val="Hyperlink"/>
                  <w:sz w:val="22"/>
                  <w:szCs w:val="22"/>
                </w:rPr>
                <w:t xml:space="preserve"> Data Management Plan</w:t>
              </w:r>
            </w:hyperlink>
            <w:r w:rsidRPr="003C0A12">
              <w:rPr>
                <w:color w:val="000000"/>
                <w:sz w:val="22"/>
                <w:szCs w:val="22"/>
              </w:rPr>
              <w:t xml:space="preserve"> </w:t>
            </w:r>
            <w:r w:rsidR="00AC7BF0">
              <w:rPr>
                <w:color w:val="000000"/>
                <w:sz w:val="22"/>
                <w:szCs w:val="22"/>
              </w:rPr>
              <w:t xml:space="preserve">to field 12 </w:t>
            </w:r>
            <w:r w:rsidR="001F54BC">
              <w:rPr>
                <w:color w:val="000000"/>
                <w:sz w:val="22"/>
                <w:szCs w:val="22"/>
              </w:rPr>
              <w:t>(Optional)</w:t>
            </w:r>
            <w:r w:rsidR="00AC7BF0">
              <w:rPr>
                <w:color w:val="000000"/>
                <w:sz w:val="22"/>
                <w:szCs w:val="22"/>
              </w:rPr>
              <w:t>.</w:t>
            </w:r>
          </w:p>
          <w:p w14:paraId="465A252D" w14:textId="77777777" w:rsidR="00850392" w:rsidRPr="003C0A12" w:rsidRDefault="00850392" w:rsidP="001F54BC">
            <w:pPr>
              <w:rPr>
                <w:color w:val="000000"/>
                <w:sz w:val="22"/>
                <w:szCs w:val="22"/>
              </w:rPr>
            </w:pPr>
          </w:p>
          <w:p w14:paraId="09F457DB" w14:textId="2B8BD1B2" w:rsidR="00B86D04" w:rsidRPr="001C4909" w:rsidRDefault="00850392" w:rsidP="001F54BC">
            <w:pPr>
              <w:rPr>
                <w:color w:val="000000"/>
                <w:sz w:val="22"/>
                <w:szCs w:val="22"/>
              </w:rPr>
            </w:pPr>
            <w:r w:rsidRPr="003C0A12">
              <w:rPr>
                <w:color w:val="000000"/>
                <w:sz w:val="22"/>
                <w:szCs w:val="22"/>
              </w:rPr>
              <w:t xml:space="preserve">Attach your </w:t>
            </w:r>
            <w:hyperlink w:anchor="letterofsupport" w:history="1">
              <w:r w:rsidR="006C5D96" w:rsidRPr="006C5D96">
                <w:rPr>
                  <w:rStyle w:val="Hyperlink"/>
                  <w:sz w:val="22"/>
                  <w:szCs w:val="22"/>
                </w:rPr>
                <w:t>IV.D.3.</w:t>
              </w:r>
              <w:r w:rsidR="00011ED6">
                <w:rPr>
                  <w:rStyle w:val="Hyperlink"/>
                  <w:sz w:val="22"/>
                  <w:szCs w:val="22"/>
                </w:rPr>
                <w:t>p</w:t>
              </w:r>
              <w:r w:rsidR="006C5D96" w:rsidRPr="006C5D96">
                <w:rPr>
                  <w:rStyle w:val="Hyperlink"/>
                  <w:sz w:val="22"/>
                  <w:szCs w:val="22"/>
                </w:rPr>
                <w:t xml:space="preserve">. </w:t>
              </w:r>
              <w:r w:rsidR="00883AD0" w:rsidRPr="006C5D96">
                <w:rPr>
                  <w:rStyle w:val="Hyperlink"/>
                  <w:sz w:val="22"/>
                  <w:szCs w:val="22"/>
                </w:rPr>
                <w:t>Letter of Support</w:t>
              </w:r>
            </w:hyperlink>
            <w:r w:rsidR="00883AD0" w:rsidRPr="00144C91">
              <w:rPr>
                <w:sz w:val="22"/>
                <w:szCs w:val="22"/>
              </w:rPr>
              <w:t xml:space="preserve"> </w:t>
            </w:r>
            <w:r w:rsidR="00AC7BF0">
              <w:rPr>
                <w:sz w:val="22"/>
                <w:szCs w:val="22"/>
              </w:rPr>
              <w:t xml:space="preserve">to field 12 </w:t>
            </w:r>
            <w:r w:rsidR="00883AD0" w:rsidRPr="00144C91">
              <w:rPr>
                <w:sz w:val="22"/>
                <w:szCs w:val="22"/>
              </w:rPr>
              <w:t>(Required)</w:t>
            </w:r>
            <w:r w:rsidR="00AC7BF0">
              <w:rPr>
                <w:sz w:val="22"/>
                <w:szCs w:val="22"/>
              </w:rPr>
              <w:t>.</w:t>
            </w:r>
          </w:p>
        </w:tc>
      </w:tr>
    </w:tbl>
    <w:p w14:paraId="3B334B14" w14:textId="57A50FA9" w:rsidR="00F925F8" w:rsidRDefault="00F925F8" w:rsidP="00F925F8"/>
    <w:p w14:paraId="7256AC98" w14:textId="2F74BEE9" w:rsidR="00C415A2" w:rsidRDefault="00C415A2" w:rsidP="00F925F8"/>
    <w:p w14:paraId="2CCCB9C7" w14:textId="7B01BD4E" w:rsidR="00C415A2" w:rsidRDefault="00C415A2" w:rsidP="00F925F8"/>
    <w:p w14:paraId="0CC85AD1" w14:textId="1609C836" w:rsidR="00C415A2" w:rsidRDefault="00C415A2" w:rsidP="00F925F8"/>
    <w:p w14:paraId="10528FCB" w14:textId="564E402D" w:rsidR="00C415A2" w:rsidRDefault="00C415A2" w:rsidP="00F925F8"/>
    <w:p w14:paraId="1300DE09" w14:textId="4DE80155" w:rsidR="00C415A2" w:rsidRDefault="00C415A2" w:rsidP="00F925F8"/>
    <w:p w14:paraId="5887F13E" w14:textId="77777777" w:rsidR="00C415A2" w:rsidRPr="00F925F8" w:rsidRDefault="00C415A2" w:rsidP="00F925F8"/>
    <w:p w14:paraId="39D41782" w14:textId="027F73B7" w:rsidR="00716F41" w:rsidRPr="00274ABA" w:rsidRDefault="00A8535A" w:rsidP="00FB7D4F">
      <w:pPr>
        <w:pStyle w:val="ListParagraph"/>
        <w:numPr>
          <w:ilvl w:val="1"/>
          <w:numId w:val="60"/>
        </w:numPr>
        <w:rPr>
          <w:b/>
        </w:rPr>
      </w:pPr>
      <w:bookmarkStart w:id="210" w:name="PublicReleaseableProjectSummary"/>
      <w:bookmarkStart w:id="211" w:name="_Toc10113904"/>
      <w:bookmarkEnd w:id="210"/>
      <w:r w:rsidRPr="00274ABA">
        <w:rPr>
          <w:b/>
        </w:rPr>
        <w:lastRenderedPageBreak/>
        <w:t>Public</w:t>
      </w:r>
      <w:r w:rsidR="0081163B" w:rsidRPr="00274ABA">
        <w:rPr>
          <w:b/>
        </w:rPr>
        <w:t>ly</w:t>
      </w:r>
      <w:r w:rsidRPr="00274ABA">
        <w:rPr>
          <w:b/>
        </w:rPr>
        <w:t xml:space="preserve"> Releasable </w:t>
      </w:r>
      <w:r w:rsidR="0011019A" w:rsidRPr="00274ABA">
        <w:rPr>
          <w:b/>
        </w:rPr>
        <w:t>P</w:t>
      </w:r>
      <w:r w:rsidRPr="00274ABA">
        <w:rPr>
          <w:b/>
        </w:rPr>
        <w:t xml:space="preserve">roject </w:t>
      </w:r>
      <w:bookmarkEnd w:id="211"/>
      <w:r w:rsidR="0081163B" w:rsidRPr="00274ABA">
        <w:rPr>
          <w:b/>
        </w:rPr>
        <w:t>Summary</w:t>
      </w:r>
      <w:r w:rsidR="002D3E3D" w:rsidRPr="00274ABA">
        <w:rPr>
          <w:b/>
        </w:rPr>
        <w:t>/Abstract</w:t>
      </w:r>
      <w:r w:rsidR="002A0248" w:rsidRPr="00274ABA">
        <w:rPr>
          <w:b/>
        </w:rPr>
        <w:t xml:space="preserve"> (Required)</w:t>
      </w:r>
    </w:p>
    <w:p w14:paraId="18969685" w14:textId="77777777" w:rsidR="00716F41" w:rsidRPr="001C4909" w:rsidRDefault="00716F41" w:rsidP="00274ABA">
      <w:pPr>
        <w:ind w:left="2160"/>
      </w:pPr>
    </w:p>
    <w:p w14:paraId="641919F2" w14:textId="16C990B7" w:rsidR="00A8535A" w:rsidRPr="001C4909" w:rsidRDefault="00A8535A" w:rsidP="00274ABA">
      <w:pPr>
        <w:ind w:left="2520"/>
        <w:rPr>
          <w:i/>
        </w:rPr>
      </w:pPr>
      <w:r w:rsidRPr="001C4909">
        <w:rPr>
          <w:i/>
        </w:rPr>
        <w:t>You must attach the Project</w:t>
      </w:r>
      <w:r w:rsidR="006F7E78">
        <w:rPr>
          <w:i/>
        </w:rPr>
        <w:t xml:space="preserve"> </w:t>
      </w:r>
      <w:r w:rsidRPr="001C4909">
        <w:rPr>
          <w:i/>
        </w:rPr>
        <w:t>Summary</w:t>
      </w:r>
      <w:r w:rsidR="002D3E3D">
        <w:rPr>
          <w:i/>
        </w:rPr>
        <w:t>/Abstract</w:t>
      </w:r>
      <w:r w:rsidRPr="001C4909">
        <w:rPr>
          <w:i/>
        </w:rPr>
        <w:t xml:space="preserve"> to field 7 of the R&amp;R Other Project Information form. </w:t>
      </w:r>
    </w:p>
    <w:p w14:paraId="32054A82" w14:textId="77777777" w:rsidR="00A8535A" w:rsidRPr="001C4909" w:rsidRDefault="00A8535A" w:rsidP="00274ABA">
      <w:pPr>
        <w:ind w:left="2520"/>
      </w:pPr>
    </w:p>
    <w:p w14:paraId="10081ECB" w14:textId="77777777" w:rsidR="0020180C" w:rsidRPr="001C4909" w:rsidRDefault="00A8535A" w:rsidP="00274ABA">
      <w:pPr>
        <w:ind w:left="2520"/>
      </w:pPr>
      <w:r w:rsidRPr="001C4909">
        <w:t xml:space="preserve">You </w:t>
      </w:r>
      <w:r w:rsidR="00272E96" w:rsidRPr="00272E96">
        <w:t>should</w:t>
      </w:r>
      <w:r w:rsidRPr="001C4909">
        <w:t xml:space="preserve"> </w:t>
      </w:r>
      <w:r w:rsidR="0020180C" w:rsidRPr="001C4909">
        <w:t xml:space="preserve">identify the </w:t>
      </w:r>
      <w:r w:rsidR="00DA2AD5">
        <w:t>Program Officer</w:t>
      </w:r>
      <w:r w:rsidR="0020180C" w:rsidRPr="001C4909">
        <w:t xml:space="preserve"> and </w:t>
      </w:r>
      <w:r w:rsidR="00A56D14">
        <w:t>topic area</w:t>
      </w:r>
      <w:r w:rsidR="0020180C" w:rsidRPr="001C4909">
        <w:t xml:space="preserve"> your proposed research falls under</w:t>
      </w:r>
      <w:r w:rsidR="00C909B2" w:rsidRPr="001C4909">
        <w:t xml:space="preserve"> (see section </w:t>
      </w:r>
      <w:hyperlink w:anchor="Topics" w:history="1">
        <w:r w:rsidR="00C909B2" w:rsidRPr="001C4909">
          <w:rPr>
            <w:rStyle w:val="Hyperlink"/>
          </w:rPr>
          <w:t>I.</w:t>
        </w:r>
        <w:r w:rsidR="00DA2AD5">
          <w:rPr>
            <w:rStyle w:val="Hyperlink"/>
          </w:rPr>
          <w:t>C</w:t>
        </w:r>
        <w:r w:rsidR="00C909B2" w:rsidRPr="001C4909">
          <w:rPr>
            <w:rStyle w:val="Hyperlink"/>
          </w:rPr>
          <w:t xml:space="preserve">. </w:t>
        </w:r>
        <w:r w:rsidR="00DA2AD5">
          <w:rPr>
            <w:rStyle w:val="Hyperlink"/>
          </w:rPr>
          <w:t>TOPIC</w:t>
        </w:r>
        <w:r w:rsidR="00C909B2" w:rsidRPr="001C4909">
          <w:rPr>
            <w:rStyle w:val="Hyperlink"/>
          </w:rPr>
          <w:t>S</w:t>
        </w:r>
      </w:hyperlink>
      <w:r w:rsidR="00C909B2" w:rsidRPr="001C4909">
        <w:t>).</w:t>
      </w:r>
    </w:p>
    <w:p w14:paraId="229202C0" w14:textId="77777777" w:rsidR="0020180C" w:rsidRPr="001C4909" w:rsidRDefault="0020180C" w:rsidP="00274ABA">
      <w:pPr>
        <w:ind w:left="2520"/>
      </w:pPr>
    </w:p>
    <w:p w14:paraId="3BD2D779" w14:textId="76342865" w:rsidR="002D3E3D" w:rsidRPr="00AF5F9F" w:rsidRDefault="002D3E3D" w:rsidP="00274ABA">
      <w:pPr>
        <w:ind w:left="2520"/>
        <w:rPr>
          <w:color w:val="000000"/>
        </w:rPr>
      </w:pPr>
      <w:r w:rsidRPr="00AF5F9F">
        <w:rPr>
          <w:color w:val="000000"/>
        </w:rPr>
        <w:t xml:space="preserve">You </w:t>
      </w:r>
      <w:r w:rsidRPr="00AF5F9F">
        <w:rPr>
          <w:color w:val="000000"/>
          <w:u w:val="single"/>
        </w:rPr>
        <w:t>must</w:t>
      </w:r>
      <w:r w:rsidRPr="00AF5F9F">
        <w:rPr>
          <w:color w:val="000000"/>
        </w:rPr>
        <w:t xml:space="preserve"> provide a concise abstract </w:t>
      </w:r>
      <w:r w:rsidR="00821A1B">
        <w:rPr>
          <w:color w:val="000000"/>
        </w:rPr>
        <w:t xml:space="preserve">no more than </w:t>
      </w:r>
      <w:r w:rsidR="00931F0A">
        <w:rPr>
          <w:color w:val="000000"/>
        </w:rPr>
        <w:t>5</w:t>
      </w:r>
      <w:r w:rsidR="00931F0A" w:rsidRPr="00AF5F9F">
        <w:rPr>
          <w:color w:val="000000"/>
        </w:rPr>
        <w:t xml:space="preserve">00 </w:t>
      </w:r>
      <w:r w:rsidRPr="00AF5F9F">
        <w:rPr>
          <w:color w:val="000000"/>
        </w:rPr>
        <w:t xml:space="preserve">words with your </w:t>
      </w:r>
      <w:r w:rsidR="00386360">
        <w:rPr>
          <w:color w:val="000000"/>
        </w:rPr>
        <w:t>Full P</w:t>
      </w:r>
      <w:r w:rsidRPr="00AF5F9F">
        <w:rPr>
          <w:color w:val="000000"/>
        </w:rPr>
        <w:t xml:space="preserve">roposal. </w:t>
      </w:r>
      <w:r>
        <w:rPr>
          <w:color w:val="000000"/>
        </w:rPr>
        <w:t xml:space="preserve">Do not include proprietary or confidential information. The project summary/abstract must be marked by the applicant as “Approved for Public Release.” </w:t>
      </w:r>
      <w:r w:rsidRPr="00AF5F9F">
        <w:rPr>
          <w:color w:val="000000"/>
        </w:rPr>
        <w:t xml:space="preserve">The abstract should use terms the public can understand to describe the research objective, technical approach, anticipated outcome, and potential impact of the specific research.  </w:t>
      </w:r>
    </w:p>
    <w:p w14:paraId="22A10963" w14:textId="77777777" w:rsidR="002D3E3D" w:rsidRPr="00AF5F9F" w:rsidRDefault="002D3E3D" w:rsidP="00274ABA">
      <w:pPr>
        <w:ind w:left="2520"/>
        <w:rPr>
          <w:color w:val="000000"/>
        </w:rPr>
      </w:pPr>
    </w:p>
    <w:p w14:paraId="16F1D8EF" w14:textId="77777777" w:rsidR="002D3E3D" w:rsidRPr="00AF5F9F" w:rsidRDefault="002D3E3D" w:rsidP="00274ABA">
      <w:pPr>
        <w:ind w:left="2520"/>
        <w:rPr>
          <w:color w:val="000000"/>
        </w:rPr>
      </w:pPr>
      <w:r w:rsidRPr="00AF5F9F">
        <w:rPr>
          <w:color w:val="000000"/>
        </w:rPr>
        <w:t xml:space="preserve">Use only characters available on a standard QWERTY keyboard. Spell out all Greek letters, other non-English letters, and symbols. Graphics are not allowed. </w:t>
      </w:r>
    </w:p>
    <w:p w14:paraId="571C049E" w14:textId="77777777" w:rsidR="002D3E3D" w:rsidRPr="00AF5F9F" w:rsidRDefault="002D3E3D" w:rsidP="001D4C65">
      <w:pPr>
        <w:ind w:left="2520"/>
        <w:rPr>
          <w:color w:val="000000"/>
        </w:rPr>
      </w:pPr>
    </w:p>
    <w:p w14:paraId="68E9F94A" w14:textId="14EB6EDA" w:rsidR="002D3E3D" w:rsidRPr="00AF5F9F" w:rsidRDefault="002D3E3D" w:rsidP="00274ABA">
      <w:pPr>
        <w:ind w:left="2520"/>
        <w:rPr>
          <w:color w:val="000000"/>
        </w:rPr>
      </w:pPr>
      <w:r>
        <w:rPr>
          <w:color w:val="000000"/>
        </w:rPr>
        <w:t>Abstracts of all funded research projects will be posted on the public DTIC website:</w:t>
      </w:r>
      <w:r w:rsidRPr="00AF5F9F">
        <w:rPr>
          <w:color w:val="000000"/>
        </w:rPr>
        <w:t xml:space="preserve"> </w:t>
      </w:r>
      <w:hyperlink r:id="rId67" w:anchor="/home" w:history="1">
        <w:r w:rsidR="00AA53A3" w:rsidRPr="00701838">
          <w:rPr>
            <w:rStyle w:val="Hyperlink"/>
          </w:rPr>
          <w:t>https://dodgrantawards.dtic.mil/grants/#/home</w:t>
        </w:r>
      </w:hyperlink>
      <w:r w:rsidRPr="00AF5F9F">
        <w:rPr>
          <w:color w:val="000000"/>
        </w:rPr>
        <w:t>.</w:t>
      </w:r>
    </w:p>
    <w:p w14:paraId="754415B6" w14:textId="55E6D797" w:rsidR="007376C3" w:rsidRDefault="007376C3" w:rsidP="00274ABA">
      <w:pPr>
        <w:ind w:left="2160"/>
      </w:pPr>
    </w:p>
    <w:p w14:paraId="5001E79E" w14:textId="54467A87" w:rsidR="009B007F" w:rsidRPr="00274ABA" w:rsidRDefault="009B007F" w:rsidP="00FB7D4F">
      <w:pPr>
        <w:pStyle w:val="ListParagraph"/>
        <w:numPr>
          <w:ilvl w:val="1"/>
          <w:numId w:val="60"/>
        </w:numPr>
        <w:rPr>
          <w:b/>
        </w:rPr>
      </w:pPr>
      <w:bookmarkStart w:id="212" w:name="ProjectNarrative"/>
      <w:bookmarkStart w:id="213" w:name="_Toc10113905"/>
      <w:bookmarkEnd w:id="212"/>
      <w:r w:rsidRPr="00274ABA">
        <w:rPr>
          <w:b/>
        </w:rPr>
        <w:t>Project Narrative</w:t>
      </w:r>
      <w:bookmarkEnd w:id="213"/>
      <w:r w:rsidRPr="00274ABA">
        <w:rPr>
          <w:b/>
        </w:rPr>
        <w:t xml:space="preserve"> </w:t>
      </w:r>
      <w:r w:rsidR="002A0248" w:rsidRPr="00274ABA">
        <w:rPr>
          <w:b/>
        </w:rPr>
        <w:t>(Required)</w:t>
      </w:r>
    </w:p>
    <w:p w14:paraId="741F8604" w14:textId="77777777" w:rsidR="00EE275E" w:rsidRPr="001C4909" w:rsidRDefault="00EE275E" w:rsidP="00274ABA">
      <w:pPr>
        <w:ind w:left="2160"/>
        <w:rPr>
          <w:i/>
        </w:rPr>
      </w:pPr>
    </w:p>
    <w:p w14:paraId="78653DB0" w14:textId="26084C49" w:rsidR="009B007F" w:rsidRPr="001C4909" w:rsidRDefault="00B15BD1" w:rsidP="00274ABA">
      <w:pPr>
        <w:ind w:left="2520"/>
        <w:rPr>
          <w:i/>
        </w:rPr>
      </w:pPr>
      <w:r w:rsidRPr="001C4909">
        <w:rPr>
          <w:i/>
        </w:rPr>
        <w:t>You</w:t>
      </w:r>
      <w:r w:rsidR="00C909B2" w:rsidRPr="001C4909">
        <w:rPr>
          <w:i/>
        </w:rPr>
        <w:t xml:space="preserve"> </w:t>
      </w:r>
      <w:r w:rsidR="009B007F" w:rsidRPr="001C4909">
        <w:rPr>
          <w:i/>
        </w:rPr>
        <w:t xml:space="preserve">must attach </w:t>
      </w:r>
      <w:r w:rsidR="001F54BC">
        <w:rPr>
          <w:i/>
        </w:rPr>
        <w:t xml:space="preserve">your Project Narrative </w:t>
      </w:r>
      <w:r w:rsidR="009B007F" w:rsidRPr="001C4909">
        <w:rPr>
          <w:i/>
        </w:rPr>
        <w:t>to field 8 of the R&amp;R Other Project Information Form. The narrative must be complete and self-contained to qualify for review.</w:t>
      </w:r>
      <w:r w:rsidR="0010237C">
        <w:rPr>
          <w:i/>
        </w:rPr>
        <w:t xml:space="preserve"> </w:t>
      </w:r>
      <w:r w:rsidR="0010237C" w:rsidRPr="00EC302E">
        <w:rPr>
          <w:i/>
        </w:rPr>
        <w:t>Concatenate these documents if necessary into a single document and attac</w:t>
      </w:r>
      <w:r w:rsidR="0010237C">
        <w:rPr>
          <w:i/>
        </w:rPr>
        <w:t>h the concatenated document to field 8.</w:t>
      </w:r>
    </w:p>
    <w:p w14:paraId="5EFC7B0D" w14:textId="77777777" w:rsidR="009B007F" w:rsidRPr="001C4909" w:rsidRDefault="009B007F" w:rsidP="00274ABA">
      <w:pPr>
        <w:ind w:left="2520"/>
        <w:rPr>
          <w:i/>
        </w:rPr>
      </w:pPr>
    </w:p>
    <w:p w14:paraId="17099424" w14:textId="77777777" w:rsidR="009B007F" w:rsidRPr="001C4909" w:rsidRDefault="009B007F" w:rsidP="002E3C9A">
      <w:pPr>
        <w:pStyle w:val="Default"/>
        <w:ind w:left="2520"/>
      </w:pPr>
      <w:r w:rsidRPr="001C4909">
        <w:t xml:space="preserve">You </w:t>
      </w:r>
      <w:r w:rsidRPr="001C4909">
        <w:rPr>
          <w:u w:val="single"/>
        </w:rPr>
        <w:t>must</w:t>
      </w:r>
      <w:r w:rsidRPr="001C4909">
        <w:t xml:space="preserve"> </w:t>
      </w:r>
      <w:r w:rsidR="00B15BD1" w:rsidRPr="001C4909">
        <w:t xml:space="preserve">identify the </w:t>
      </w:r>
      <w:r w:rsidR="004B3C52">
        <w:t>Program Officer</w:t>
      </w:r>
      <w:r w:rsidR="00B15BD1" w:rsidRPr="001C4909">
        <w:t xml:space="preserve"> and topic </w:t>
      </w:r>
      <w:r w:rsidR="004B3C52">
        <w:t>number</w:t>
      </w:r>
      <w:r w:rsidR="00B15BD1" w:rsidRPr="001C4909">
        <w:t xml:space="preserve"> your proposed research falls under. You must </w:t>
      </w:r>
      <w:r w:rsidRPr="001C4909">
        <w:t>clearly describe your research, including your research objective and approach. Your project narrative will be evaluated</w:t>
      </w:r>
      <w:r w:rsidR="0021007E" w:rsidRPr="001C4909">
        <w:t xml:space="preserve"> </w:t>
      </w:r>
      <w:r w:rsidR="00927B3D" w:rsidRPr="001C4909">
        <w:t xml:space="preserve">using the </w:t>
      </w:r>
      <w:r w:rsidR="00B15BD1" w:rsidRPr="001C4909">
        <w:t>criteria</w:t>
      </w:r>
      <w:r w:rsidR="0021007E" w:rsidRPr="001C4909">
        <w:t xml:space="preserve"> listed in section </w:t>
      </w:r>
      <w:hyperlink w:anchor="Criteria" w:history="1">
        <w:r w:rsidR="00B15BD1" w:rsidRPr="001C4909">
          <w:rPr>
            <w:rStyle w:val="Hyperlink"/>
          </w:rPr>
          <w:t>V</w:t>
        </w:r>
        <w:r w:rsidRPr="001C4909">
          <w:rPr>
            <w:rStyle w:val="Hyperlink"/>
          </w:rPr>
          <w:t>.</w:t>
        </w:r>
        <w:r w:rsidR="00B15BD1" w:rsidRPr="001C4909">
          <w:rPr>
            <w:rStyle w:val="Hyperlink"/>
          </w:rPr>
          <w:t>A</w:t>
        </w:r>
        <w:r w:rsidRPr="001C4909">
          <w:rPr>
            <w:rStyle w:val="Hyperlink"/>
          </w:rPr>
          <w:t xml:space="preserve"> </w:t>
        </w:r>
        <w:r w:rsidR="00B15BD1" w:rsidRPr="001C4909">
          <w:rPr>
            <w:rStyle w:val="Hyperlink"/>
          </w:rPr>
          <w:t>CRITERIA</w:t>
        </w:r>
      </w:hyperlink>
      <w:r w:rsidRPr="001C4909">
        <w:t xml:space="preserve">. </w:t>
      </w:r>
      <w:r w:rsidR="0021007E" w:rsidRPr="001C4909">
        <w:t xml:space="preserve">You should show strength in as many of the evaluation and selection areas as practicable to demonstrate maximum competitiveness. </w:t>
      </w:r>
    </w:p>
    <w:p w14:paraId="6584EA90" w14:textId="5D4157FE" w:rsidR="001742F2" w:rsidRDefault="001742F2" w:rsidP="00274ABA">
      <w:pPr>
        <w:pStyle w:val="Default"/>
        <w:ind w:left="2520"/>
        <w:jc w:val="both"/>
      </w:pPr>
    </w:p>
    <w:p w14:paraId="2ED9A269" w14:textId="46977C1D" w:rsidR="00C415A2" w:rsidRDefault="00C415A2" w:rsidP="00274ABA">
      <w:pPr>
        <w:pStyle w:val="Default"/>
        <w:ind w:left="2520"/>
        <w:jc w:val="both"/>
      </w:pPr>
    </w:p>
    <w:p w14:paraId="3C814711" w14:textId="382DF54F" w:rsidR="00C415A2" w:rsidRDefault="00C415A2" w:rsidP="00274ABA">
      <w:pPr>
        <w:pStyle w:val="Default"/>
        <w:ind w:left="2520"/>
        <w:jc w:val="both"/>
      </w:pPr>
    </w:p>
    <w:p w14:paraId="56289EA8" w14:textId="7F3E037A" w:rsidR="00C415A2" w:rsidRDefault="00C415A2" w:rsidP="00274ABA">
      <w:pPr>
        <w:pStyle w:val="Default"/>
        <w:ind w:left="2520"/>
        <w:jc w:val="both"/>
      </w:pPr>
    </w:p>
    <w:p w14:paraId="09185C61" w14:textId="5DAEE463" w:rsidR="00C415A2" w:rsidRDefault="00C415A2" w:rsidP="00274ABA">
      <w:pPr>
        <w:pStyle w:val="Default"/>
        <w:ind w:left="2520"/>
        <w:jc w:val="both"/>
      </w:pPr>
    </w:p>
    <w:p w14:paraId="197C8E99" w14:textId="3A550174" w:rsidR="00C415A2" w:rsidRDefault="00C415A2" w:rsidP="00274ABA">
      <w:pPr>
        <w:pStyle w:val="Default"/>
        <w:ind w:left="2520"/>
        <w:jc w:val="both"/>
      </w:pPr>
    </w:p>
    <w:p w14:paraId="6A258319" w14:textId="77777777" w:rsidR="00C415A2" w:rsidRPr="001C4909" w:rsidRDefault="00C415A2" w:rsidP="00274ABA">
      <w:pPr>
        <w:pStyle w:val="Default"/>
        <w:ind w:left="2520"/>
        <w:jc w:val="both"/>
      </w:pPr>
    </w:p>
    <w:p w14:paraId="37278D13" w14:textId="77777777" w:rsidR="00F600E4" w:rsidRPr="00A76C20" w:rsidRDefault="00B15BD1" w:rsidP="00274ABA">
      <w:pPr>
        <w:pStyle w:val="Default"/>
        <w:ind w:left="2520"/>
        <w:jc w:val="both"/>
        <w:rPr>
          <w:b/>
        </w:rPr>
      </w:pPr>
      <w:r w:rsidRPr="00A76C20">
        <w:rPr>
          <w:b/>
        </w:rPr>
        <w:lastRenderedPageBreak/>
        <w:t xml:space="preserve">Your narrative should include the following elements: </w:t>
      </w:r>
    </w:p>
    <w:p w14:paraId="035BE7ED" w14:textId="77777777" w:rsidR="00362E81" w:rsidRPr="00274ABA" w:rsidRDefault="00362E81" w:rsidP="00274ABA">
      <w:pPr>
        <w:pStyle w:val="Default"/>
        <w:ind w:left="2160"/>
        <w:jc w:val="both"/>
        <w:rPr>
          <w:b/>
        </w:rPr>
      </w:pPr>
    </w:p>
    <w:p w14:paraId="77DD104A" w14:textId="20E00345" w:rsidR="00F600E4" w:rsidRPr="007D54EF" w:rsidRDefault="00130178" w:rsidP="00CD580D">
      <w:pPr>
        <w:pStyle w:val="ListParagraph"/>
        <w:numPr>
          <w:ilvl w:val="3"/>
          <w:numId w:val="26"/>
        </w:numPr>
        <w:ind w:left="3240"/>
      </w:pPr>
      <w:bookmarkStart w:id="214" w:name="TechnicalProposalSection"/>
      <w:bookmarkStart w:id="215" w:name="StatementofObjectives"/>
      <w:bookmarkEnd w:id="214"/>
      <w:r w:rsidRPr="00274ABA">
        <w:rPr>
          <w:b/>
        </w:rPr>
        <w:t>Statement of Objectives</w:t>
      </w:r>
      <w:r w:rsidR="0010237C">
        <w:rPr>
          <w:b/>
        </w:rPr>
        <w:t xml:space="preserve"> – must not exceed a single page</w:t>
      </w:r>
    </w:p>
    <w:bookmarkEnd w:id="215"/>
    <w:p w14:paraId="76C6D2A0" w14:textId="77777777" w:rsidR="00130178" w:rsidRPr="001C4909" w:rsidRDefault="00130178" w:rsidP="00274ABA"/>
    <w:p w14:paraId="448B4C1F" w14:textId="77777777" w:rsidR="00130178" w:rsidRPr="001C4909" w:rsidRDefault="00130178" w:rsidP="00274ABA">
      <w:pPr>
        <w:ind w:left="3240"/>
      </w:pPr>
      <w:r w:rsidRPr="001C4909">
        <w:t xml:space="preserve">You must summarize your proposed research on a </w:t>
      </w:r>
      <w:r w:rsidR="00F01327">
        <w:rPr>
          <w:u w:val="single"/>
        </w:rPr>
        <w:t>single-</w:t>
      </w:r>
      <w:r w:rsidRPr="001C4909">
        <w:rPr>
          <w:u w:val="single"/>
        </w:rPr>
        <w:t>page</w:t>
      </w:r>
      <w:r w:rsidRPr="001C4909">
        <w:t xml:space="preserve"> titled “Statement of Objectives.” We may decide to incorporate your statement of objectives into the award as a description of the work instead of incorporating the whole technical</w:t>
      </w:r>
      <w:r w:rsidR="00FB50F9" w:rsidRPr="001C4909">
        <w:t xml:space="preserve"> </w:t>
      </w:r>
      <w:r w:rsidRPr="001C4909">
        <w:t>proposal.</w:t>
      </w:r>
    </w:p>
    <w:p w14:paraId="2EF40ED0" w14:textId="77777777" w:rsidR="00FB50F9" w:rsidRPr="001C4909" w:rsidRDefault="00FB50F9" w:rsidP="00274ABA">
      <w:pPr>
        <w:ind w:left="3600"/>
      </w:pPr>
    </w:p>
    <w:p w14:paraId="63E91B53" w14:textId="473BE8E6" w:rsidR="00130178" w:rsidRPr="001C4909" w:rsidRDefault="00130178" w:rsidP="00274ABA">
      <w:pPr>
        <w:ind w:left="3240"/>
      </w:pPr>
      <w:r w:rsidRPr="001C4909">
        <w:t>You should use active verbs when you prepare the statement of objectives, e.g.,</w:t>
      </w:r>
      <w:r w:rsidR="00FB50F9" w:rsidRPr="001C4909">
        <w:t xml:space="preserve"> </w:t>
      </w:r>
      <w:r w:rsidRPr="001C4909">
        <w:t>“conduct” research in a subject area, “investigate” a problem, “determine” to test</w:t>
      </w:r>
      <w:r w:rsidR="00FB50F9" w:rsidRPr="001C4909">
        <w:t xml:space="preserve"> </w:t>
      </w:r>
      <w:r w:rsidRPr="001C4909">
        <w:t>a hypothesis.</w:t>
      </w:r>
    </w:p>
    <w:p w14:paraId="40AFB4BD" w14:textId="77777777" w:rsidR="00B14664" w:rsidRPr="001C4909" w:rsidRDefault="00B14664" w:rsidP="00274ABA"/>
    <w:p w14:paraId="67A8B1DA" w14:textId="081992C2" w:rsidR="00130178" w:rsidRPr="007D54EF" w:rsidRDefault="00130178" w:rsidP="00CD580D">
      <w:pPr>
        <w:pStyle w:val="ListParagraph"/>
        <w:numPr>
          <w:ilvl w:val="3"/>
          <w:numId w:val="26"/>
        </w:numPr>
        <w:ind w:left="3240"/>
      </w:pPr>
      <w:bookmarkStart w:id="216" w:name="ResearchEfforts"/>
      <w:bookmarkEnd w:id="216"/>
      <w:r w:rsidRPr="00274ABA">
        <w:rPr>
          <w:b/>
        </w:rPr>
        <w:t>Research Effort</w:t>
      </w:r>
      <w:r w:rsidR="0010237C">
        <w:rPr>
          <w:b/>
        </w:rPr>
        <w:t xml:space="preserve"> – must not exceed twelve (12) single-sided pages, please number them.</w:t>
      </w:r>
    </w:p>
    <w:p w14:paraId="4DBBEC69" w14:textId="77777777" w:rsidR="003C4A90" w:rsidRPr="001C4909" w:rsidRDefault="003C4A90" w:rsidP="00274ABA"/>
    <w:p w14:paraId="212646BC" w14:textId="1E47E709" w:rsidR="00A11F6C" w:rsidRPr="001C4909" w:rsidRDefault="00F4480D" w:rsidP="00274ABA">
      <w:pPr>
        <w:ind w:left="3240"/>
      </w:pPr>
      <w:r>
        <w:t xml:space="preserve">This </w:t>
      </w:r>
      <w:r w:rsidR="003C4A90" w:rsidRPr="001C4909">
        <w:t>section must not be longer than twelve (12) single-side pages.</w:t>
      </w:r>
      <w:r w:rsidR="00A11F6C">
        <w:t xml:space="preserve"> Please number them.</w:t>
      </w:r>
      <w:r w:rsidR="003C4A90" w:rsidRPr="001C4909">
        <w:t xml:space="preserve"> The Basic Research Office will not review proposals that exceed this page limit. </w:t>
      </w:r>
    </w:p>
    <w:p w14:paraId="0C9D80AC" w14:textId="77777777" w:rsidR="00D64EDC" w:rsidRDefault="00D64EDC" w:rsidP="00274ABA">
      <w:pPr>
        <w:ind w:left="3240"/>
        <w:rPr>
          <w:color w:val="000000"/>
        </w:rPr>
      </w:pPr>
      <w:bookmarkStart w:id="217" w:name="_Toc10113906"/>
    </w:p>
    <w:p w14:paraId="115DEE6D" w14:textId="538F4747" w:rsidR="00462805" w:rsidRPr="001C4909" w:rsidRDefault="003C4A90" w:rsidP="00274ABA">
      <w:pPr>
        <w:ind w:left="3240"/>
        <w:rPr>
          <w:color w:val="000000"/>
        </w:rPr>
      </w:pPr>
      <w:r w:rsidRPr="001C4909">
        <w:rPr>
          <w:color w:val="000000"/>
        </w:rPr>
        <w:t>Y</w:t>
      </w:r>
      <w:r w:rsidR="00462805" w:rsidRPr="001C4909">
        <w:t>ou should describe the basic scientific or technical concepts tha</w:t>
      </w:r>
      <w:r w:rsidR="00D85ABA">
        <w:t xml:space="preserve">t </w:t>
      </w:r>
      <w:r w:rsidR="00462805" w:rsidRPr="001C4909">
        <w:t xml:space="preserve">will be investigated in great detail. State the research objectives and approach, and the relationship and comparable objectives to research progress elsewhere. </w:t>
      </w:r>
      <w:r w:rsidR="00462805" w:rsidRPr="001C4909">
        <w:rPr>
          <w:color w:val="000000"/>
        </w:rPr>
        <w:t>Describe your research team’s</w:t>
      </w:r>
      <w:r w:rsidR="00462805" w:rsidRPr="001C4909">
        <w:rPr>
          <w:b/>
          <w:color w:val="000000"/>
        </w:rPr>
        <w:t xml:space="preserve"> </w:t>
      </w:r>
      <w:r w:rsidR="00462805" w:rsidRPr="001C4909">
        <w:rPr>
          <w:color w:val="000000"/>
        </w:rPr>
        <w:t>knowledge in the field. Discuss the nature of the expected results.</w:t>
      </w:r>
      <w:bookmarkEnd w:id="217"/>
    </w:p>
    <w:p w14:paraId="5B9077F4" w14:textId="77777777" w:rsidR="00462805" w:rsidRPr="001C4909" w:rsidRDefault="00462805" w:rsidP="00274ABA">
      <w:pPr>
        <w:ind w:left="3240"/>
        <w:rPr>
          <w:bCs/>
        </w:rPr>
      </w:pPr>
    </w:p>
    <w:p w14:paraId="5056B9DC" w14:textId="77777777" w:rsidR="00462805" w:rsidRPr="00144C91" w:rsidRDefault="00462805" w:rsidP="00274ABA">
      <w:pPr>
        <w:ind w:left="3240"/>
        <w:rPr>
          <w:b/>
        </w:rPr>
      </w:pPr>
      <w:bookmarkStart w:id="218" w:name="_Toc10113907"/>
      <w:r w:rsidRPr="00144C91">
        <w:rPr>
          <w:b/>
        </w:rPr>
        <w:t xml:space="preserve">The adequacy of this information will influence the overall evaluation in accordance with the criteria and procedures specified in section </w:t>
      </w:r>
      <w:hyperlink w:anchor="ApplicationReviewInformation" w:history="1">
        <w:r w:rsidR="00F4480D" w:rsidRPr="00144C91">
          <w:rPr>
            <w:rStyle w:val="Hyperlink"/>
            <w:b/>
            <w:caps/>
          </w:rPr>
          <w:t>V</w:t>
        </w:r>
        <w:r w:rsidRPr="00144C91">
          <w:rPr>
            <w:rStyle w:val="Hyperlink"/>
            <w:b/>
            <w:caps/>
          </w:rPr>
          <w:t>. Application Review Information</w:t>
        </w:r>
      </w:hyperlink>
      <w:r w:rsidRPr="00144C91">
        <w:rPr>
          <w:b/>
          <w:color w:val="0563C2"/>
        </w:rPr>
        <w:t xml:space="preserve"> </w:t>
      </w:r>
      <w:r w:rsidRPr="00144C91">
        <w:rPr>
          <w:b/>
        </w:rPr>
        <w:t>below.</w:t>
      </w:r>
      <w:bookmarkEnd w:id="218"/>
    </w:p>
    <w:p w14:paraId="7DB96978" w14:textId="21BEA585" w:rsidR="00CA5652" w:rsidRDefault="00CA5652" w:rsidP="00274ABA">
      <w:pPr>
        <w:rPr>
          <w:b/>
        </w:rPr>
      </w:pPr>
    </w:p>
    <w:p w14:paraId="429CC628" w14:textId="4C88A7FB" w:rsidR="00462805" w:rsidRPr="00274ABA" w:rsidRDefault="00272E96" w:rsidP="00CD580D">
      <w:pPr>
        <w:pStyle w:val="ListParagraph"/>
        <w:numPr>
          <w:ilvl w:val="3"/>
          <w:numId w:val="26"/>
        </w:numPr>
        <w:ind w:left="3240"/>
        <w:rPr>
          <w:b/>
          <w:i/>
        </w:rPr>
      </w:pPr>
      <w:bookmarkStart w:id="219" w:name="PISeniorPersonnelTime"/>
      <w:bookmarkEnd w:id="219"/>
      <w:r w:rsidRPr="00274ABA">
        <w:rPr>
          <w:b/>
        </w:rPr>
        <w:t>Applicant</w:t>
      </w:r>
      <w:r w:rsidR="004E5A07" w:rsidRPr="00274ABA">
        <w:rPr>
          <w:b/>
        </w:rPr>
        <w:t xml:space="preserve"> (PI</w:t>
      </w:r>
      <w:r w:rsidRPr="00274ABA">
        <w:rPr>
          <w:b/>
        </w:rPr>
        <w:t>)</w:t>
      </w:r>
      <w:r w:rsidR="00162BAC" w:rsidRPr="00274ABA">
        <w:rPr>
          <w:b/>
        </w:rPr>
        <w:t>,</w:t>
      </w:r>
      <w:r w:rsidR="00462805" w:rsidRPr="00274ABA">
        <w:rPr>
          <w:b/>
        </w:rPr>
        <w:t xml:space="preserve"> </w:t>
      </w:r>
      <w:r w:rsidRPr="00274ABA">
        <w:rPr>
          <w:b/>
        </w:rPr>
        <w:t>Collaborator</w:t>
      </w:r>
      <w:r w:rsidR="004E5A07" w:rsidRPr="00274ABA">
        <w:rPr>
          <w:b/>
        </w:rPr>
        <w:t xml:space="preserve"> (co-PI</w:t>
      </w:r>
      <w:r w:rsidRPr="00274ABA">
        <w:rPr>
          <w:b/>
        </w:rPr>
        <w:t>)</w:t>
      </w:r>
      <w:r w:rsidR="00162BAC" w:rsidRPr="00274ABA">
        <w:rPr>
          <w:b/>
        </w:rPr>
        <w:t>, and Senior</w:t>
      </w:r>
      <w:r w:rsidR="004E5A07" w:rsidRPr="00274ABA">
        <w:rPr>
          <w:b/>
        </w:rPr>
        <w:t>/Key Personnel</w:t>
      </w:r>
      <w:r w:rsidR="00E917EA" w:rsidRPr="00274ABA">
        <w:rPr>
          <w:b/>
        </w:rPr>
        <w:t xml:space="preserve"> </w:t>
      </w:r>
      <w:r w:rsidR="00462805" w:rsidRPr="00274ABA">
        <w:rPr>
          <w:b/>
        </w:rPr>
        <w:t xml:space="preserve">Time </w:t>
      </w:r>
    </w:p>
    <w:p w14:paraId="136AB97C" w14:textId="77777777" w:rsidR="00462805" w:rsidRPr="001C4909" w:rsidRDefault="00462805" w:rsidP="00274ABA">
      <w:pPr>
        <w:pStyle w:val="Default"/>
        <w:jc w:val="both"/>
      </w:pPr>
    </w:p>
    <w:p w14:paraId="005A926F" w14:textId="2772FFAF" w:rsidR="00462805" w:rsidRPr="007D54EF" w:rsidRDefault="00462805" w:rsidP="00CD580D">
      <w:pPr>
        <w:pStyle w:val="ListParagraph"/>
        <w:numPr>
          <w:ilvl w:val="0"/>
          <w:numId w:val="27"/>
        </w:numPr>
        <w:ind w:left="3600"/>
      </w:pPr>
      <w:r w:rsidRPr="003A4FAE">
        <w:t xml:space="preserve">You must provide </w:t>
      </w:r>
      <w:r w:rsidR="007527E2" w:rsidRPr="007D54EF">
        <w:t xml:space="preserve">an </w:t>
      </w:r>
      <w:r w:rsidRPr="007D54EF">
        <w:t xml:space="preserve">estimate of </w:t>
      </w:r>
      <w:r w:rsidR="007527E2" w:rsidRPr="007D54EF">
        <w:t xml:space="preserve">the </w:t>
      </w:r>
      <w:r w:rsidRPr="007D54EF">
        <w:t xml:space="preserve">time the </w:t>
      </w:r>
      <w:r w:rsidR="00C5005E" w:rsidRPr="007D54EF">
        <w:t>Applicant</w:t>
      </w:r>
      <w:r w:rsidRPr="007D54EF">
        <w:t xml:space="preserve"> and </w:t>
      </w:r>
      <w:r w:rsidR="00C5005E" w:rsidRPr="007D54EF">
        <w:t>Collaborator</w:t>
      </w:r>
      <w:r w:rsidRPr="007D54EF">
        <w:t xml:space="preserve"> will devote to the research. Your estimate must include information pertaining to the proportion of time anticipated </w:t>
      </w:r>
      <w:r w:rsidR="007527E2" w:rsidRPr="007D54EF">
        <w:t xml:space="preserve">to be </w:t>
      </w:r>
      <w:r w:rsidRPr="007D54EF">
        <w:t xml:space="preserve">devoted to this research, to other research, and to </w:t>
      </w:r>
      <w:r w:rsidRPr="007D54EF">
        <w:lastRenderedPageBreak/>
        <w:t>other commitments of time such as sabbatical, extended leave, and teaching duties.</w:t>
      </w:r>
    </w:p>
    <w:p w14:paraId="2DB04B45" w14:textId="77777777" w:rsidR="00E73121" w:rsidRPr="001C4909" w:rsidRDefault="00E73121" w:rsidP="00274ABA">
      <w:pPr>
        <w:ind w:left="2880"/>
      </w:pPr>
    </w:p>
    <w:p w14:paraId="5F447094" w14:textId="77777777" w:rsidR="00E73121" w:rsidRDefault="00E73121" w:rsidP="00274ABA">
      <w:pPr>
        <w:pStyle w:val="ListParagraph"/>
        <w:ind w:left="3600"/>
      </w:pPr>
      <w:r w:rsidRPr="001C4909">
        <w:t xml:space="preserve">You should budget time for </w:t>
      </w:r>
      <w:r w:rsidR="00F01327">
        <w:t>two required</w:t>
      </w:r>
      <w:r w:rsidRPr="001C4909">
        <w:t xml:space="preserve"> trips per year to DEPSCoR-related activities, which include attending </w:t>
      </w:r>
      <w:r w:rsidR="00F01327">
        <w:t xml:space="preserve">a </w:t>
      </w:r>
      <w:r w:rsidRPr="001C4909">
        <w:t xml:space="preserve">program review </w:t>
      </w:r>
      <w:r w:rsidR="00F01327">
        <w:t xml:space="preserve">(Washington, DC area) </w:t>
      </w:r>
      <w:r w:rsidRPr="001C4909">
        <w:t xml:space="preserve">and participating in </w:t>
      </w:r>
      <w:r w:rsidR="00F01327">
        <w:t xml:space="preserve">a </w:t>
      </w:r>
      <w:r w:rsidRPr="001C4909">
        <w:t>DoD-organized workshop</w:t>
      </w:r>
      <w:r w:rsidR="00F01327">
        <w:t xml:space="preserve"> (</w:t>
      </w:r>
      <w:r w:rsidR="007527E2">
        <w:t xml:space="preserve">in </w:t>
      </w:r>
      <w:r w:rsidR="00F01327">
        <w:t>a nearby metropolitan</w:t>
      </w:r>
      <w:r w:rsidR="00DF0F86">
        <w:t xml:space="preserve"> area</w:t>
      </w:r>
      <w:r w:rsidR="00F01327">
        <w:t>)</w:t>
      </w:r>
      <w:r w:rsidRPr="001C4909">
        <w:t>.</w:t>
      </w:r>
    </w:p>
    <w:p w14:paraId="5F9FD62C" w14:textId="77777777" w:rsidR="00F01327" w:rsidRPr="001C4909" w:rsidRDefault="00F01327" w:rsidP="00274ABA">
      <w:pPr>
        <w:ind w:left="2880"/>
      </w:pPr>
    </w:p>
    <w:p w14:paraId="03DBB745" w14:textId="77777777" w:rsidR="004E0828" w:rsidRDefault="00F657B0" w:rsidP="004E0828">
      <w:pPr>
        <w:pStyle w:val="ListParagraph"/>
        <w:numPr>
          <w:ilvl w:val="0"/>
          <w:numId w:val="27"/>
        </w:numPr>
        <w:ind w:left="3600"/>
      </w:pPr>
      <w:r w:rsidRPr="001C175E">
        <w:t xml:space="preserve">All </w:t>
      </w:r>
      <w:r w:rsidR="004569DE" w:rsidRPr="001C175E">
        <w:t xml:space="preserve">key </w:t>
      </w:r>
      <w:r w:rsidRPr="001C175E">
        <w:t>personnel proposed must hold appointments at an IHE in a DEPSCoR eligible state.</w:t>
      </w:r>
    </w:p>
    <w:p w14:paraId="48360C5E" w14:textId="338D8777" w:rsidR="00F657B0" w:rsidRDefault="00F657B0" w:rsidP="004E0828">
      <w:pPr>
        <w:pStyle w:val="ListParagraph"/>
        <w:ind w:left="3600"/>
      </w:pPr>
      <w:r w:rsidRPr="001C175E">
        <w:t xml:space="preserve"> </w:t>
      </w:r>
    </w:p>
    <w:p w14:paraId="11E85238" w14:textId="4DEE40BA" w:rsidR="00462805" w:rsidRPr="001C4909" w:rsidRDefault="00462805" w:rsidP="00CD580D">
      <w:pPr>
        <w:pStyle w:val="ListParagraph"/>
        <w:numPr>
          <w:ilvl w:val="0"/>
          <w:numId w:val="27"/>
        </w:numPr>
        <w:ind w:left="3600"/>
      </w:pPr>
      <w:r w:rsidRPr="001C4909">
        <w:t xml:space="preserve">State the number of graduate students </w:t>
      </w:r>
      <w:r w:rsidR="00DF0F86">
        <w:t xml:space="preserve">that will engage in the project </w:t>
      </w:r>
      <w:r w:rsidRPr="001C4909">
        <w:t>for whom each senior staff member is responsible.</w:t>
      </w:r>
    </w:p>
    <w:p w14:paraId="18A6E7F7" w14:textId="77777777" w:rsidR="00462805" w:rsidRPr="001C4909" w:rsidRDefault="00462805" w:rsidP="00274ABA">
      <w:pPr>
        <w:ind w:left="2880"/>
      </w:pPr>
    </w:p>
    <w:p w14:paraId="1A74B3AD" w14:textId="6A750C5D" w:rsidR="00EF6BEF" w:rsidRDefault="00C5005E" w:rsidP="004E0828">
      <w:pPr>
        <w:pStyle w:val="ListParagraph"/>
        <w:numPr>
          <w:ilvl w:val="0"/>
          <w:numId w:val="27"/>
        </w:numPr>
        <w:ind w:left="3600"/>
      </w:pPr>
      <w:r>
        <w:t>If the</w:t>
      </w:r>
      <w:r w:rsidR="00462805" w:rsidRPr="001C4909">
        <w:t xml:space="preserve"> </w:t>
      </w:r>
      <w:r>
        <w:t>Applicant</w:t>
      </w:r>
      <w:r w:rsidR="001B0E49" w:rsidRPr="001C4909">
        <w:t xml:space="preserve">, </w:t>
      </w:r>
      <w:r>
        <w:t>Collaborator</w:t>
      </w:r>
      <w:r w:rsidR="001B0E49" w:rsidRPr="001C4909">
        <w:t xml:space="preserve">, or other </w:t>
      </w:r>
      <w:r w:rsidR="009D009B">
        <w:t>Senior/K</w:t>
      </w:r>
      <w:r w:rsidR="001B0E49" w:rsidRPr="001C4909">
        <w:t>ey personnel</w:t>
      </w:r>
      <w:r w:rsidR="00462805" w:rsidRPr="001C4909">
        <w:t xml:space="preserve"> have current, pending, or expected research supported by other </w:t>
      </w:r>
      <w:r w:rsidR="008F2EBA">
        <w:t>sources (e.g. Federal, State, local or foreign government agencies, public or private foundations, industrial or other commercial organizations)</w:t>
      </w:r>
      <w:r w:rsidR="00462805" w:rsidRPr="001C4909">
        <w:t xml:space="preserve"> during the period you seek our support</w:t>
      </w:r>
      <w:r w:rsidR="00EF6BEF">
        <w:t xml:space="preserve"> the following information must be provided</w:t>
      </w:r>
      <w:r w:rsidR="001C2929">
        <w:t xml:space="preserve"> for each project</w:t>
      </w:r>
      <w:r w:rsidR="00EF6BEF">
        <w:t>:</w:t>
      </w:r>
    </w:p>
    <w:p w14:paraId="5B68B713" w14:textId="27682E05" w:rsidR="009D44BE" w:rsidRPr="009D44BE" w:rsidRDefault="009D44BE" w:rsidP="004E0828">
      <w:pPr>
        <w:ind w:left="3240"/>
      </w:pPr>
    </w:p>
    <w:p w14:paraId="5B1A82B8" w14:textId="6CDE0E6F" w:rsidR="00EF6BEF" w:rsidRPr="00226294" w:rsidRDefault="007E4940" w:rsidP="004E0828">
      <w:pPr>
        <w:ind w:left="3600"/>
        <w:rPr>
          <w:b/>
          <w:u w:val="single"/>
        </w:rPr>
      </w:pPr>
      <w:r w:rsidRPr="00226294">
        <w:rPr>
          <w:u w:val="single"/>
        </w:rPr>
        <w:t>List of Current and Pending Support</w:t>
      </w:r>
      <w:r w:rsidR="006B5728">
        <w:rPr>
          <w:u w:val="single"/>
        </w:rPr>
        <w:t>:</w:t>
      </w:r>
    </w:p>
    <w:p w14:paraId="58D1FA41" w14:textId="6E39B4CE" w:rsidR="007E4940" w:rsidRDefault="00683568" w:rsidP="004E0828">
      <w:pPr>
        <w:pStyle w:val="Heading6"/>
        <w:numPr>
          <w:ilvl w:val="3"/>
          <w:numId w:val="2"/>
        </w:numPr>
        <w:spacing w:before="0" w:after="0"/>
        <w:jc w:val="both"/>
        <w:rPr>
          <w:b w:val="0"/>
        </w:rPr>
      </w:pPr>
      <w:bookmarkStart w:id="220" w:name="_Identify_the_source;"/>
      <w:bookmarkEnd w:id="220"/>
      <w:r w:rsidRPr="00683568">
        <w:rPr>
          <w:rFonts w:ascii="Times New Roman" w:hAnsi="Times New Roman"/>
          <w:b w:val="0"/>
          <w:sz w:val="24"/>
          <w:szCs w:val="24"/>
        </w:rPr>
        <w:t>Title of Proposal and Summary;</w:t>
      </w:r>
      <w:r>
        <w:rPr>
          <w:b w:val="0"/>
        </w:rPr>
        <w:t xml:space="preserve"> </w:t>
      </w:r>
    </w:p>
    <w:p w14:paraId="65D45706" w14:textId="62586B8D" w:rsidR="00821A1B" w:rsidRPr="004C47B2" w:rsidRDefault="004340B5" w:rsidP="004E0828">
      <w:pPr>
        <w:pStyle w:val="Heading6"/>
        <w:numPr>
          <w:ilvl w:val="3"/>
          <w:numId w:val="2"/>
        </w:numPr>
        <w:spacing w:before="0" w:after="0"/>
        <w:rPr>
          <w:rFonts w:ascii="Times New Roman" w:hAnsi="Times New Roman"/>
          <w:b w:val="0"/>
          <w:sz w:val="24"/>
          <w:szCs w:val="24"/>
        </w:rPr>
      </w:pPr>
      <w:r w:rsidRPr="006B5728">
        <w:rPr>
          <w:rFonts w:ascii="Times New Roman" w:hAnsi="Times New Roman"/>
          <w:b w:val="0"/>
          <w:sz w:val="24"/>
          <w:szCs w:val="24"/>
        </w:rPr>
        <w:t>Source and amount of funding (provide contract and/or grant numbers for current contracts/grants</w:t>
      </w:r>
      <w:r w:rsidR="00E723D7">
        <w:rPr>
          <w:rFonts w:ascii="Times New Roman" w:hAnsi="Times New Roman"/>
          <w:b w:val="0"/>
          <w:sz w:val="24"/>
          <w:szCs w:val="24"/>
        </w:rPr>
        <w:t xml:space="preserve">, </w:t>
      </w:r>
      <w:r w:rsidR="00821A1B" w:rsidRPr="006B5728">
        <w:rPr>
          <w:rFonts w:ascii="Times New Roman" w:hAnsi="Times New Roman"/>
          <w:b w:val="0"/>
          <w:sz w:val="24"/>
          <w:szCs w:val="24"/>
        </w:rPr>
        <w:t xml:space="preserve">annual direct </w:t>
      </w:r>
      <w:r w:rsidR="00821A1B">
        <w:rPr>
          <w:rFonts w:ascii="Times New Roman" w:hAnsi="Times New Roman"/>
          <w:b w:val="0"/>
          <w:sz w:val="24"/>
          <w:szCs w:val="24"/>
        </w:rPr>
        <w:t xml:space="preserve">&amp; indirect </w:t>
      </w:r>
      <w:r w:rsidR="00821A1B" w:rsidRPr="004C47B2">
        <w:rPr>
          <w:rFonts w:ascii="Times New Roman" w:hAnsi="Times New Roman"/>
          <w:b w:val="0"/>
          <w:sz w:val="24"/>
          <w:szCs w:val="24"/>
        </w:rPr>
        <w:t>costs</w:t>
      </w:r>
      <w:r w:rsidR="00E723D7" w:rsidRPr="004C47B2">
        <w:rPr>
          <w:rFonts w:ascii="Times New Roman" w:hAnsi="Times New Roman"/>
          <w:b w:val="0"/>
          <w:sz w:val="24"/>
          <w:szCs w:val="24"/>
        </w:rPr>
        <w:t>, t</w:t>
      </w:r>
      <w:r w:rsidR="00821A1B" w:rsidRPr="003D4D7B">
        <w:rPr>
          <w:rFonts w:ascii="Times New Roman" w:hAnsi="Times New Roman"/>
          <w:b w:val="0"/>
          <w:sz w:val="24"/>
          <w:szCs w:val="24"/>
        </w:rPr>
        <w:t>he total award amount for the entire award period covered (including indirect costs)</w:t>
      </w:r>
      <w:r w:rsidR="00E723D7" w:rsidRPr="003D4D7B">
        <w:rPr>
          <w:rFonts w:ascii="Times New Roman" w:hAnsi="Times New Roman"/>
          <w:b w:val="0"/>
          <w:sz w:val="24"/>
          <w:szCs w:val="24"/>
        </w:rPr>
        <w:t>, and</w:t>
      </w:r>
      <w:r w:rsidR="00821A1B" w:rsidRPr="003D4D7B">
        <w:rPr>
          <w:rFonts w:ascii="Times New Roman" w:hAnsi="Times New Roman"/>
          <w:b w:val="0"/>
          <w:sz w:val="24"/>
          <w:szCs w:val="24"/>
        </w:rPr>
        <w:t xml:space="preserve"> the number of person-months or labor hours per year to be devoted to the project, regardless of source of support;</w:t>
      </w:r>
    </w:p>
    <w:p w14:paraId="60A2CEF2" w14:textId="5C756DED" w:rsidR="004340B5" w:rsidRPr="006B5728" w:rsidRDefault="004340B5" w:rsidP="004E0828">
      <w:pPr>
        <w:pStyle w:val="Heading6"/>
        <w:numPr>
          <w:ilvl w:val="3"/>
          <w:numId w:val="2"/>
        </w:numPr>
        <w:spacing w:before="0" w:after="0"/>
        <w:rPr>
          <w:rFonts w:ascii="Times New Roman" w:hAnsi="Times New Roman"/>
          <w:b w:val="0"/>
          <w:sz w:val="24"/>
          <w:szCs w:val="24"/>
        </w:rPr>
      </w:pPr>
      <w:r w:rsidRPr="006B5728">
        <w:rPr>
          <w:rFonts w:ascii="Times New Roman" w:hAnsi="Times New Roman"/>
          <w:b w:val="0"/>
          <w:sz w:val="24"/>
          <w:szCs w:val="24"/>
        </w:rPr>
        <w:t>Percentage of effort devoted to each project;</w:t>
      </w:r>
    </w:p>
    <w:p w14:paraId="417A7C42" w14:textId="2006F9C9" w:rsidR="004340B5" w:rsidRPr="006B5728" w:rsidRDefault="004340B5" w:rsidP="004E0828">
      <w:pPr>
        <w:pStyle w:val="Heading6"/>
        <w:numPr>
          <w:ilvl w:val="3"/>
          <w:numId w:val="2"/>
        </w:numPr>
        <w:spacing w:before="0" w:after="0"/>
        <w:rPr>
          <w:rFonts w:ascii="Times New Roman" w:hAnsi="Times New Roman"/>
          <w:b w:val="0"/>
          <w:sz w:val="24"/>
          <w:szCs w:val="24"/>
        </w:rPr>
      </w:pPr>
      <w:r w:rsidRPr="006B5728">
        <w:rPr>
          <w:rFonts w:ascii="Times New Roman" w:hAnsi="Times New Roman"/>
          <w:b w:val="0"/>
          <w:sz w:val="24"/>
          <w:szCs w:val="24"/>
        </w:rPr>
        <w:t>Identity of prime applicant and complete list of subawards, if applicable;</w:t>
      </w:r>
    </w:p>
    <w:p w14:paraId="6F46466E" w14:textId="7EA27B6A" w:rsidR="004340B5" w:rsidRPr="006B5728" w:rsidRDefault="004340B5" w:rsidP="004E0828">
      <w:pPr>
        <w:pStyle w:val="Heading6"/>
        <w:numPr>
          <w:ilvl w:val="3"/>
          <w:numId w:val="2"/>
        </w:numPr>
        <w:spacing w:before="0" w:after="0"/>
        <w:rPr>
          <w:rFonts w:ascii="Times New Roman" w:hAnsi="Times New Roman"/>
          <w:b w:val="0"/>
          <w:sz w:val="24"/>
          <w:szCs w:val="24"/>
        </w:rPr>
      </w:pPr>
      <w:r w:rsidRPr="006B5728">
        <w:rPr>
          <w:rFonts w:ascii="Times New Roman" w:hAnsi="Times New Roman"/>
          <w:b w:val="0"/>
          <w:sz w:val="24"/>
          <w:szCs w:val="24"/>
        </w:rPr>
        <w:t>Technical contact (name, address, phone, electronic mail address);</w:t>
      </w:r>
    </w:p>
    <w:p w14:paraId="617D5F56" w14:textId="14E1884A" w:rsidR="004340B5" w:rsidRDefault="004340B5" w:rsidP="004E0828">
      <w:pPr>
        <w:pStyle w:val="Heading6"/>
        <w:numPr>
          <w:ilvl w:val="3"/>
          <w:numId w:val="2"/>
        </w:numPr>
        <w:spacing w:before="0" w:after="0"/>
        <w:rPr>
          <w:rFonts w:ascii="Times New Roman" w:hAnsi="Times New Roman"/>
          <w:b w:val="0"/>
          <w:sz w:val="24"/>
          <w:szCs w:val="24"/>
        </w:rPr>
      </w:pPr>
      <w:r w:rsidRPr="006B5728">
        <w:rPr>
          <w:rFonts w:ascii="Times New Roman" w:hAnsi="Times New Roman"/>
          <w:b w:val="0"/>
          <w:sz w:val="24"/>
          <w:szCs w:val="24"/>
        </w:rPr>
        <w:t>Period of performance (differentiate basic effort);</w:t>
      </w:r>
    </w:p>
    <w:p w14:paraId="2B3634E8" w14:textId="0F61CFEC" w:rsidR="00C415A2" w:rsidRDefault="00C415A2" w:rsidP="00C415A2"/>
    <w:p w14:paraId="36724436" w14:textId="0CD30333" w:rsidR="00C415A2" w:rsidRDefault="00C415A2" w:rsidP="00C415A2"/>
    <w:p w14:paraId="162E64D1" w14:textId="77777777" w:rsidR="00C415A2" w:rsidRPr="00C415A2" w:rsidRDefault="00C415A2" w:rsidP="00C415A2"/>
    <w:p w14:paraId="2B4AEB92" w14:textId="54A18098" w:rsidR="00683568" w:rsidRPr="00821A1B" w:rsidRDefault="004340B5" w:rsidP="004E0828">
      <w:pPr>
        <w:pStyle w:val="Heading6"/>
        <w:numPr>
          <w:ilvl w:val="3"/>
          <w:numId w:val="2"/>
        </w:numPr>
        <w:spacing w:before="0" w:after="0"/>
        <w:rPr>
          <w:rFonts w:ascii="Times New Roman" w:hAnsi="Times New Roman"/>
          <w:b w:val="0"/>
          <w:sz w:val="24"/>
          <w:szCs w:val="24"/>
        </w:rPr>
      </w:pPr>
      <w:r w:rsidRPr="006B5728">
        <w:rPr>
          <w:rFonts w:ascii="Times New Roman" w:hAnsi="Times New Roman"/>
          <w:b w:val="0"/>
          <w:sz w:val="24"/>
          <w:szCs w:val="24"/>
        </w:rPr>
        <w:lastRenderedPageBreak/>
        <w:t>The proposed project and all other projects or activities requiring a portion</w:t>
      </w:r>
      <w:r w:rsidR="006B5728">
        <w:rPr>
          <w:rFonts w:ascii="Times New Roman" w:hAnsi="Times New Roman"/>
          <w:b w:val="0"/>
          <w:sz w:val="24"/>
          <w:szCs w:val="24"/>
        </w:rPr>
        <w:t xml:space="preserve"> </w:t>
      </w:r>
      <w:r w:rsidRPr="006B5728">
        <w:rPr>
          <w:rFonts w:ascii="Times New Roman" w:hAnsi="Times New Roman"/>
          <w:b w:val="0"/>
          <w:sz w:val="24"/>
          <w:szCs w:val="24"/>
        </w:rPr>
        <w:t xml:space="preserve">of time of the </w:t>
      </w:r>
      <w:r w:rsidR="00873875">
        <w:rPr>
          <w:rFonts w:ascii="Times New Roman" w:hAnsi="Times New Roman"/>
          <w:b w:val="0"/>
          <w:sz w:val="24"/>
          <w:szCs w:val="24"/>
        </w:rPr>
        <w:t>Applicant (</w:t>
      </w:r>
      <w:r w:rsidRPr="006B5728">
        <w:rPr>
          <w:rFonts w:ascii="Times New Roman" w:hAnsi="Times New Roman"/>
          <w:b w:val="0"/>
          <w:sz w:val="24"/>
          <w:szCs w:val="24"/>
        </w:rPr>
        <w:t>Principal Investigator</w:t>
      </w:r>
      <w:r w:rsidR="00873875">
        <w:rPr>
          <w:rFonts w:ascii="Times New Roman" w:hAnsi="Times New Roman"/>
          <w:b w:val="0"/>
          <w:sz w:val="24"/>
          <w:szCs w:val="24"/>
        </w:rPr>
        <w:t>)</w:t>
      </w:r>
      <w:r w:rsidR="00B7082D">
        <w:rPr>
          <w:rFonts w:ascii="Times New Roman" w:hAnsi="Times New Roman"/>
          <w:b w:val="0"/>
          <w:sz w:val="24"/>
          <w:szCs w:val="24"/>
        </w:rPr>
        <w:t xml:space="preserve"> and other Senior P</w:t>
      </w:r>
      <w:r w:rsidRPr="006B5728">
        <w:rPr>
          <w:rFonts w:ascii="Times New Roman" w:hAnsi="Times New Roman"/>
          <w:b w:val="0"/>
          <w:sz w:val="24"/>
          <w:szCs w:val="24"/>
        </w:rPr>
        <w:t>ersonnel</w:t>
      </w:r>
      <w:r w:rsidR="004E0828">
        <w:rPr>
          <w:rFonts w:ascii="Times New Roman" w:hAnsi="Times New Roman"/>
          <w:b w:val="0"/>
          <w:sz w:val="24"/>
          <w:szCs w:val="24"/>
        </w:rPr>
        <w:t>. This</w:t>
      </w:r>
      <w:r w:rsidRPr="006B5728">
        <w:rPr>
          <w:rFonts w:ascii="Times New Roman" w:hAnsi="Times New Roman"/>
          <w:b w:val="0"/>
          <w:sz w:val="24"/>
          <w:szCs w:val="24"/>
        </w:rPr>
        <w:t xml:space="preserve"> must be included, even if they receive no salary support from the project(s);</w:t>
      </w:r>
      <w:r w:rsidR="00821A1B">
        <w:rPr>
          <w:rFonts w:ascii="Times New Roman" w:hAnsi="Times New Roman"/>
          <w:b w:val="0"/>
          <w:sz w:val="24"/>
          <w:szCs w:val="24"/>
        </w:rPr>
        <w:t xml:space="preserve"> and</w:t>
      </w:r>
    </w:p>
    <w:p w14:paraId="0AD20DE7" w14:textId="478E384A" w:rsidR="004340B5" w:rsidRPr="006B5728" w:rsidRDefault="004340B5" w:rsidP="004E0828">
      <w:pPr>
        <w:pStyle w:val="Heading6"/>
        <w:numPr>
          <w:ilvl w:val="3"/>
          <w:numId w:val="2"/>
        </w:numPr>
        <w:spacing w:before="0" w:after="0"/>
        <w:rPr>
          <w:rFonts w:ascii="Times New Roman" w:hAnsi="Times New Roman"/>
          <w:b w:val="0"/>
          <w:sz w:val="24"/>
          <w:szCs w:val="24"/>
        </w:rPr>
      </w:pPr>
      <w:r w:rsidRPr="006B5728">
        <w:rPr>
          <w:rFonts w:ascii="Times New Roman" w:hAnsi="Times New Roman"/>
          <w:b w:val="0"/>
          <w:sz w:val="24"/>
          <w:szCs w:val="24"/>
        </w:rPr>
        <w:t>State how project(s) is/are related to the proposed effort and indicate degree of overlap.</w:t>
      </w:r>
    </w:p>
    <w:p w14:paraId="4FA61F11" w14:textId="6F31921B" w:rsidR="004340B5" w:rsidRPr="00683568" w:rsidRDefault="004340B5" w:rsidP="004E0828">
      <w:pPr>
        <w:ind w:left="3240"/>
      </w:pPr>
    </w:p>
    <w:p w14:paraId="4C14ACAB" w14:textId="7F1F2427" w:rsidR="00BB17BC" w:rsidRPr="00ED047E" w:rsidRDefault="007E4940" w:rsidP="00144C91">
      <w:pPr>
        <w:pStyle w:val="Heading6"/>
        <w:numPr>
          <w:ilvl w:val="0"/>
          <w:numId w:val="0"/>
        </w:numPr>
        <w:spacing w:before="0" w:after="0"/>
        <w:ind w:left="3600"/>
        <w:rPr>
          <w:rFonts w:ascii="Times New Roman" w:hAnsi="Times New Roman"/>
          <w:b w:val="0"/>
          <w:sz w:val="24"/>
          <w:szCs w:val="24"/>
        </w:rPr>
      </w:pPr>
      <w:r w:rsidRPr="00226294">
        <w:rPr>
          <w:rFonts w:ascii="Times New Roman" w:hAnsi="Times New Roman"/>
          <w:b w:val="0"/>
          <w:sz w:val="24"/>
          <w:szCs w:val="24"/>
        </w:rPr>
        <w:t>Concurrent submission of a proposal to other organizations will not prejudice review.</w:t>
      </w:r>
      <w:r w:rsidR="00BB17BC" w:rsidRPr="00226294">
        <w:rPr>
          <w:rFonts w:ascii="Times New Roman" w:hAnsi="Times New Roman"/>
          <w:b w:val="0"/>
          <w:sz w:val="24"/>
          <w:szCs w:val="24"/>
        </w:rPr>
        <w:t xml:space="preserve"> </w:t>
      </w:r>
      <w:r w:rsidR="00BB17BC" w:rsidRPr="00ED047E">
        <w:rPr>
          <w:rFonts w:ascii="Times New Roman" w:hAnsi="Times New Roman"/>
          <w:b w:val="0"/>
          <w:sz w:val="24"/>
          <w:szCs w:val="24"/>
        </w:rPr>
        <w:t>Send any changes as they become known.</w:t>
      </w:r>
    </w:p>
    <w:p w14:paraId="3CBA7AA9" w14:textId="77777777" w:rsidR="00E81318" w:rsidRPr="00274ABA" w:rsidRDefault="00E81318" w:rsidP="00274ABA">
      <w:pPr>
        <w:pStyle w:val="ListParagraph"/>
        <w:ind w:left="2880"/>
        <w:rPr>
          <w:b/>
        </w:rPr>
      </w:pPr>
    </w:p>
    <w:p w14:paraId="38636554" w14:textId="5D895FE8" w:rsidR="00E73121" w:rsidRPr="00274ABA" w:rsidRDefault="00E73121" w:rsidP="00CD580D">
      <w:pPr>
        <w:pStyle w:val="ListParagraph"/>
        <w:numPr>
          <w:ilvl w:val="3"/>
          <w:numId w:val="26"/>
        </w:numPr>
        <w:ind w:left="3240"/>
        <w:rPr>
          <w:b/>
        </w:rPr>
      </w:pPr>
      <w:bookmarkStart w:id="221" w:name="ProjectNarrativeFacilities"/>
      <w:r w:rsidRPr="00274ABA">
        <w:rPr>
          <w:b/>
        </w:rPr>
        <w:t>Your Facilities</w:t>
      </w:r>
    </w:p>
    <w:bookmarkEnd w:id="221"/>
    <w:p w14:paraId="58332566" w14:textId="77777777" w:rsidR="00E73121" w:rsidRPr="00A76C20" w:rsidRDefault="00E73121" w:rsidP="00274ABA">
      <w:pPr>
        <w:rPr>
          <w:b/>
          <w:bCs/>
        </w:rPr>
      </w:pPr>
    </w:p>
    <w:p w14:paraId="3D2EAABF" w14:textId="583AEEC2" w:rsidR="00E73121" w:rsidRPr="007D54EF" w:rsidRDefault="00E73121" w:rsidP="00CD580D">
      <w:pPr>
        <w:pStyle w:val="ListParagraph"/>
        <w:numPr>
          <w:ilvl w:val="1"/>
          <w:numId w:val="28"/>
        </w:numPr>
        <w:ind w:left="3600"/>
      </w:pPr>
      <w:bookmarkStart w:id="222" w:name="_(a)__Describe"/>
      <w:bookmarkEnd w:id="222"/>
      <w:r w:rsidRPr="007D54EF">
        <w:t>Describe the facilities available for performing the proposed research, and any additional facilities or equipment the organization proposes to acquire at its own expense for the</w:t>
      </w:r>
      <w:r w:rsidR="00C43BE4" w:rsidRPr="007D54EF">
        <w:t xml:space="preserve"> </w:t>
      </w:r>
      <w:r w:rsidRPr="007D54EF">
        <w:t>work.</w:t>
      </w:r>
    </w:p>
    <w:p w14:paraId="4259426B" w14:textId="77777777" w:rsidR="00726990" w:rsidRPr="00E81318" w:rsidRDefault="00726990" w:rsidP="00274ABA">
      <w:pPr>
        <w:ind w:left="3240"/>
      </w:pPr>
    </w:p>
    <w:p w14:paraId="7555E553" w14:textId="0CA13FC1" w:rsidR="00E73121" w:rsidRPr="007D54EF" w:rsidRDefault="00E73121" w:rsidP="00CD580D">
      <w:pPr>
        <w:pStyle w:val="ListParagraph"/>
        <w:numPr>
          <w:ilvl w:val="0"/>
          <w:numId w:val="28"/>
        </w:numPr>
        <w:ind w:left="3600"/>
      </w:pPr>
      <w:r w:rsidRPr="007D54EF">
        <w:t>Indicate any government-owned facilities that will be used. Indicate any government-owned equipment possessed presently that will be used. The facilities contract number, or in absence of a facilities contract, the specifics of the facilities or equipment, and the number of the award under which they are accountable are required.</w:t>
      </w:r>
    </w:p>
    <w:p w14:paraId="7B4B94EA" w14:textId="77777777" w:rsidR="00E73121" w:rsidRPr="00E81318" w:rsidRDefault="00E73121" w:rsidP="00274ABA">
      <w:pPr>
        <w:ind w:left="3240"/>
      </w:pPr>
    </w:p>
    <w:p w14:paraId="1D9CC747" w14:textId="6773B05C" w:rsidR="00E73121" w:rsidRPr="007D54EF" w:rsidRDefault="00E73121" w:rsidP="00CD580D">
      <w:pPr>
        <w:pStyle w:val="ListParagraph"/>
        <w:numPr>
          <w:ilvl w:val="0"/>
          <w:numId w:val="28"/>
        </w:numPr>
        <w:ind w:left="3600"/>
      </w:pPr>
      <w:r w:rsidRPr="007D54EF">
        <w:t xml:space="preserve">Government Furnished Equipment: </w:t>
      </w:r>
      <w:r w:rsidR="00CF5F10">
        <w:t>L</w:t>
      </w:r>
      <w:r w:rsidRPr="007D54EF">
        <w:t>ist any special</w:t>
      </w:r>
      <w:r w:rsidR="00737F08">
        <w:t xml:space="preserve"> </w:t>
      </w:r>
      <w:r w:rsidRPr="007D54EF">
        <w:t xml:space="preserve">Government-owned property or test equipment </w:t>
      </w:r>
      <w:r w:rsidR="00CF5F10">
        <w:t xml:space="preserve">possessed or </w:t>
      </w:r>
      <w:r w:rsidRPr="007D54EF">
        <w:t>required to complete the research. When possible and practicable, give a description or title for each item, the current location, and an estimated cost as applicable. If you do not have information about individual items, group items you require by class and provide an estimate of values.</w:t>
      </w:r>
    </w:p>
    <w:p w14:paraId="1449C746" w14:textId="71F863CD" w:rsidR="004C47B2" w:rsidRPr="001C4909" w:rsidRDefault="004C47B2" w:rsidP="00632117">
      <w:pPr>
        <w:autoSpaceDE w:val="0"/>
        <w:autoSpaceDN w:val="0"/>
        <w:adjustRightInd w:val="0"/>
        <w:ind w:left="2635"/>
        <w:jc w:val="both"/>
        <w:rPr>
          <w:b/>
          <w:bCs/>
        </w:rPr>
      </w:pPr>
    </w:p>
    <w:p w14:paraId="6184C27A" w14:textId="4A4E1659" w:rsidR="00CA2562" w:rsidRPr="00274ABA" w:rsidRDefault="00CA2562" w:rsidP="00011ED6">
      <w:pPr>
        <w:pStyle w:val="ListParagraph"/>
        <w:numPr>
          <w:ilvl w:val="0"/>
          <w:numId w:val="61"/>
        </w:numPr>
        <w:rPr>
          <w:b/>
        </w:rPr>
      </w:pPr>
      <w:bookmarkStart w:id="223" w:name="Bibliography"/>
      <w:bookmarkStart w:id="224" w:name="_Toc10113908"/>
      <w:bookmarkEnd w:id="223"/>
      <w:r w:rsidRPr="00274ABA">
        <w:rPr>
          <w:b/>
        </w:rPr>
        <w:t>Bibliography and Reference</w:t>
      </w:r>
      <w:r w:rsidR="008F2EBA" w:rsidRPr="00274ABA">
        <w:rPr>
          <w:b/>
        </w:rPr>
        <w:t>s</w:t>
      </w:r>
      <w:r w:rsidRPr="00274ABA">
        <w:rPr>
          <w:b/>
        </w:rPr>
        <w:t xml:space="preserve"> Cited</w:t>
      </w:r>
      <w:bookmarkEnd w:id="224"/>
      <w:r w:rsidR="002A0248" w:rsidRPr="00274ABA">
        <w:rPr>
          <w:b/>
        </w:rPr>
        <w:t xml:space="preserve"> (Required)</w:t>
      </w:r>
    </w:p>
    <w:p w14:paraId="3D25B9D5" w14:textId="77777777" w:rsidR="00C010C9" w:rsidRPr="001C4909" w:rsidRDefault="00C010C9" w:rsidP="00632117"/>
    <w:p w14:paraId="6B56EF5A" w14:textId="757E286D" w:rsidR="00CA2562" w:rsidRPr="001C4909" w:rsidRDefault="00CA2562" w:rsidP="00274ABA">
      <w:pPr>
        <w:spacing w:line="258" w:lineRule="auto"/>
        <w:ind w:left="2520" w:right="275"/>
      </w:pPr>
      <w:r w:rsidRPr="001C4909">
        <w:rPr>
          <w:spacing w:val="-8"/>
        </w:rPr>
        <w:t>You</w:t>
      </w:r>
      <w:r w:rsidRPr="001C4909">
        <w:rPr>
          <w:spacing w:val="-4"/>
        </w:rPr>
        <w:t xml:space="preserve"> </w:t>
      </w:r>
      <w:r w:rsidRPr="001C4909">
        <w:rPr>
          <w:spacing w:val="-1"/>
        </w:rPr>
        <w:t>must</w:t>
      </w:r>
      <w:r w:rsidRPr="001C4909">
        <w:rPr>
          <w:spacing w:val="-3"/>
        </w:rPr>
        <w:t xml:space="preserve"> </w:t>
      </w:r>
      <w:r w:rsidRPr="001C4909">
        <w:rPr>
          <w:spacing w:val="-1"/>
        </w:rPr>
        <w:t>attach</w:t>
      </w:r>
      <w:r w:rsidRPr="001C4909">
        <w:rPr>
          <w:spacing w:val="-3"/>
        </w:rPr>
        <w:t xml:space="preserve"> </w:t>
      </w:r>
      <w:r w:rsidRPr="001C4909">
        <w:t>your</w:t>
      </w:r>
      <w:r w:rsidRPr="001C4909">
        <w:rPr>
          <w:spacing w:val="-3"/>
        </w:rPr>
        <w:t xml:space="preserve"> </w:t>
      </w:r>
      <w:r w:rsidRPr="001C4909">
        <w:rPr>
          <w:spacing w:val="-1"/>
        </w:rPr>
        <w:t>narrative</w:t>
      </w:r>
      <w:r w:rsidRPr="001C4909">
        <w:rPr>
          <w:spacing w:val="-3"/>
        </w:rPr>
        <w:t xml:space="preserve"> </w:t>
      </w:r>
      <w:r w:rsidRPr="001C4909">
        <w:rPr>
          <w:spacing w:val="-1"/>
        </w:rPr>
        <w:t>Bibliography</w:t>
      </w:r>
      <w:r w:rsidRPr="001C4909">
        <w:rPr>
          <w:spacing w:val="-4"/>
        </w:rPr>
        <w:t xml:space="preserve"> </w:t>
      </w:r>
      <w:r w:rsidRPr="001C4909">
        <w:t>and</w:t>
      </w:r>
      <w:r w:rsidRPr="001C4909">
        <w:rPr>
          <w:spacing w:val="-3"/>
        </w:rPr>
        <w:t xml:space="preserve"> </w:t>
      </w:r>
      <w:r w:rsidRPr="001C4909">
        <w:rPr>
          <w:spacing w:val="-2"/>
        </w:rPr>
        <w:t>References</w:t>
      </w:r>
      <w:r w:rsidRPr="001C4909">
        <w:rPr>
          <w:spacing w:val="-4"/>
        </w:rPr>
        <w:t xml:space="preserve"> </w:t>
      </w:r>
      <w:r w:rsidR="003C2A7C">
        <w:rPr>
          <w:spacing w:val="-4"/>
        </w:rPr>
        <w:t xml:space="preserve">Cited </w:t>
      </w:r>
      <w:r w:rsidRPr="001C4909">
        <w:t>to</w:t>
      </w:r>
      <w:r w:rsidRPr="001C4909">
        <w:rPr>
          <w:spacing w:val="-3"/>
        </w:rPr>
        <w:t xml:space="preserve"> </w:t>
      </w:r>
      <w:r w:rsidRPr="001C4909">
        <w:rPr>
          <w:spacing w:val="-1"/>
        </w:rPr>
        <w:t>field</w:t>
      </w:r>
      <w:r w:rsidRPr="001C4909">
        <w:rPr>
          <w:spacing w:val="-3"/>
        </w:rPr>
        <w:t xml:space="preserve"> </w:t>
      </w:r>
      <w:r w:rsidRPr="001C4909">
        <w:t>9</w:t>
      </w:r>
      <w:r w:rsidRPr="001C4909">
        <w:rPr>
          <w:spacing w:val="-3"/>
        </w:rPr>
        <w:t xml:space="preserve"> </w:t>
      </w:r>
      <w:r w:rsidRPr="001C4909">
        <w:t>of</w:t>
      </w:r>
      <w:r w:rsidRPr="001C4909">
        <w:rPr>
          <w:spacing w:val="-5"/>
        </w:rPr>
        <w:t xml:space="preserve"> </w:t>
      </w:r>
      <w:r w:rsidRPr="001C4909">
        <w:rPr>
          <w:spacing w:val="-1"/>
        </w:rPr>
        <w:t>the</w:t>
      </w:r>
      <w:r w:rsidRPr="001C4909">
        <w:rPr>
          <w:spacing w:val="-3"/>
        </w:rPr>
        <w:t xml:space="preserve"> </w:t>
      </w:r>
      <w:r w:rsidRPr="001C4909">
        <w:rPr>
          <w:spacing w:val="-1"/>
        </w:rPr>
        <w:t>R&amp;R</w:t>
      </w:r>
      <w:r w:rsidR="009934F6">
        <w:rPr>
          <w:spacing w:val="-1"/>
        </w:rPr>
        <w:t xml:space="preserve"> </w:t>
      </w:r>
      <w:r w:rsidRPr="001C4909">
        <w:rPr>
          <w:spacing w:val="-1"/>
        </w:rPr>
        <w:t>Other</w:t>
      </w:r>
      <w:r w:rsidRPr="001C4909">
        <w:rPr>
          <w:spacing w:val="-5"/>
        </w:rPr>
        <w:t xml:space="preserve"> </w:t>
      </w:r>
      <w:r w:rsidRPr="001C4909">
        <w:rPr>
          <w:spacing w:val="-2"/>
        </w:rPr>
        <w:t>Project</w:t>
      </w:r>
      <w:r w:rsidRPr="001C4909">
        <w:rPr>
          <w:spacing w:val="-5"/>
        </w:rPr>
        <w:t xml:space="preserve"> </w:t>
      </w:r>
      <w:r w:rsidRPr="001C4909">
        <w:rPr>
          <w:spacing w:val="-1"/>
        </w:rPr>
        <w:t>Information</w:t>
      </w:r>
      <w:r w:rsidRPr="001C4909">
        <w:rPr>
          <w:spacing w:val="-4"/>
        </w:rPr>
        <w:t xml:space="preserve"> </w:t>
      </w:r>
      <w:r w:rsidRPr="001C4909">
        <w:rPr>
          <w:spacing w:val="-1"/>
        </w:rPr>
        <w:t>Form.</w:t>
      </w:r>
    </w:p>
    <w:p w14:paraId="01293AC6" w14:textId="4F1F15C1" w:rsidR="00CA2562" w:rsidRDefault="00CA2562" w:rsidP="00632117">
      <w:pPr>
        <w:autoSpaceDE w:val="0"/>
        <w:autoSpaceDN w:val="0"/>
        <w:adjustRightInd w:val="0"/>
        <w:ind w:left="2635"/>
        <w:jc w:val="both"/>
        <w:rPr>
          <w:b/>
          <w:bCs/>
        </w:rPr>
      </w:pPr>
    </w:p>
    <w:p w14:paraId="7692739D" w14:textId="3A0C4A55" w:rsidR="00C415A2" w:rsidRDefault="00C415A2" w:rsidP="00632117">
      <w:pPr>
        <w:autoSpaceDE w:val="0"/>
        <w:autoSpaceDN w:val="0"/>
        <w:adjustRightInd w:val="0"/>
        <w:ind w:left="2635"/>
        <w:jc w:val="both"/>
        <w:rPr>
          <w:b/>
          <w:bCs/>
        </w:rPr>
      </w:pPr>
    </w:p>
    <w:p w14:paraId="048C7054" w14:textId="452B503D" w:rsidR="00C415A2" w:rsidRDefault="00C415A2" w:rsidP="00632117">
      <w:pPr>
        <w:autoSpaceDE w:val="0"/>
        <w:autoSpaceDN w:val="0"/>
        <w:adjustRightInd w:val="0"/>
        <w:ind w:left="2635"/>
        <w:jc w:val="both"/>
        <w:rPr>
          <w:b/>
          <w:bCs/>
        </w:rPr>
      </w:pPr>
    </w:p>
    <w:p w14:paraId="29B219FB" w14:textId="77777777" w:rsidR="00C415A2" w:rsidRPr="001C4909" w:rsidRDefault="00C415A2" w:rsidP="00632117">
      <w:pPr>
        <w:autoSpaceDE w:val="0"/>
        <w:autoSpaceDN w:val="0"/>
        <w:adjustRightInd w:val="0"/>
        <w:ind w:left="2635"/>
        <w:jc w:val="both"/>
        <w:rPr>
          <w:b/>
          <w:bCs/>
        </w:rPr>
      </w:pPr>
    </w:p>
    <w:p w14:paraId="25EB432E" w14:textId="1F7D3990" w:rsidR="002A0248" w:rsidRPr="00274ABA" w:rsidRDefault="003C2A7C" w:rsidP="00011ED6">
      <w:pPr>
        <w:pStyle w:val="ListParagraph"/>
        <w:numPr>
          <w:ilvl w:val="0"/>
          <w:numId w:val="61"/>
        </w:numPr>
        <w:rPr>
          <w:b/>
        </w:rPr>
      </w:pPr>
      <w:bookmarkStart w:id="225" w:name="SeniorKeyPersonProfile"/>
      <w:bookmarkStart w:id="226" w:name="Facilities"/>
      <w:bookmarkStart w:id="227" w:name="_Toc10113909"/>
      <w:bookmarkEnd w:id="225"/>
      <w:r w:rsidRPr="00274ABA">
        <w:rPr>
          <w:b/>
        </w:rPr>
        <w:lastRenderedPageBreak/>
        <w:t>Facilities &amp; Other Resources</w:t>
      </w:r>
      <w:r w:rsidR="002A0248" w:rsidRPr="00274ABA">
        <w:rPr>
          <w:b/>
        </w:rPr>
        <w:t xml:space="preserve"> (If Applicable)</w:t>
      </w:r>
    </w:p>
    <w:bookmarkEnd w:id="226"/>
    <w:p w14:paraId="4625DC8D" w14:textId="701E28DA" w:rsidR="003C2A7C" w:rsidRDefault="003C2A7C" w:rsidP="003A4FAE"/>
    <w:p w14:paraId="50123066" w14:textId="4959EFEF" w:rsidR="003C2A7C" w:rsidRDefault="003C2A7C" w:rsidP="00274ABA">
      <w:pPr>
        <w:ind w:left="2520"/>
        <w:rPr>
          <w:color w:val="000000"/>
        </w:rPr>
      </w:pPr>
      <w:r w:rsidRPr="00A76C20">
        <w:rPr>
          <w:color w:val="000000"/>
        </w:rPr>
        <w:t xml:space="preserve">Attach a Facilities and Other Resources description document to field 10 of the R&amp;R Other Project Information Form if you need to supplement your </w:t>
      </w:r>
      <w:hyperlink w:anchor="ProjectNarrativeFacilities" w:history="1">
        <w:r w:rsidR="00737F08" w:rsidRPr="00B7082D">
          <w:rPr>
            <w:rStyle w:val="Hyperlink"/>
          </w:rPr>
          <w:t>IV.D.3.</w:t>
        </w:r>
        <w:r w:rsidR="005B6EC7" w:rsidRPr="00B7082D">
          <w:rPr>
            <w:rStyle w:val="Hyperlink"/>
          </w:rPr>
          <w:t>d</w:t>
        </w:r>
        <w:r w:rsidR="00737F08" w:rsidRPr="00B7082D">
          <w:rPr>
            <w:rStyle w:val="Hyperlink"/>
          </w:rPr>
          <w:t>.</w:t>
        </w:r>
        <w:r w:rsidR="00987DDD" w:rsidRPr="00B7082D">
          <w:rPr>
            <w:rStyle w:val="Hyperlink"/>
          </w:rPr>
          <w:t>4.</w:t>
        </w:r>
        <w:r w:rsidR="00737F08" w:rsidRPr="00B7082D">
          <w:rPr>
            <w:rStyle w:val="Hyperlink"/>
          </w:rPr>
          <w:t xml:space="preserve"> Project Narrative</w:t>
        </w:r>
        <w:r w:rsidR="00B7082D" w:rsidRPr="00B7082D">
          <w:rPr>
            <w:rStyle w:val="Hyperlink"/>
          </w:rPr>
          <w:t xml:space="preserve"> Facilities and R</w:t>
        </w:r>
        <w:r w:rsidRPr="00B7082D">
          <w:rPr>
            <w:rStyle w:val="Hyperlink"/>
          </w:rPr>
          <w:t>esources section</w:t>
        </w:r>
      </w:hyperlink>
      <w:r w:rsidRPr="00A76C20">
        <w:rPr>
          <w:color w:val="000000"/>
        </w:rPr>
        <w:t>.</w:t>
      </w:r>
    </w:p>
    <w:p w14:paraId="7AA1E2D7" w14:textId="77777777" w:rsidR="00987DDD" w:rsidRDefault="00987DDD" w:rsidP="00274ABA">
      <w:pPr>
        <w:ind w:left="2520"/>
        <w:rPr>
          <w:color w:val="000000"/>
        </w:rPr>
      </w:pPr>
    </w:p>
    <w:p w14:paraId="25C060C6" w14:textId="0A9E5FDA" w:rsidR="00462805" w:rsidRPr="00274ABA" w:rsidRDefault="0090670D" w:rsidP="00011ED6">
      <w:pPr>
        <w:pStyle w:val="ListParagraph"/>
        <w:numPr>
          <w:ilvl w:val="0"/>
          <w:numId w:val="61"/>
        </w:numPr>
        <w:rPr>
          <w:b/>
        </w:rPr>
      </w:pPr>
      <w:bookmarkStart w:id="228" w:name="RRSeniorKeyPersonProfileForm"/>
      <w:r w:rsidRPr="00274ABA">
        <w:rPr>
          <w:b/>
        </w:rPr>
        <w:t>R&amp;R Senior/Key Person Profile Form</w:t>
      </w:r>
      <w:bookmarkEnd w:id="227"/>
      <w:r w:rsidR="008F2EBA" w:rsidRPr="00274ABA">
        <w:rPr>
          <w:b/>
        </w:rPr>
        <w:t xml:space="preserve"> Expanded</w:t>
      </w:r>
      <w:r w:rsidR="002A0248" w:rsidRPr="00274ABA">
        <w:rPr>
          <w:b/>
        </w:rPr>
        <w:t xml:space="preserve"> (Required)</w:t>
      </w:r>
    </w:p>
    <w:bookmarkEnd w:id="228"/>
    <w:p w14:paraId="604D512A" w14:textId="77777777" w:rsidR="00462805" w:rsidRPr="001C4909" w:rsidRDefault="00462805" w:rsidP="00274ABA">
      <w:pPr>
        <w:rPr>
          <w:bCs/>
        </w:rPr>
      </w:pPr>
    </w:p>
    <w:p w14:paraId="60D0E6D6" w14:textId="6AB9484A" w:rsidR="0090670D" w:rsidRDefault="00E04BB0" w:rsidP="00274ABA">
      <w:pPr>
        <w:ind w:left="2520"/>
      </w:pPr>
      <w:r w:rsidRPr="001C4909">
        <w:t xml:space="preserve">You must list all key persons proposed for the research </w:t>
      </w:r>
      <w:r w:rsidR="00CF5F10">
        <w:t xml:space="preserve">effort </w:t>
      </w:r>
      <w:r w:rsidRPr="001C4909">
        <w:t xml:space="preserve">on the R&amp;R Senior/Key Person Profile </w:t>
      </w:r>
      <w:r w:rsidR="002C0035" w:rsidRPr="001C4909">
        <w:t xml:space="preserve">(Expanded) </w:t>
      </w:r>
      <w:r w:rsidRPr="001C4909">
        <w:t xml:space="preserve">Form. </w:t>
      </w:r>
      <w:r w:rsidR="009D009B">
        <w:t>Senior/</w:t>
      </w:r>
      <w:r w:rsidRPr="001C4909">
        <w:t xml:space="preserve">Key </w:t>
      </w:r>
      <w:r w:rsidR="007527E2">
        <w:t>P</w:t>
      </w:r>
      <w:r w:rsidRPr="001C4909">
        <w:t xml:space="preserve">ersons are generally the </w:t>
      </w:r>
      <w:r w:rsidR="006A0A0C" w:rsidRPr="001C4909">
        <w:t>Applicant</w:t>
      </w:r>
      <w:r w:rsidRPr="001C4909">
        <w:t xml:space="preserve">, </w:t>
      </w:r>
      <w:r w:rsidR="006A0A0C" w:rsidRPr="001C4909">
        <w:t>Collaborator</w:t>
      </w:r>
      <w:r w:rsidRPr="001C4909">
        <w:t xml:space="preserve">, and </w:t>
      </w:r>
      <w:r w:rsidR="007527E2">
        <w:t>S</w:t>
      </w:r>
      <w:r w:rsidRPr="001C4909">
        <w:t xml:space="preserve">enior </w:t>
      </w:r>
      <w:r w:rsidR="007527E2">
        <w:t>S</w:t>
      </w:r>
      <w:r w:rsidRPr="001C4909">
        <w:t>taff</w:t>
      </w:r>
      <w:r w:rsidR="00071E0B">
        <w:t xml:space="preserve">. </w:t>
      </w:r>
      <w:r w:rsidR="00071E0B" w:rsidRPr="001C175E">
        <w:t xml:space="preserve">All </w:t>
      </w:r>
      <w:r w:rsidR="0028100A" w:rsidRPr="001C175E">
        <w:t xml:space="preserve">key personnel proposed </w:t>
      </w:r>
      <w:r w:rsidR="00071E0B" w:rsidRPr="001C175E">
        <w:t>m</w:t>
      </w:r>
      <w:r w:rsidR="00370DEA" w:rsidRPr="001C175E">
        <w:t>ust</w:t>
      </w:r>
      <w:r w:rsidR="00071E0B" w:rsidRPr="001C175E">
        <w:t xml:space="preserve"> </w:t>
      </w:r>
      <w:r w:rsidR="00370DEA" w:rsidRPr="001C175E">
        <w:t>hold appointments at an IHE in a DEPSCoR eligible state</w:t>
      </w:r>
      <w:r w:rsidRPr="001C175E">
        <w:t>.</w:t>
      </w:r>
      <w:r w:rsidRPr="001C4909">
        <w:t xml:space="preserve"> </w:t>
      </w:r>
    </w:p>
    <w:p w14:paraId="49349920" w14:textId="77777777" w:rsidR="00246C7E" w:rsidRDefault="00246C7E" w:rsidP="00274ABA">
      <w:pPr>
        <w:ind w:left="2520"/>
      </w:pPr>
    </w:p>
    <w:p w14:paraId="01E3445C" w14:textId="77777777" w:rsidR="00246C7E" w:rsidRPr="00246C7E" w:rsidRDefault="00246C7E" w:rsidP="00274ABA">
      <w:pPr>
        <w:ind w:left="2520"/>
      </w:pPr>
      <w:r w:rsidRPr="00246C7E">
        <w:t>Failure to submit this information may cause the proposal to be returned without further review.</w:t>
      </w:r>
    </w:p>
    <w:p w14:paraId="06C227D6" w14:textId="77777777" w:rsidR="00246C7E" w:rsidRDefault="00246C7E" w:rsidP="00274ABA">
      <w:pPr>
        <w:ind w:left="2520"/>
      </w:pPr>
    </w:p>
    <w:p w14:paraId="617EE8E0" w14:textId="6F0F88BB" w:rsidR="00246C7E" w:rsidRDefault="00246C7E" w:rsidP="00274ABA">
      <w:pPr>
        <w:ind w:left="2520"/>
      </w:pPr>
      <w:r w:rsidRPr="00246C7E">
        <w:t xml:space="preserve">This information will be used to support protection of intellectual property, controlled information, </w:t>
      </w:r>
      <w:r w:rsidR="009D009B">
        <w:t>senior/</w:t>
      </w:r>
      <w:r w:rsidRPr="00246C7E">
        <w:t>key personnel, and information about critical technologies relevant to national security. Additionally, this information will be used to limit undue influence, including foreign talent programs, by countries that desire to exploit United States’ technology within the DoD research, science and technology, and innovation enterprise.</w:t>
      </w:r>
      <w:r w:rsidR="00B7082D">
        <w:t xml:space="preserve"> The following certification statement must be included for each Senior/Key Person proposed along with their signature, “I certify that the statements herein are true, complete and accurate to the best of my knowledge. I am aware that any false, fictitious, or fraudulent statements or claims may subject me to criminal, civil, or administrative penalties.”</w:t>
      </w:r>
    </w:p>
    <w:p w14:paraId="0324E99D" w14:textId="64D3F773" w:rsidR="00886FA5" w:rsidRDefault="00886FA5" w:rsidP="00274ABA">
      <w:pPr>
        <w:ind w:left="2520"/>
      </w:pPr>
    </w:p>
    <w:p w14:paraId="170AC184" w14:textId="77777777" w:rsidR="00886FA5" w:rsidRDefault="00886FA5" w:rsidP="00274ABA">
      <w:pPr>
        <w:ind w:left="2520"/>
        <w:rPr>
          <w:i/>
        </w:rPr>
      </w:pPr>
      <w:r w:rsidRPr="001C4909">
        <w:rPr>
          <w:i/>
        </w:rPr>
        <w:t xml:space="preserve">You must attach a short biographical sketch and list of significant publications (vitae) for each Senior/Key Person, whether or not the individuals’ efforts under </w:t>
      </w:r>
      <w:r>
        <w:rPr>
          <w:i/>
        </w:rPr>
        <w:t xml:space="preserve">the </w:t>
      </w:r>
      <w:r w:rsidRPr="001C4909">
        <w:rPr>
          <w:i/>
        </w:rPr>
        <w:t xml:space="preserve">project are to be funded by DoD. </w:t>
      </w:r>
    </w:p>
    <w:p w14:paraId="63DA659B" w14:textId="77777777" w:rsidR="004E0828" w:rsidRDefault="004E0828" w:rsidP="00274ABA">
      <w:pPr>
        <w:ind w:left="2520"/>
        <w:rPr>
          <w:i/>
        </w:rPr>
      </w:pPr>
    </w:p>
    <w:p w14:paraId="527E9E93" w14:textId="77777777" w:rsidR="00886FA5" w:rsidRPr="001C4909" w:rsidRDefault="00886FA5" w:rsidP="00274ABA">
      <w:pPr>
        <w:ind w:left="2520"/>
        <w:rPr>
          <w:i/>
        </w:rPr>
      </w:pPr>
      <w:r w:rsidRPr="001C4909">
        <w:rPr>
          <w:i/>
        </w:rPr>
        <w:t xml:space="preserve">You must also attach </w:t>
      </w:r>
      <w:hyperlink w:anchor="_Identify_the_source;" w:history="1">
        <w:r w:rsidRPr="00886FA5">
          <w:rPr>
            <w:rStyle w:val="Hyperlink"/>
            <w:i/>
          </w:rPr>
          <w:t>the list of current and pending support from the Project Narrative</w:t>
        </w:r>
      </w:hyperlink>
      <w:r>
        <w:rPr>
          <w:i/>
        </w:rPr>
        <w:t xml:space="preserve">. </w:t>
      </w:r>
    </w:p>
    <w:p w14:paraId="17D9C61A" w14:textId="6082904D" w:rsidR="00257E7A" w:rsidRDefault="00257E7A" w:rsidP="00632117">
      <w:pPr>
        <w:pStyle w:val="Default"/>
        <w:ind w:left="1080"/>
        <w:jc w:val="both"/>
      </w:pPr>
    </w:p>
    <w:p w14:paraId="0BE6BA55" w14:textId="0348242D" w:rsidR="00C415A2" w:rsidRDefault="00C415A2" w:rsidP="00632117">
      <w:pPr>
        <w:pStyle w:val="Default"/>
        <w:ind w:left="1080"/>
        <w:jc w:val="both"/>
      </w:pPr>
    </w:p>
    <w:p w14:paraId="01A09770" w14:textId="4B677237" w:rsidR="00C415A2" w:rsidRDefault="00C415A2" w:rsidP="00632117">
      <w:pPr>
        <w:pStyle w:val="Default"/>
        <w:ind w:left="1080"/>
        <w:jc w:val="both"/>
      </w:pPr>
    </w:p>
    <w:p w14:paraId="5A958F4E" w14:textId="5A35256A" w:rsidR="00C415A2" w:rsidRDefault="00C415A2" w:rsidP="00632117">
      <w:pPr>
        <w:pStyle w:val="Default"/>
        <w:ind w:left="1080"/>
        <w:jc w:val="both"/>
      </w:pPr>
    </w:p>
    <w:p w14:paraId="43E9306B" w14:textId="77777777" w:rsidR="00C415A2" w:rsidRDefault="00C415A2" w:rsidP="00632117">
      <w:pPr>
        <w:pStyle w:val="Default"/>
        <w:ind w:left="1080"/>
        <w:jc w:val="both"/>
      </w:pPr>
    </w:p>
    <w:p w14:paraId="381E13D8" w14:textId="13157688" w:rsidR="00E04BB0" w:rsidRPr="00274ABA" w:rsidRDefault="00E04BB0" w:rsidP="00011ED6">
      <w:pPr>
        <w:pStyle w:val="ListParagraph"/>
        <w:numPr>
          <w:ilvl w:val="0"/>
          <w:numId w:val="61"/>
        </w:numPr>
        <w:rPr>
          <w:b/>
        </w:rPr>
      </w:pPr>
      <w:bookmarkStart w:id="229" w:name="_R&amp;R_Budget_Form"/>
      <w:bookmarkStart w:id="230" w:name="_Toc10113910"/>
      <w:bookmarkStart w:id="231" w:name="RRBudgetForm"/>
      <w:bookmarkEnd w:id="229"/>
      <w:r w:rsidRPr="00274ABA">
        <w:rPr>
          <w:b/>
        </w:rPr>
        <w:lastRenderedPageBreak/>
        <w:t>R&amp;R Budget Form</w:t>
      </w:r>
      <w:bookmarkEnd w:id="230"/>
      <w:r w:rsidRPr="00274ABA">
        <w:rPr>
          <w:b/>
        </w:rPr>
        <w:t xml:space="preserve"> </w:t>
      </w:r>
      <w:r w:rsidR="002A0248" w:rsidRPr="00274ABA">
        <w:rPr>
          <w:b/>
        </w:rPr>
        <w:t>(Required)</w:t>
      </w:r>
    </w:p>
    <w:bookmarkEnd w:id="231"/>
    <w:p w14:paraId="74EC1411" w14:textId="77777777" w:rsidR="00E04BB0" w:rsidRPr="001C4909" w:rsidRDefault="00E04BB0" w:rsidP="00274ABA">
      <w:pPr>
        <w:rPr>
          <w:bCs/>
        </w:rPr>
      </w:pPr>
    </w:p>
    <w:p w14:paraId="1FCABEC6" w14:textId="77777777" w:rsidR="00E04BB0" w:rsidRDefault="00E04BB0" w:rsidP="00274ABA">
      <w:pPr>
        <w:ind w:left="2520"/>
      </w:pPr>
      <w:r w:rsidRPr="00F232DB">
        <w:rPr>
          <w:u w:val="single"/>
        </w:rPr>
        <w:t>You must provide all information requested.</w:t>
      </w:r>
      <w:r w:rsidRPr="001C4909">
        <w:t xml:space="preserve"> You must estimate the total research project cost. You must categorize funds by year and provide separate annual budgets for projects lasting more than one year. </w:t>
      </w:r>
      <w:r w:rsidRPr="00F232DB">
        <w:rPr>
          <w:u w:val="single"/>
        </w:rPr>
        <w:t xml:space="preserve">A </w:t>
      </w:r>
      <w:hyperlink w:anchor="BudgetJustification" w:history="1">
        <w:r w:rsidRPr="00F232DB">
          <w:rPr>
            <w:rStyle w:val="Hyperlink"/>
            <w:b/>
          </w:rPr>
          <w:t>budget justification</w:t>
        </w:r>
      </w:hyperlink>
      <w:r w:rsidRPr="00F232DB">
        <w:rPr>
          <w:u w:val="single"/>
        </w:rPr>
        <w:t xml:space="preserve"> must be attached</w:t>
      </w:r>
      <w:r w:rsidRPr="001C4909">
        <w:t xml:space="preserve">. </w:t>
      </w:r>
    </w:p>
    <w:p w14:paraId="4005694D" w14:textId="77777777" w:rsidR="00BF53F4" w:rsidRDefault="00BF53F4" w:rsidP="00274ABA">
      <w:pPr>
        <w:ind w:left="2520"/>
      </w:pPr>
    </w:p>
    <w:p w14:paraId="2AA591BB" w14:textId="32E33861" w:rsidR="00BF53F4" w:rsidRPr="006A5E4A" w:rsidRDefault="00BF53F4" w:rsidP="00274ABA">
      <w:pPr>
        <w:ind w:left="2520"/>
        <w:rPr>
          <w:rStyle w:val="Hyperlink"/>
        </w:rPr>
      </w:pPr>
      <w:r>
        <w:t xml:space="preserve">You must include enough budget related information in your </w:t>
      </w:r>
      <w:r w:rsidR="00386360">
        <w:t>Full P</w:t>
      </w:r>
      <w:r>
        <w:t xml:space="preserve">roposal to support your costs as </w:t>
      </w:r>
      <w:r w:rsidR="00B328D9">
        <w:t xml:space="preserve">necessary, </w:t>
      </w:r>
      <w:r w:rsidR="001C44CA">
        <w:t xml:space="preserve">allowable, </w:t>
      </w:r>
      <w:r>
        <w:t>reasonable</w:t>
      </w:r>
      <w:r w:rsidR="003015EF">
        <w:t xml:space="preserve">, allocable, </w:t>
      </w:r>
      <w:r>
        <w:t xml:space="preserve">realistic, and in compliance with </w:t>
      </w:r>
      <w:r w:rsidR="006A5E4A">
        <w:fldChar w:fldCharType="begin"/>
      </w:r>
      <w:r w:rsidR="006A5E4A">
        <w:instrText xml:space="preserve"> HYPERLINK "https://www.ecfr.gov/current/title-2/subtitle-A/chapter-II/part-200/subpart-E?toc=1" </w:instrText>
      </w:r>
      <w:r w:rsidR="006A5E4A">
        <w:fldChar w:fldCharType="separate"/>
      </w:r>
      <w:r w:rsidRPr="006A5E4A">
        <w:rPr>
          <w:rStyle w:val="Hyperlink"/>
        </w:rPr>
        <w:t>2 CFR 200, Subpart E – Cost Principles.</w:t>
      </w:r>
    </w:p>
    <w:p w14:paraId="2CD475D9" w14:textId="24D63F33" w:rsidR="00BF53F4" w:rsidRDefault="006A5E4A" w:rsidP="00274ABA">
      <w:pPr>
        <w:ind w:left="2520"/>
      </w:pPr>
      <w:r>
        <w:fldChar w:fldCharType="end"/>
      </w:r>
    </w:p>
    <w:p w14:paraId="6DB9C12C" w14:textId="77777777" w:rsidR="00BF53F4" w:rsidRPr="00BF53F4" w:rsidRDefault="00BF53F4" w:rsidP="00274ABA">
      <w:pPr>
        <w:ind w:left="2520"/>
        <w:rPr>
          <w:i/>
        </w:rPr>
      </w:pPr>
      <w:r w:rsidRPr="00BF53F4">
        <w:rPr>
          <w:i/>
        </w:rPr>
        <w:t xml:space="preserve">Not having enough information in your proposal to understand if your costs are </w:t>
      </w:r>
      <w:r w:rsidR="00B328D9">
        <w:rPr>
          <w:i/>
        </w:rPr>
        <w:t xml:space="preserve">necessary, </w:t>
      </w:r>
      <w:r w:rsidRPr="00BF53F4">
        <w:rPr>
          <w:i/>
        </w:rPr>
        <w:t>reasonable</w:t>
      </w:r>
      <w:r w:rsidR="00B328D9">
        <w:rPr>
          <w:i/>
        </w:rPr>
        <w:t>, allocable,</w:t>
      </w:r>
      <w:r w:rsidRPr="00BF53F4">
        <w:rPr>
          <w:i/>
        </w:rPr>
        <w:t xml:space="preserve"> and realistic is the most common reason awards are delayed.</w:t>
      </w:r>
    </w:p>
    <w:p w14:paraId="16B0DE61" w14:textId="77777777" w:rsidR="00C47E12" w:rsidRPr="001C4909" w:rsidRDefault="00C47E12" w:rsidP="003A4FAE">
      <w:pPr>
        <w:pStyle w:val="Default"/>
        <w:ind w:left="1080"/>
        <w:jc w:val="both"/>
      </w:pPr>
    </w:p>
    <w:p w14:paraId="2248CD7F" w14:textId="4EC38642" w:rsidR="00D701A1" w:rsidRPr="00274ABA" w:rsidRDefault="00E04BB0" w:rsidP="00011ED6">
      <w:pPr>
        <w:pStyle w:val="ListParagraph"/>
        <w:numPr>
          <w:ilvl w:val="0"/>
          <w:numId w:val="61"/>
        </w:numPr>
        <w:rPr>
          <w:b/>
        </w:rPr>
      </w:pPr>
      <w:bookmarkStart w:id="232" w:name="BudgetJustification"/>
      <w:bookmarkStart w:id="233" w:name="_Budget_Justification"/>
      <w:bookmarkStart w:id="234" w:name="_Toc10113911"/>
      <w:bookmarkEnd w:id="232"/>
      <w:bookmarkEnd w:id="233"/>
      <w:r w:rsidRPr="00274ABA">
        <w:rPr>
          <w:b/>
        </w:rPr>
        <w:t>Budget Justification</w:t>
      </w:r>
      <w:bookmarkEnd w:id="234"/>
      <w:r w:rsidR="002A0248" w:rsidRPr="00274ABA">
        <w:rPr>
          <w:b/>
        </w:rPr>
        <w:t xml:space="preserve"> (Required)</w:t>
      </w:r>
    </w:p>
    <w:p w14:paraId="5E00574E" w14:textId="77777777" w:rsidR="00E04BB0" w:rsidRPr="001C4909" w:rsidRDefault="00E04BB0" w:rsidP="00274ABA"/>
    <w:p w14:paraId="2D2101C3" w14:textId="77777777" w:rsidR="00B7082D" w:rsidRDefault="00B7082D" w:rsidP="00B7082D">
      <w:pPr>
        <w:pStyle w:val="Default"/>
        <w:ind w:left="2520"/>
      </w:pPr>
      <w:r w:rsidRPr="001C4909">
        <w:t>You must provide a detailed budget justification for each year that</w:t>
      </w:r>
      <w:r>
        <w:t xml:space="preserve"> clearly </w:t>
      </w:r>
      <w:r w:rsidRPr="001C4909">
        <w:t>explains the need for each item. The entire budget justification and supporting documentation must be combined into a sin</w:t>
      </w:r>
      <w:r>
        <w:t>gle file and attached to field L</w:t>
      </w:r>
      <w:r w:rsidRPr="001C4909">
        <w:t xml:space="preserve"> of the R&amp;R Budget Form. </w:t>
      </w:r>
      <w:r w:rsidRPr="00C013C8">
        <w:t>The budget narrative</w:t>
      </w:r>
      <w:r>
        <w:t xml:space="preserve"> </w:t>
      </w:r>
      <w:r w:rsidRPr="00C013C8">
        <w:t>submitted with the application must match the dollar amounts on all</w:t>
      </w:r>
      <w:r>
        <w:t xml:space="preserve"> </w:t>
      </w:r>
      <w:r w:rsidRPr="00C013C8">
        <w:t>required forms. Please explain each calculation and provide a narrative</w:t>
      </w:r>
      <w:r>
        <w:t xml:space="preserve"> </w:t>
      </w:r>
      <w:r w:rsidRPr="00C013C8">
        <w:t>that supports each budget category. This detailed budget justification</w:t>
      </w:r>
      <w:r>
        <w:t xml:space="preserve"> </w:t>
      </w:r>
      <w:r w:rsidRPr="00C013C8">
        <w:t>must match the proposed budget categories. Each year of the budget</w:t>
      </w:r>
      <w:r>
        <w:t xml:space="preserve"> </w:t>
      </w:r>
      <w:r w:rsidRPr="00C013C8">
        <w:t>justification narrative must stand alone; lump sum budget justifications</w:t>
      </w:r>
      <w:r>
        <w:t xml:space="preserve"> </w:t>
      </w:r>
      <w:r w:rsidRPr="00C013C8">
        <w:t>are not allowed. If options are proposed, option detailed budget</w:t>
      </w:r>
      <w:r>
        <w:t xml:space="preserve"> </w:t>
      </w:r>
      <w:r w:rsidRPr="00C013C8">
        <w:t>justifications must stand alone as well, no lump sum justifications</w:t>
      </w:r>
      <w:r>
        <w:t xml:space="preserve"> </w:t>
      </w:r>
      <w:r w:rsidRPr="00C013C8">
        <w:t>allowed.</w:t>
      </w:r>
    </w:p>
    <w:p w14:paraId="664D6CE8" w14:textId="77777777" w:rsidR="00B7082D" w:rsidRPr="00C013C8" w:rsidRDefault="00B7082D" w:rsidP="00B7082D">
      <w:pPr>
        <w:pStyle w:val="Default"/>
        <w:ind w:left="2520"/>
        <w:jc w:val="both"/>
      </w:pPr>
    </w:p>
    <w:p w14:paraId="4357DCAB" w14:textId="77777777" w:rsidR="00B7082D" w:rsidRPr="00274ABA" w:rsidRDefault="00B7082D" w:rsidP="00B7082D">
      <w:pPr>
        <w:ind w:left="2520"/>
        <w:rPr>
          <w:b/>
        </w:rPr>
      </w:pPr>
      <w:bookmarkStart w:id="235" w:name="_Toc67911080"/>
      <w:bookmarkEnd w:id="235"/>
      <w:r w:rsidRPr="003A4FAE">
        <w:rPr>
          <w:bCs/>
          <w:iCs/>
        </w:rPr>
        <w:t xml:space="preserve">You </w:t>
      </w:r>
      <w:r w:rsidRPr="00D466FD">
        <w:rPr>
          <w:b/>
          <w:bCs/>
          <w:iCs/>
          <w:u w:val="single"/>
        </w:rPr>
        <w:t>must</w:t>
      </w:r>
      <w:r w:rsidRPr="007D54EF">
        <w:rPr>
          <w:bCs/>
          <w:iCs/>
        </w:rPr>
        <w:t xml:space="preserve"> itemize travel. State the purpose of each trip proposed, the</w:t>
      </w:r>
      <w:r w:rsidRPr="007D54EF">
        <w:t xml:space="preserve"> number of trips, the number of travelers, the destination, the duration, and the basis for calculating costs such as airlines and hotels.</w:t>
      </w:r>
      <w:r>
        <w:t xml:space="preserve"> Proposed per diem should not exceed GSA or State Department standards for the location.</w:t>
      </w:r>
    </w:p>
    <w:p w14:paraId="1CB9648A" w14:textId="77777777" w:rsidR="00B7082D" w:rsidRPr="001C4909" w:rsidRDefault="00B7082D" w:rsidP="00B7082D">
      <w:pPr>
        <w:ind w:left="2520"/>
      </w:pPr>
    </w:p>
    <w:p w14:paraId="0F52C280" w14:textId="77777777" w:rsidR="00B7082D" w:rsidRPr="001C4909" w:rsidRDefault="00B7082D" w:rsidP="00B7082D">
      <w:pPr>
        <w:ind w:left="2520"/>
      </w:pPr>
      <w:r w:rsidRPr="001C4909">
        <w:t xml:space="preserve">You </w:t>
      </w:r>
      <w:r w:rsidRPr="00D466FD">
        <w:rPr>
          <w:b/>
          <w:u w:val="single"/>
        </w:rPr>
        <w:t>must</w:t>
      </w:r>
      <w:r w:rsidRPr="001C4909">
        <w:t xml:space="preserve"> itemize materials, supplies, and equipment. List all</w:t>
      </w:r>
    </w:p>
    <w:p w14:paraId="74FC5D19" w14:textId="77777777" w:rsidR="00B7082D" w:rsidRPr="001C4909" w:rsidRDefault="00B7082D" w:rsidP="00B7082D">
      <w:pPr>
        <w:ind w:left="2520"/>
      </w:pPr>
      <w:r w:rsidRPr="001C4909">
        <w:t xml:space="preserve">material/equipment by type and kind with associated costs. Indicate what your costs are based on, such as vendor quotes, historical data and/or engineering estimates. </w:t>
      </w:r>
      <w:r w:rsidRPr="00D466FD">
        <w:rPr>
          <w:b/>
          <w:u w:val="single"/>
        </w:rPr>
        <w:t>You should include vendor quotes and/or catalog pricing data</w:t>
      </w:r>
      <w:r w:rsidRPr="001C4909">
        <w:t>.</w:t>
      </w:r>
    </w:p>
    <w:p w14:paraId="108C758E" w14:textId="77777777" w:rsidR="00B7082D" w:rsidRPr="00BA4663" w:rsidRDefault="00B7082D" w:rsidP="00B7082D">
      <w:pPr>
        <w:ind w:left="2520"/>
      </w:pPr>
    </w:p>
    <w:p w14:paraId="77868A98" w14:textId="77777777" w:rsidR="00B7082D" w:rsidRPr="00741A2E" w:rsidRDefault="00B7082D" w:rsidP="00B7082D">
      <w:pPr>
        <w:ind w:left="2520"/>
      </w:pPr>
      <w:r w:rsidRPr="003A4FAE">
        <w:lastRenderedPageBreak/>
        <w:t>Proposals including request</w:t>
      </w:r>
      <w:r w:rsidRPr="007D54EF">
        <w:t xml:space="preserve">s to purchase equipment </w:t>
      </w:r>
      <w:r w:rsidRPr="00D466FD">
        <w:rPr>
          <w:b/>
          <w:u w:val="single"/>
        </w:rPr>
        <w:t>must</w:t>
      </w:r>
      <w:r w:rsidRPr="007D54EF">
        <w:t xml:space="preserve"> include equipment quotes or vendor agreements. "Equipment" is nonexpendable, tangible personal property with a unit cost of $5,000 or more having a useful life of more than 1 year. Items that do not meet the "equipment" definition can be included under supplies. List each piece of equipment to be purchased and provide a description of how it will be used in the project. The budget narrative should explain why the equipment is necessary for successful completion of the project. Provide quotes in the English language (US Dollars) if available, or indicate the basis of the equipment cost. If you have any sub-award(s), you should describe how you determined sub-award costs were determined fair and reasonable. Your business office usually makes this</w:t>
      </w:r>
      <w:r w:rsidRPr="00B658E9">
        <w:rPr>
          <w:i/>
        </w:rPr>
        <w:t xml:space="preserve"> </w:t>
      </w:r>
      <w:r w:rsidRPr="003A4FAE">
        <w:t>determination.</w:t>
      </w:r>
    </w:p>
    <w:p w14:paraId="7F7FEA64" w14:textId="77777777" w:rsidR="00B7082D" w:rsidRPr="001C4909" w:rsidRDefault="00B7082D" w:rsidP="00B7082D">
      <w:pPr>
        <w:ind w:left="2520"/>
      </w:pPr>
    </w:p>
    <w:p w14:paraId="69500439" w14:textId="77777777" w:rsidR="00B7082D" w:rsidRPr="00274ABA" w:rsidRDefault="00B7082D" w:rsidP="00B7082D">
      <w:pPr>
        <w:ind w:left="2520"/>
        <w:rPr>
          <w:b/>
        </w:rPr>
      </w:pPr>
      <w:r w:rsidRPr="00D466FD">
        <w:rPr>
          <w:b/>
          <w:u w:val="single"/>
        </w:rPr>
        <w:t>DHHS/ONR Rate Agreement</w:t>
      </w:r>
      <w:r w:rsidRPr="007D54EF">
        <w:t xml:space="preserve">: If you use a Government rate </w:t>
      </w:r>
    </w:p>
    <w:p w14:paraId="3DBEEF53" w14:textId="77777777" w:rsidR="00B7082D" w:rsidRDefault="00B7082D" w:rsidP="00B7082D">
      <w:pPr>
        <w:ind w:left="2520"/>
      </w:pPr>
      <w:r w:rsidRPr="007D54EF">
        <w:t xml:space="preserve">agreement to propose indirect cost rates and/or fringe benefit rates, attach a copy of the agreement you used. </w:t>
      </w:r>
    </w:p>
    <w:p w14:paraId="6C77FEB4" w14:textId="77777777" w:rsidR="00CC7F5A" w:rsidRPr="008D4618" w:rsidRDefault="00CC7F5A" w:rsidP="00274ABA">
      <w:pPr>
        <w:ind w:left="2520"/>
      </w:pPr>
    </w:p>
    <w:p w14:paraId="52733A6C" w14:textId="77777777" w:rsidR="00CC7F5A" w:rsidRPr="00274ABA" w:rsidRDefault="00E04BB0" w:rsidP="00274ABA">
      <w:pPr>
        <w:ind w:left="2520"/>
        <w:rPr>
          <w:b/>
        </w:rPr>
      </w:pPr>
      <w:r w:rsidRPr="007D54EF">
        <w:t>Helpful Cost Prin</w:t>
      </w:r>
      <w:r w:rsidR="00CC7F5A" w:rsidRPr="007D54EF">
        <w:t xml:space="preserve">ciple Reference Information </w:t>
      </w:r>
    </w:p>
    <w:p w14:paraId="299524F7" w14:textId="77777777" w:rsidR="00CC3871" w:rsidRPr="001C4909" w:rsidRDefault="00CC3871" w:rsidP="00274ABA">
      <w:pPr>
        <w:ind w:left="2520"/>
        <w:rPr>
          <w:color w:val="000000"/>
        </w:rPr>
      </w:pPr>
    </w:p>
    <w:p w14:paraId="59B7E880" w14:textId="71E1D0BC" w:rsidR="00CC7F5A" w:rsidRPr="001C4909" w:rsidRDefault="009D44BE" w:rsidP="00274ABA">
      <w:pPr>
        <w:ind w:left="2520"/>
      </w:pPr>
      <w:r>
        <w:t>(</w:t>
      </w:r>
      <w:proofErr w:type="spellStart"/>
      <w:r>
        <w:t>i</w:t>
      </w:r>
      <w:proofErr w:type="spellEnd"/>
      <w:r>
        <w:t xml:space="preserve">)  </w:t>
      </w:r>
      <w:hyperlink r:id="rId68" w:history="1">
        <w:r w:rsidR="00E04BB0" w:rsidRPr="001C4909">
          <w:rPr>
            <w:rStyle w:val="Hyperlink"/>
          </w:rPr>
          <w:t>2 CFR 200, Subpart E – Cost Principles</w:t>
        </w:r>
      </w:hyperlink>
      <w:r w:rsidR="00E04BB0" w:rsidRPr="001C4909">
        <w:t xml:space="preserve"> </w:t>
      </w:r>
    </w:p>
    <w:p w14:paraId="7F5F6F5B" w14:textId="77777777" w:rsidR="007247E0" w:rsidRPr="001C4909" w:rsidRDefault="007247E0" w:rsidP="00274ABA">
      <w:pPr>
        <w:ind w:left="2520"/>
      </w:pPr>
    </w:p>
    <w:p w14:paraId="0B3FF5BD" w14:textId="2C82E564" w:rsidR="0097185E" w:rsidRPr="001C4909" w:rsidRDefault="009D44BE" w:rsidP="00274ABA">
      <w:pPr>
        <w:ind w:left="2520"/>
      </w:pPr>
      <w:r>
        <w:t xml:space="preserve">(ii) </w:t>
      </w:r>
      <w:r w:rsidR="00E04BB0" w:rsidRPr="001C4909">
        <w:t xml:space="preserve">General Provisions for Selected Items of Cost in </w:t>
      </w:r>
    </w:p>
    <w:p w14:paraId="2FC31AEB" w14:textId="75D958F9" w:rsidR="00CC7F5A" w:rsidRPr="003773F5" w:rsidRDefault="009D44BE" w:rsidP="00274ABA">
      <w:pPr>
        <w:ind w:left="2520"/>
        <w:rPr>
          <w:rStyle w:val="Hyperlink"/>
          <w:rFonts w:ascii="Calibri" w:hAnsi="Calibri"/>
        </w:rPr>
      </w:pPr>
      <w:r>
        <w:t xml:space="preserve">     </w:t>
      </w:r>
      <w:r w:rsidR="003773F5">
        <w:fldChar w:fldCharType="begin"/>
      </w:r>
      <w:r w:rsidR="006A5E4A">
        <w:instrText>HYPERLINK "https://www.ecfr.gov/current/title-2/subtitle-A/chapter-II/part-200/subpart-E/subject-group-ECFRed1f39f9b3d4e72"</w:instrText>
      </w:r>
      <w:r w:rsidR="003773F5">
        <w:fldChar w:fldCharType="separate"/>
      </w:r>
      <w:r w:rsidR="00CC3871" w:rsidRPr="003773F5">
        <w:rPr>
          <w:rStyle w:val="Hyperlink"/>
        </w:rPr>
        <w:t xml:space="preserve">2 </w:t>
      </w:r>
      <w:r w:rsidR="00E04BB0" w:rsidRPr="003773F5">
        <w:rPr>
          <w:rStyle w:val="Hyperlink"/>
        </w:rPr>
        <w:t>CFR</w:t>
      </w:r>
      <w:r w:rsidR="0097185E" w:rsidRPr="003773F5">
        <w:rPr>
          <w:rStyle w:val="Hyperlink"/>
        </w:rPr>
        <w:t xml:space="preserve"> </w:t>
      </w:r>
      <w:r w:rsidR="00E04BB0" w:rsidRPr="003773F5">
        <w:rPr>
          <w:rStyle w:val="Hyperlink"/>
        </w:rPr>
        <w:t>20</w:t>
      </w:r>
      <w:r w:rsidR="00CC7F5A" w:rsidRPr="003773F5">
        <w:rPr>
          <w:rStyle w:val="Hyperlink"/>
        </w:rPr>
        <w:t>0.420 through 2 CFR 200.47</w:t>
      </w:r>
      <w:r w:rsidR="00FF102D">
        <w:rPr>
          <w:rStyle w:val="Hyperlink"/>
        </w:rPr>
        <w:t>6</w:t>
      </w:r>
      <w:r w:rsidR="00CC7F5A" w:rsidRPr="003773F5">
        <w:rPr>
          <w:rStyle w:val="Hyperlink"/>
        </w:rPr>
        <w:t xml:space="preserve"> </w:t>
      </w:r>
    </w:p>
    <w:p w14:paraId="6AEC793E" w14:textId="77777777" w:rsidR="0043699A" w:rsidRPr="003773F5" w:rsidRDefault="0043699A" w:rsidP="00274ABA">
      <w:pPr>
        <w:rPr>
          <w:rStyle w:val="Hyperlink"/>
        </w:rPr>
      </w:pPr>
    </w:p>
    <w:bookmarkStart w:id="236" w:name="_Toc10113912"/>
    <w:p w14:paraId="115FFA94" w14:textId="63EBA5E2" w:rsidR="006C5D96" w:rsidRDefault="003773F5" w:rsidP="00F838EC">
      <w:pPr>
        <w:pStyle w:val="ListParagraph"/>
        <w:numPr>
          <w:ilvl w:val="0"/>
          <w:numId w:val="61"/>
        </w:numPr>
        <w:rPr>
          <w:b/>
        </w:rPr>
      </w:pPr>
      <w:r>
        <w:fldChar w:fldCharType="end"/>
      </w:r>
      <w:bookmarkStart w:id="237" w:name="equipmentjustification"/>
      <w:r w:rsidR="006C5D96" w:rsidRPr="00D94E69">
        <w:rPr>
          <w:b/>
        </w:rPr>
        <w:t xml:space="preserve">Equipment </w:t>
      </w:r>
      <w:r w:rsidR="006C5D96">
        <w:rPr>
          <w:b/>
        </w:rPr>
        <w:t xml:space="preserve">Justification </w:t>
      </w:r>
      <w:bookmarkEnd w:id="237"/>
      <w:r w:rsidR="006C5D96" w:rsidRPr="00D94E69">
        <w:rPr>
          <w:b/>
        </w:rPr>
        <w:t>(If Applicable)</w:t>
      </w:r>
    </w:p>
    <w:p w14:paraId="6247B959" w14:textId="067D53C5" w:rsidR="006C5D96" w:rsidRDefault="006C5D96" w:rsidP="00144C91">
      <w:pPr>
        <w:pStyle w:val="ListParagraph"/>
        <w:ind w:left="2520"/>
        <w:rPr>
          <w:b/>
        </w:rPr>
      </w:pPr>
    </w:p>
    <w:p w14:paraId="4A1DC1F2" w14:textId="77777777" w:rsidR="006C5D96" w:rsidRPr="00D73DDE" w:rsidRDefault="006C5D96" w:rsidP="006C5D96">
      <w:pPr>
        <w:spacing w:line="258" w:lineRule="auto"/>
        <w:ind w:left="2520"/>
        <w:rPr>
          <w:i/>
        </w:rPr>
      </w:pPr>
      <w:r>
        <w:rPr>
          <w:i/>
          <w:spacing w:val="-3"/>
        </w:rPr>
        <w:t>If applicable</w:t>
      </w:r>
      <w:r w:rsidRPr="00D73DDE">
        <w:rPr>
          <w:i/>
          <w:spacing w:val="-3"/>
        </w:rPr>
        <w:t xml:space="preserve"> </w:t>
      </w:r>
      <w:r w:rsidRPr="00D73DDE">
        <w:rPr>
          <w:i/>
          <w:spacing w:val="-1"/>
        </w:rPr>
        <w:t>attach</w:t>
      </w:r>
      <w:r w:rsidRPr="00D73DDE">
        <w:rPr>
          <w:i/>
          <w:spacing w:val="-3"/>
        </w:rPr>
        <w:t xml:space="preserve"> </w:t>
      </w:r>
      <w:r w:rsidRPr="00D73DDE">
        <w:rPr>
          <w:i/>
        </w:rPr>
        <w:t>your</w:t>
      </w:r>
      <w:r w:rsidRPr="00D73DDE">
        <w:rPr>
          <w:i/>
          <w:spacing w:val="-3"/>
        </w:rPr>
        <w:t xml:space="preserve"> </w:t>
      </w:r>
      <w:r>
        <w:rPr>
          <w:i/>
          <w:spacing w:val="-1"/>
        </w:rPr>
        <w:t>Equipment</w:t>
      </w:r>
      <w:r w:rsidRPr="00D73DDE">
        <w:rPr>
          <w:i/>
          <w:spacing w:val="-4"/>
        </w:rPr>
        <w:t xml:space="preserve"> </w:t>
      </w:r>
      <w:r>
        <w:rPr>
          <w:i/>
          <w:spacing w:val="-4"/>
        </w:rPr>
        <w:t xml:space="preserve">Justification </w:t>
      </w:r>
      <w:r w:rsidRPr="00D73DDE">
        <w:rPr>
          <w:i/>
        </w:rPr>
        <w:t>to</w:t>
      </w:r>
      <w:r w:rsidRPr="00D73DDE">
        <w:rPr>
          <w:i/>
          <w:spacing w:val="-3"/>
        </w:rPr>
        <w:t xml:space="preserve"> </w:t>
      </w:r>
      <w:r w:rsidRPr="00D73DDE">
        <w:rPr>
          <w:i/>
          <w:spacing w:val="-1"/>
        </w:rPr>
        <w:t>field</w:t>
      </w:r>
      <w:r w:rsidRPr="00D73DDE">
        <w:rPr>
          <w:i/>
          <w:spacing w:val="-3"/>
        </w:rPr>
        <w:t xml:space="preserve"> </w:t>
      </w:r>
      <w:r>
        <w:rPr>
          <w:i/>
          <w:spacing w:val="-3"/>
        </w:rPr>
        <w:t>11</w:t>
      </w:r>
      <w:r w:rsidRPr="00D73DDE">
        <w:rPr>
          <w:i/>
          <w:spacing w:val="-3"/>
        </w:rPr>
        <w:t xml:space="preserve"> </w:t>
      </w:r>
      <w:r w:rsidRPr="00D73DDE">
        <w:rPr>
          <w:i/>
        </w:rPr>
        <w:t>of</w:t>
      </w:r>
      <w:r w:rsidRPr="00D73DDE">
        <w:rPr>
          <w:i/>
          <w:spacing w:val="-5"/>
        </w:rPr>
        <w:t xml:space="preserve"> </w:t>
      </w:r>
      <w:r w:rsidRPr="00D73DDE">
        <w:rPr>
          <w:i/>
          <w:spacing w:val="-1"/>
        </w:rPr>
        <w:t>the</w:t>
      </w:r>
      <w:r w:rsidRPr="00D73DDE">
        <w:rPr>
          <w:i/>
          <w:spacing w:val="-3"/>
        </w:rPr>
        <w:t xml:space="preserve"> </w:t>
      </w:r>
      <w:r w:rsidRPr="00D73DDE">
        <w:rPr>
          <w:i/>
          <w:spacing w:val="-1"/>
        </w:rPr>
        <w:t>R&amp;R Other</w:t>
      </w:r>
      <w:r w:rsidRPr="00D73DDE">
        <w:rPr>
          <w:i/>
          <w:spacing w:val="-5"/>
        </w:rPr>
        <w:t xml:space="preserve"> </w:t>
      </w:r>
      <w:r w:rsidRPr="00D73DDE">
        <w:rPr>
          <w:i/>
          <w:spacing w:val="-2"/>
        </w:rPr>
        <w:t>Project</w:t>
      </w:r>
      <w:r w:rsidRPr="00D73DDE">
        <w:rPr>
          <w:i/>
          <w:spacing w:val="-5"/>
        </w:rPr>
        <w:t xml:space="preserve"> </w:t>
      </w:r>
      <w:r w:rsidRPr="00D73DDE">
        <w:rPr>
          <w:i/>
          <w:spacing w:val="-1"/>
        </w:rPr>
        <w:t>Information</w:t>
      </w:r>
      <w:r w:rsidRPr="00D73DDE">
        <w:rPr>
          <w:i/>
          <w:spacing w:val="-4"/>
        </w:rPr>
        <w:t xml:space="preserve"> </w:t>
      </w:r>
      <w:r w:rsidRPr="00D73DDE">
        <w:rPr>
          <w:i/>
          <w:spacing w:val="-1"/>
        </w:rPr>
        <w:t>Form.</w:t>
      </w:r>
    </w:p>
    <w:p w14:paraId="72A64517" w14:textId="77777777" w:rsidR="006C5D96" w:rsidRPr="00E62118" w:rsidRDefault="006C5D96" w:rsidP="006C5D96">
      <w:pPr>
        <w:ind w:left="648"/>
      </w:pPr>
    </w:p>
    <w:p w14:paraId="6FB57DF0" w14:textId="77777777" w:rsidR="006C5D96" w:rsidRDefault="006C5D96" w:rsidP="006C5D96">
      <w:pPr>
        <w:pStyle w:val="Heading4"/>
        <w:numPr>
          <w:ilvl w:val="0"/>
          <w:numId w:val="0"/>
        </w:numPr>
        <w:spacing w:before="0" w:after="0"/>
        <w:ind w:left="2520"/>
        <w:rPr>
          <w:rFonts w:ascii="Times New Roman" w:hAnsi="Times New Roman"/>
          <w:sz w:val="24"/>
          <w:szCs w:val="24"/>
        </w:rPr>
      </w:pPr>
      <w:r w:rsidRPr="00E62118">
        <w:rPr>
          <w:rFonts w:ascii="Times New Roman" w:hAnsi="Times New Roman"/>
          <w:b w:val="0"/>
          <w:i/>
          <w:sz w:val="24"/>
          <w:szCs w:val="24"/>
        </w:rPr>
        <w:t>You may list any special Government-owned property or test equipment required to complete the research. When possible and practicable, give a description or title for each item, the current location, and an estimated cost as applicable</w:t>
      </w:r>
      <w:r>
        <w:rPr>
          <w:rFonts w:ascii="Times New Roman" w:hAnsi="Times New Roman"/>
          <w:b w:val="0"/>
          <w:i/>
          <w:sz w:val="24"/>
          <w:szCs w:val="24"/>
        </w:rPr>
        <w:t xml:space="preserve"> with a supporting vendor quote</w:t>
      </w:r>
      <w:r w:rsidRPr="00E62118">
        <w:rPr>
          <w:rFonts w:ascii="Times New Roman" w:hAnsi="Times New Roman"/>
          <w:b w:val="0"/>
          <w:i/>
          <w:sz w:val="24"/>
          <w:szCs w:val="24"/>
        </w:rPr>
        <w:t>. If you do not have information about individual items, group items you require by class and provide an estimate of values.</w:t>
      </w:r>
    </w:p>
    <w:p w14:paraId="64F5280F" w14:textId="77777777" w:rsidR="006C5D96" w:rsidRPr="00144C91" w:rsidRDefault="006C5D96" w:rsidP="00144C91">
      <w:pPr>
        <w:pStyle w:val="ListParagraph"/>
        <w:ind w:left="2520"/>
        <w:rPr>
          <w:b/>
        </w:rPr>
      </w:pPr>
    </w:p>
    <w:p w14:paraId="0CF4317E" w14:textId="28DF161C" w:rsidR="00172FCD" w:rsidRPr="00274ABA" w:rsidRDefault="00172FCD" w:rsidP="00011ED6">
      <w:pPr>
        <w:pStyle w:val="ListParagraph"/>
        <w:numPr>
          <w:ilvl w:val="0"/>
          <w:numId w:val="61"/>
        </w:numPr>
        <w:rPr>
          <w:b/>
        </w:rPr>
      </w:pPr>
      <w:bookmarkStart w:id="238" w:name="Subawardbudget"/>
      <w:r w:rsidRPr="00274ABA">
        <w:rPr>
          <w:b/>
        </w:rPr>
        <w:t>R&amp;R Sub</w:t>
      </w:r>
      <w:r w:rsidR="002300E5" w:rsidRPr="00274ABA">
        <w:rPr>
          <w:b/>
        </w:rPr>
        <w:t>-</w:t>
      </w:r>
      <w:r w:rsidRPr="00274ABA">
        <w:rPr>
          <w:b/>
        </w:rPr>
        <w:t>award Budget Attachments Form</w:t>
      </w:r>
      <w:bookmarkEnd w:id="238"/>
      <w:r w:rsidR="002A0248" w:rsidRPr="00274ABA">
        <w:rPr>
          <w:b/>
        </w:rPr>
        <w:t xml:space="preserve"> (If Applicable)</w:t>
      </w:r>
    </w:p>
    <w:p w14:paraId="0F1B6CE4" w14:textId="77777777" w:rsidR="00172FCD" w:rsidRDefault="00172FCD" w:rsidP="003A4FAE"/>
    <w:p w14:paraId="22ACAD9A" w14:textId="58354D37" w:rsidR="00172FCD" w:rsidRPr="00172FCD" w:rsidRDefault="00172FCD" w:rsidP="00274ABA">
      <w:pPr>
        <w:ind w:left="2520"/>
      </w:pPr>
      <w:r w:rsidRPr="00172FCD">
        <w:t>You must attach all sub</w:t>
      </w:r>
      <w:r w:rsidR="002300E5">
        <w:t>-</w:t>
      </w:r>
      <w:r w:rsidRPr="00172FCD">
        <w:t>award budgets</w:t>
      </w:r>
      <w:r w:rsidR="00656A1F">
        <w:t xml:space="preserve"> to</w:t>
      </w:r>
      <w:r w:rsidRPr="00172FCD">
        <w:t xml:space="preserve"> the R&amp;R </w:t>
      </w:r>
      <w:r w:rsidR="00656A1F">
        <w:t xml:space="preserve">Subaward Budget Attachments Form. </w:t>
      </w:r>
    </w:p>
    <w:p w14:paraId="558CA3A4" w14:textId="77777777" w:rsidR="00172FCD" w:rsidRDefault="00172FCD" w:rsidP="00274ABA">
      <w:pPr>
        <w:ind w:left="2520"/>
      </w:pPr>
    </w:p>
    <w:p w14:paraId="261606F9" w14:textId="60B7528B" w:rsidR="00172FCD" w:rsidRDefault="00172FCD" w:rsidP="00274ABA">
      <w:pPr>
        <w:ind w:left="2520"/>
      </w:pPr>
      <w:r w:rsidRPr="00172FCD">
        <w:t xml:space="preserve">You must provide a budget at the same level of detail as your </w:t>
      </w:r>
      <w:hyperlink w:anchor="RRBudgetForm" w:history="1">
        <w:r w:rsidR="00D125B8" w:rsidRPr="00D125B8">
          <w:rPr>
            <w:rStyle w:val="Hyperlink"/>
          </w:rPr>
          <w:t>IV.</w:t>
        </w:r>
        <w:r w:rsidRPr="00D125B8">
          <w:rPr>
            <w:rStyle w:val="Hyperlink"/>
          </w:rPr>
          <w:t>D.3.</w:t>
        </w:r>
        <w:r w:rsidR="00D125B8" w:rsidRPr="00D125B8">
          <w:rPr>
            <w:rStyle w:val="Hyperlink"/>
          </w:rPr>
          <w:t>h</w:t>
        </w:r>
        <w:r w:rsidR="00790E54" w:rsidRPr="00D125B8">
          <w:rPr>
            <w:rStyle w:val="Hyperlink"/>
          </w:rPr>
          <w:t>.</w:t>
        </w:r>
        <w:r w:rsidR="007363F9" w:rsidRPr="00D125B8">
          <w:rPr>
            <w:rStyle w:val="Hyperlink"/>
          </w:rPr>
          <w:t xml:space="preserve"> </w:t>
        </w:r>
        <w:r w:rsidRPr="00D125B8">
          <w:rPr>
            <w:rStyle w:val="Hyperlink"/>
          </w:rPr>
          <w:t>Prime budget</w:t>
        </w:r>
      </w:hyperlink>
      <w:r w:rsidRPr="00172FCD">
        <w:t xml:space="preserve"> for each proposed sub</w:t>
      </w:r>
      <w:r w:rsidR="002300E5">
        <w:t>-</w:t>
      </w:r>
      <w:r w:rsidRPr="00172FCD">
        <w:t xml:space="preserve">award. </w:t>
      </w:r>
    </w:p>
    <w:p w14:paraId="0D906E97" w14:textId="77777777" w:rsidR="00656A1F" w:rsidRDefault="00656A1F" w:rsidP="00274ABA">
      <w:pPr>
        <w:ind w:left="2520"/>
      </w:pPr>
    </w:p>
    <w:p w14:paraId="0E3199FF" w14:textId="586C8C5B" w:rsidR="00656A1F" w:rsidRPr="00172FCD" w:rsidRDefault="00656A1F" w:rsidP="00274ABA">
      <w:pPr>
        <w:ind w:left="2520"/>
      </w:pPr>
      <w:r>
        <w:t>Yo</w:t>
      </w:r>
      <w:r w:rsidRPr="00172FCD">
        <w:t xml:space="preserve">u must attach </w:t>
      </w:r>
      <w:r w:rsidR="0093006B">
        <w:t>the R&amp;R S</w:t>
      </w:r>
      <w:r w:rsidRPr="00172FCD">
        <w:t>ub</w:t>
      </w:r>
      <w:r>
        <w:t>-</w:t>
      </w:r>
      <w:r w:rsidRPr="00172FCD">
        <w:t xml:space="preserve">award </w:t>
      </w:r>
      <w:r w:rsidR="00963E9E">
        <w:t>B</w:t>
      </w:r>
      <w:r w:rsidRPr="00172FCD">
        <w:t xml:space="preserve">udget </w:t>
      </w:r>
      <w:r w:rsidR="00963E9E">
        <w:t>Attachments F</w:t>
      </w:r>
      <w:r w:rsidR="0093006B">
        <w:t xml:space="preserve">orm </w:t>
      </w:r>
      <w:r w:rsidRPr="00172FCD">
        <w:t>to field 12 of the</w:t>
      </w:r>
      <w:r w:rsidR="0093006B">
        <w:t xml:space="preserve"> </w:t>
      </w:r>
      <w:r w:rsidRPr="00172FCD">
        <w:t>R&amp;R Other Project Information Form.</w:t>
      </w:r>
    </w:p>
    <w:p w14:paraId="2C666411" w14:textId="77777777" w:rsidR="006A5E4A" w:rsidRPr="00274ABA" w:rsidRDefault="006A5E4A" w:rsidP="00274ABA">
      <w:pPr>
        <w:rPr>
          <w:b/>
        </w:rPr>
      </w:pPr>
    </w:p>
    <w:p w14:paraId="0D32E7BD" w14:textId="14AC0ADF" w:rsidR="00172FCD" w:rsidRPr="00274ABA" w:rsidRDefault="00172FCD" w:rsidP="00011ED6">
      <w:pPr>
        <w:pStyle w:val="ListParagraph"/>
        <w:numPr>
          <w:ilvl w:val="0"/>
          <w:numId w:val="61"/>
        </w:numPr>
        <w:rPr>
          <w:b/>
        </w:rPr>
      </w:pPr>
      <w:bookmarkStart w:id="239" w:name="SubawardBudgetJustification"/>
      <w:r w:rsidRPr="00274ABA">
        <w:rPr>
          <w:b/>
        </w:rPr>
        <w:t>Sub</w:t>
      </w:r>
      <w:r w:rsidR="002300E5" w:rsidRPr="00274ABA">
        <w:rPr>
          <w:b/>
        </w:rPr>
        <w:t>-</w:t>
      </w:r>
      <w:r w:rsidRPr="00274ABA">
        <w:rPr>
          <w:b/>
        </w:rPr>
        <w:t xml:space="preserve">award Budget Justification </w:t>
      </w:r>
      <w:r w:rsidR="002A0248" w:rsidRPr="00274ABA">
        <w:rPr>
          <w:b/>
        </w:rPr>
        <w:t>(If Applicable)</w:t>
      </w:r>
    </w:p>
    <w:bookmarkEnd w:id="239"/>
    <w:p w14:paraId="74F105F7" w14:textId="77777777" w:rsidR="00172FCD" w:rsidRDefault="00172FCD" w:rsidP="003A4FAE"/>
    <w:p w14:paraId="01413C15" w14:textId="58B4CD19" w:rsidR="00024D14" w:rsidRDefault="00656A1F" w:rsidP="00024D14">
      <w:pPr>
        <w:ind w:left="2520"/>
      </w:pPr>
      <w:r w:rsidRPr="001C4909">
        <w:t>The entire</w:t>
      </w:r>
      <w:r w:rsidR="002B3174">
        <w:t xml:space="preserve"> S</w:t>
      </w:r>
      <w:r>
        <w:t>ub-award</w:t>
      </w:r>
      <w:r w:rsidRPr="001C4909">
        <w:t xml:space="preserve"> budget justification and supporting documentation must be combined into a sin</w:t>
      </w:r>
      <w:r>
        <w:t xml:space="preserve">gle file and attached to </w:t>
      </w:r>
      <w:r w:rsidRPr="001C4909">
        <w:t xml:space="preserve">the R&amp;R </w:t>
      </w:r>
      <w:r>
        <w:t xml:space="preserve">Sub-award </w:t>
      </w:r>
      <w:r w:rsidRPr="001C4909">
        <w:t xml:space="preserve">Budget </w:t>
      </w:r>
      <w:r w:rsidR="001F54BC">
        <w:t xml:space="preserve">Attachments </w:t>
      </w:r>
      <w:r w:rsidRPr="001C4909">
        <w:t>Form</w:t>
      </w:r>
      <w:r w:rsidR="00D125B8">
        <w:t xml:space="preserve"> which will be attached to field L</w:t>
      </w:r>
      <w:r w:rsidR="00D125B8" w:rsidRPr="001C4909">
        <w:t xml:space="preserve"> of</w:t>
      </w:r>
      <w:r w:rsidR="00D125B8">
        <w:t xml:space="preserve"> the </w:t>
      </w:r>
      <w:r w:rsidR="00024D14" w:rsidRPr="001C4909">
        <w:t xml:space="preserve">R&amp;R </w:t>
      </w:r>
      <w:r w:rsidR="00024D14">
        <w:t xml:space="preserve">Sub-award </w:t>
      </w:r>
      <w:r w:rsidR="00024D14" w:rsidRPr="001C4909">
        <w:t>Budget</w:t>
      </w:r>
      <w:r w:rsidR="00024D14">
        <w:t xml:space="preserve"> Attachments</w:t>
      </w:r>
      <w:r w:rsidR="00024D14" w:rsidRPr="001C4909">
        <w:t xml:space="preserve"> Form</w:t>
      </w:r>
      <w:r w:rsidR="00024D14">
        <w:t>.</w:t>
      </w:r>
    </w:p>
    <w:p w14:paraId="53FD61A7" w14:textId="05DDB773" w:rsidR="00172FCD" w:rsidRDefault="00172FCD" w:rsidP="00274ABA">
      <w:pPr>
        <w:ind w:left="2520"/>
      </w:pPr>
    </w:p>
    <w:p w14:paraId="2EFEAF9B" w14:textId="503A7E8E" w:rsidR="00172FCD" w:rsidRPr="00172FCD" w:rsidRDefault="002B3174" w:rsidP="00274ABA">
      <w:pPr>
        <w:ind w:left="2520"/>
      </w:pPr>
      <w:r>
        <w:t xml:space="preserve">You must provide a </w:t>
      </w:r>
      <w:r w:rsidR="00024D14">
        <w:t>s</w:t>
      </w:r>
      <w:r w:rsidR="00172FCD" w:rsidRPr="00172FCD">
        <w:t>ub</w:t>
      </w:r>
      <w:r w:rsidR="002300E5">
        <w:t>-</w:t>
      </w:r>
      <w:r w:rsidR="00172FCD" w:rsidRPr="00172FCD">
        <w:t>award budget justification at the same level of</w:t>
      </w:r>
      <w:r w:rsidR="00790E54">
        <w:t xml:space="preserve"> </w:t>
      </w:r>
      <w:r w:rsidR="00172FCD" w:rsidRPr="00172FCD">
        <w:t xml:space="preserve">detail as your </w:t>
      </w:r>
      <w:hyperlink w:anchor="BudgetJustification" w:history="1">
        <w:r w:rsidR="003B1E7B" w:rsidRPr="003B1E7B">
          <w:rPr>
            <w:rStyle w:val="Hyperlink"/>
          </w:rPr>
          <w:t>IV.</w:t>
        </w:r>
        <w:r w:rsidR="00172FCD" w:rsidRPr="003B1E7B">
          <w:rPr>
            <w:rStyle w:val="Hyperlink"/>
          </w:rPr>
          <w:t>D.3.</w:t>
        </w:r>
        <w:r w:rsidR="003B1E7B" w:rsidRPr="003B1E7B">
          <w:rPr>
            <w:rStyle w:val="Hyperlink"/>
          </w:rPr>
          <w:t>i</w:t>
        </w:r>
        <w:r w:rsidR="00172FCD" w:rsidRPr="003B1E7B">
          <w:rPr>
            <w:rStyle w:val="Hyperlink"/>
          </w:rPr>
          <w:t xml:space="preserve">. </w:t>
        </w:r>
        <w:r w:rsidR="003773F5" w:rsidRPr="003B1E7B">
          <w:rPr>
            <w:rStyle w:val="Hyperlink"/>
          </w:rPr>
          <w:t>P</w:t>
        </w:r>
        <w:r w:rsidR="00172FCD" w:rsidRPr="003B1E7B">
          <w:rPr>
            <w:rStyle w:val="Hyperlink"/>
          </w:rPr>
          <w:t>rime budget justification</w:t>
        </w:r>
      </w:hyperlink>
      <w:r w:rsidR="00172FCD" w:rsidRPr="00172FCD">
        <w:t xml:space="preserve"> for each proposed</w:t>
      </w:r>
      <w:r w:rsidR="00790E54">
        <w:t xml:space="preserve"> </w:t>
      </w:r>
      <w:r w:rsidR="00024D14">
        <w:t>s</w:t>
      </w:r>
      <w:r w:rsidR="00172FCD" w:rsidRPr="00172FCD">
        <w:t>ub</w:t>
      </w:r>
      <w:r w:rsidR="002300E5">
        <w:t>-</w:t>
      </w:r>
      <w:r w:rsidR="00172FCD" w:rsidRPr="00172FCD">
        <w:t>aw</w:t>
      </w:r>
      <w:r w:rsidR="00172FCD" w:rsidRPr="003B1E7B">
        <w:t>ard</w:t>
      </w:r>
      <w:r w:rsidR="00F657B0" w:rsidRPr="003B1E7B">
        <w:t xml:space="preserve"> </w:t>
      </w:r>
      <w:r w:rsidR="00F657B0" w:rsidRPr="001C175E">
        <w:t>in a DEPSCoR eligible state</w:t>
      </w:r>
      <w:r w:rsidR="00172FCD" w:rsidRPr="003B1E7B">
        <w:t>.</w:t>
      </w:r>
    </w:p>
    <w:p w14:paraId="7BA38AF9" w14:textId="77777777" w:rsidR="00172FCD" w:rsidRPr="00172FCD" w:rsidRDefault="00172FCD" w:rsidP="003A4FAE"/>
    <w:p w14:paraId="4C175F1A" w14:textId="76AB4F2F" w:rsidR="00D701A1" w:rsidRPr="00274ABA" w:rsidRDefault="00D701A1" w:rsidP="00011ED6">
      <w:pPr>
        <w:pStyle w:val="ListParagraph"/>
        <w:numPr>
          <w:ilvl w:val="0"/>
          <w:numId w:val="61"/>
        </w:numPr>
        <w:rPr>
          <w:b/>
        </w:rPr>
      </w:pPr>
      <w:bookmarkStart w:id="240" w:name="RRProjectPerformanceSiteLocationForm"/>
      <w:r w:rsidRPr="00274ABA">
        <w:rPr>
          <w:b/>
        </w:rPr>
        <w:t>R&amp;R Project/Performance Site Locations Form</w:t>
      </w:r>
      <w:bookmarkEnd w:id="236"/>
      <w:r w:rsidR="002A0248" w:rsidRPr="00274ABA">
        <w:rPr>
          <w:b/>
        </w:rPr>
        <w:t xml:space="preserve"> (Required)</w:t>
      </w:r>
    </w:p>
    <w:bookmarkEnd w:id="240"/>
    <w:p w14:paraId="37A850F9" w14:textId="77777777" w:rsidR="00D701A1" w:rsidRPr="001C4909" w:rsidRDefault="00D701A1" w:rsidP="00274ABA"/>
    <w:p w14:paraId="4F3722D8" w14:textId="77777777" w:rsidR="00CC7F5A" w:rsidRDefault="00CC7F5A" w:rsidP="00274ABA">
      <w:pPr>
        <w:ind w:left="2520"/>
      </w:pPr>
      <w:r w:rsidRPr="001C4909">
        <w:t xml:space="preserve">You must complete all information as requested. You must include the ZIP+4 for each performance location you list. </w:t>
      </w:r>
    </w:p>
    <w:p w14:paraId="74D7F6C4" w14:textId="77777777" w:rsidR="00B658E9" w:rsidRPr="001C4909" w:rsidRDefault="00B658E9" w:rsidP="003A4FAE">
      <w:pPr>
        <w:pStyle w:val="Default"/>
        <w:ind w:left="1800"/>
        <w:jc w:val="both"/>
      </w:pPr>
    </w:p>
    <w:p w14:paraId="1C22AF9F" w14:textId="44AF0266" w:rsidR="00CC7F5A" w:rsidRPr="00274ABA" w:rsidRDefault="00CC7F5A" w:rsidP="00011ED6">
      <w:pPr>
        <w:pStyle w:val="ListParagraph"/>
        <w:numPr>
          <w:ilvl w:val="0"/>
          <w:numId w:val="61"/>
        </w:numPr>
        <w:rPr>
          <w:b/>
        </w:rPr>
      </w:pPr>
      <w:bookmarkStart w:id="241" w:name="_Toc10113913"/>
      <w:bookmarkStart w:id="242" w:name="RRPersonalDataForm"/>
      <w:r w:rsidRPr="00274ABA">
        <w:rPr>
          <w:b/>
        </w:rPr>
        <w:t>R&amp;R Personal Data Form</w:t>
      </w:r>
      <w:bookmarkEnd w:id="241"/>
      <w:r w:rsidR="002A0248" w:rsidRPr="00274ABA">
        <w:rPr>
          <w:b/>
        </w:rPr>
        <w:t xml:space="preserve"> (Required)</w:t>
      </w:r>
    </w:p>
    <w:bookmarkEnd w:id="242"/>
    <w:p w14:paraId="79B82852" w14:textId="77777777" w:rsidR="00CC7F5A" w:rsidRPr="001C4909" w:rsidRDefault="00CC7F5A" w:rsidP="00274ABA"/>
    <w:p w14:paraId="6AFB42A6" w14:textId="458A84CC" w:rsidR="00F2589D" w:rsidRPr="00172FCD" w:rsidRDefault="00172FCD" w:rsidP="00274ABA">
      <w:pPr>
        <w:ind w:left="2520"/>
      </w:pPr>
      <w:r w:rsidRPr="00172FCD">
        <w:t>This form will be used by DoD as the source of demographic</w:t>
      </w:r>
      <w:r>
        <w:t xml:space="preserve"> </w:t>
      </w:r>
      <w:r w:rsidRPr="00172FCD">
        <w:t>information, such as gender, race, ethnicity, and disability information</w:t>
      </w:r>
      <w:r>
        <w:t xml:space="preserve"> </w:t>
      </w:r>
      <w:r w:rsidRPr="00172FCD">
        <w:t>for the Principal Investigator and all other persons</w:t>
      </w:r>
      <w:r>
        <w:t xml:space="preserve"> </w:t>
      </w:r>
      <w:r w:rsidRPr="00172FCD">
        <w:t>identified as Co-Principal Investigator(s). Each</w:t>
      </w:r>
      <w:r>
        <w:t xml:space="preserve"> </w:t>
      </w:r>
      <w:r w:rsidRPr="00172FCD">
        <w:t>application must include this form with the name fields of the Principal Investigator and any Co-Principal Investigator(s) completed; however, provisions of the</w:t>
      </w:r>
      <w:r>
        <w:t xml:space="preserve"> </w:t>
      </w:r>
      <w:r w:rsidRPr="00172FCD">
        <w:t>demographic information in the form is voluntary. If completing the</w:t>
      </w:r>
      <w:r>
        <w:t xml:space="preserve"> </w:t>
      </w:r>
      <w:r w:rsidRPr="00172FCD">
        <w:t>form for multiple individuals, each Co-Principal</w:t>
      </w:r>
      <w:r>
        <w:t xml:space="preserve"> </w:t>
      </w:r>
      <w:r w:rsidRPr="00172FCD">
        <w:t>Investigator can be added by selecting the “Next Person” button. The</w:t>
      </w:r>
      <w:r>
        <w:t xml:space="preserve"> </w:t>
      </w:r>
      <w:r w:rsidRPr="00172FCD">
        <w:t>demographic information</w:t>
      </w:r>
      <w:r w:rsidR="00B734B0">
        <w:t xml:space="preserve"> may be accessible to the</w:t>
      </w:r>
      <w:r w:rsidRPr="00172FCD">
        <w:t xml:space="preserve"> reviewer</w:t>
      </w:r>
      <w:r w:rsidR="00B734B0">
        <w:t>, but will not be considered in the evaluation</w:t>
      </w:r>
      <w:r w:rsidRPr="00172FCD">
        <w:t>.</w:t>
      </w:r>
      <w:r>
        <w:t xml:space="preserve"> </w:t>
      </w:r>
      <w:r w:rsidRPr="00172FCD">
        <w:t>Applicants who do not wish to provide some or all of this information</w:t>
      </w:r>
      <w:r>
        <w:t xml:space="preserve"> </w:t>
      </w:r>
      <w:r w:rsidRPr="00172FCD">
        <w:t>should check or select the “Do not wish to provide” option.</w:t>
      </w:r>
    </w:p>
    <w:p w14:paraId="4438CE5E" w14:textId="77777777" w:rsidR="00FD0795" w:rsidRPr="001C4909" w:rsidRDefault="00CC7F5A" w:rsidP="00274ABA">
      <w:pPr>
        <w:pStyle w:val="Default"/>
        <w:ind w:left="2520"/>
        <w:jc w:val="both"/>
      </w:pPr>
      <w:r w:rsidRPr="001C4909">
        <w:t xml:space="preserve"> </w:t>
      </w:r>
    </w:p>
    <w:p w14:paraId="5251D3EC" w14:textId="170D9F2D" w:rsidR="00CC7F5A" w:rsidRPr="00274ABA" w:rsidRDefault="00CC7F5A" w:rsidP="00011ED6">
      <w:pPr>
        <w:pStyle w:val="ListParagraph"/>
        <w:numPr>
          <w:ilvl w:val="0"/>
          <w:numId w:val="61"/>
        </w:numPr>
        <w:rPr>
          <w:b/>
        </w:rPr>
      </w:pPr>
      <w:bookmarkStart w:id="243" w:name="DataManagementPlan"/>
      <w:bookmarkStart w:id="244" w:name="_Toc10113914"/>
      <w:bookmarkEnd w:id="243"/>
      <w:r w:rsidRPr="00274ABA">
        <w:rPr>
          <w:b/>
        </w:rPr>
        <w:t>Data Management Plan (Optional)</w:t>
      </w:r>
      <w:bookmarkEnd w:id="244"/>
      <w:r w:rsidRPr="00274ABA">
        <w:rPr>
          <w:b/>
        </w:rPr>
        <w:t xml:space="preserve"> </w:t>
      </w:r>
      <w:r w:rsidR="000F5C71">
        <w:rPr>
          <w:b/>
        </w:rPr>
        <w:t xml:space="preserve">– </w:t>
      </w:r>
      <w:r w:rsidR="004C74AD" w:rsidRPr="003D4D7B">
        <w:rPr>
          <w:b/>
        </w:rPr>
        <w:t>must not exceed two</w:t>
      </w:r>
      <w:r w:rsidR="004C74AD" w:rsidDel="004C74AD">
        <w:rPr>
          <w:b/>
        </w:rPr>
        <w:t xml:space="preserve"> </w:t>
      </w:r>
      <w:r w:rsidR="000F5C71">
        <w:rPr>
          <w:b/>
        </w:rPr>
        <w:t xml:space="preserve"> (2) single-sided pages</w:t>
      </w:r>
    </w:p>
    <w:p w14:paraId="283BF487" w14:textId="29873D80" w:rsidR="00CC7F5A" w:rsidRDefault="00CC7F5A" w:rsidP="002E3C9A">
      <w:pPr>
        <w:pStyle w:val="Default"/>
        <w:ind w:left="1080"/>
      </w:pPr>
    </w:p>
    <w:p w14:paraId="40493E9D" w14:textId="77777777" w:rsidR="001C551D" w:rsidRPr="000855AA" w:rsidRDefault="001C551D" w:rsidP="001C551D">
      <w:pPr>
        <w:pStyle w:val="ListParagraph"/>
        <w:ind w:left="2520"/>
        <w:rPr>
          <w:b/>
          <w:i/>
        </w:rPr>
      </w:pPr>
      <w:r w:rsidRPr="000855AA">
        <w:rPr>
          <w:i/>
          <w:color w:val="000000"/>
        </w:rPr>
        <w:t xml:space="preserve">Attach your </w:t>
      </w:r>
      <w:r>
        <w:rPr>
          <w:i/>
        </w:rPr>
        <w:t>Data Management Plan</w:t>
      </w:r>
      <w:r w:rsidRPr="000855AA">
        <w:rPr>
          <w:i/>
        </w:rPr>
        <w:t xml:space="preserve"> </w:t>
      </w:r>
      <w:r w:rsidRPr="000855AA">
        <w:rPr>
          <w:i/>
          <w:color w:val="000000"/>
        </w:rPr>
        <w:t xml:space="preserve">to field 12 </w:t>
      </w:r>
      <w:r w:rsidRPr="000855AA">
        <w:rPr>
          <w:i/>
        </w:rPr>
        <w:t>of</w:t>
      </w:r>
      <w:r w:rsidRPr="000855AA">
        <w:rPr>
          <w:i/>
          <w:spacing w:val="-5"/>
        </w:rPr>
        <w:t xml:space="preserve"> </w:t>
      </w:r>
      <w:r w:rsidRPr="000855AA">
        <w:rPr>
          <w:i/>
          <w:spacing w:val="-1"/>
        </w:rPr>
        <w:t>the</w:t>
      </w:r>
      <w:r w:rsidRPr="000855AA">
        <w:rPr>
          <w:i/>
          <w:spacing w:val="-3"/>
        </w:rPr>
        <w:t xml:space="preserve"> </w:t>
      </w:r>
      <w:r w:rsidRPr="000855AA">
        <w:rPr>
          <w:i/>
          <w:spacing w:val="-1"/>
        </w:rPr>
        <w:t>R&amp;R Other</w:t>
      </w:r>
      <w:r w:rsidRPr="000855AA">
        <w:rPr>
          <w:i/>
          <w:spacing w:val="-5"/>
        </w:rPr>
        <w:t xml:space="preserve"> </w:t>
      </w:r>
      <w:r w:rsidRPr="000855AA">
        <w:rPr>
          <w:i/>
          <w:spacing w:val="-2"/>
        </w:rPr>
        <w:t>Project</w:t>
      </w:r>
      <w:r w:rsidRPr="000855AA">
        <w:rPr>
          <w:i/>
          <w:spacing w:val="-5"/>
        </w:rPr>
        <w:t xml:space="preserve"> </w:t>
      </w:r>
      <w:r w:rsidRPr="000855AA">
        <w:rPr>
          <w:i/>
          <w:spacing w:val="-1"/>
        </w:rPr>
        <w:t>Information</w:t>
      </w:r>
      <w:r w:rsidRPr="000855AA">
        <w:rPr>
          <w:i/>
          <w:spacing w:val="-4"/>
        </w:rPr>
        <w:t xml:space="preserve"> </w:t>
      </w:r>
      <w:r w:rsidRPr="000855AA">
        <w:rPr>
          <w:i/>
          <w:spacing w:val="-1"/>
        </w:rPr>
        <w:t>Form.</w:t>
      </w:r>
    </w:p>
    <w:p w14:paraId="5305C982" w14:textId="77777777" w:rsidR="001C551D" w:rsidRPr="001C4909" w:rsidRDefault="001C551D" w:rsidP="002E3C9A">
      <w:pPr>
        <w:pStyle w:val="Default"/>
        <w:ind w:left="1080"/>
      </w:pPr>
    </w:p>
    <w:p w14:paraId="1F20B92F" w14:textId="77777777" w:rsidR="00CC7F5A" w:rsidRPr="001C4909" w:rsidRDefault="00CC7F5A" w:rsidP="002E3C9A">
      <w:pPr>
        <w:pStyle w:val="Default"/>
        <w:ind w:left="2520"/>
      </w:pPr>
      <w:r w:rsidRPr="001C4909">
        <w:t xml:space="preserve">You can decide if you want to include a Data Management Plan with your application. If you do, attach your Data </w:t>
      </w:r>
      <w:r w:rsidRPr="001C4909">
        <w:lastRenderedPageBreak/>
        <w:t xml:space="preserve">Management Plan to field 12 of the R&amp;R Other Project Information Form. </w:t>
      </w:r>
    </w:p>
    <w:p w14:paraId="456D0742" w14:textId="77777777" w:rsidR="00CC7F5A" w:rsidRPr="001C4909" w:rsidRDefault="00CC7F5A" w:rsidP="002E3C9A">
      <w:pPr>
        <w:pStyle w:val="Default"/>
        <w:ind w:left="2520"/>
      </w:pPr>
    </w:p>
    <w:p w14:paraId="02BC37E3" w14:textId="1E1A08B0" w:rsidR="00CC7F5A" w:rsidRPr="001C4909" w:rsidRDefault="00CC7F5A" w:rsidP="002E3C9A">
      <w:pPr>
        <w:pStyle w:val="Default"/>
        <w:ind w:left="2520"/>
      </w:pPr>
      <w:r w:rsidRPr="001C4909">
        <w:t xml:space="preserve">Your “Data Management Plan” </w:t>
      </w:r>
      <w:r w:rsidR="004C74AD">
        <w:t xml:space="preserve">must not exceed </w:t>
      </w:r>
      <w:r w:rsidRPr="001C4909">
        <w:t xml:space="preserve">two (2) </w:t>
      </w:r>
      <w:r w:rsidR="00511D73" w:rsidRPr="001C4909">
        <w:rPr>
          <w:color w:val="auto"/>
        </w:rPr>
        <w:t>single-sided</w:t>
      </w:r>
      <w:r w:rsidR="00511D73" w:rsidRPr="001C4909">
        <w:t xml:space="preserve"> </w:t>
      </w:r>
      <w:r w:rsidRPr="001C4909">
        <w:t xml:space="preserve">pages in length and </w:t>
      </w:r>
      <w:r w:rsidR="004C74AD">
        <w:t xml:space="preserve">should </w:t>
      </w:r>
      <w:r w:rsidRPr="001C4909">
        <w:t>discuss:</w:t>
      </w:r>
    </w:p>
    <w:p w14:paraId="09B8A8D4" w14:textId="77777777" w:rsidR="00CC7F5A" w:rsidRPr="001C4909" w:rsidRDefault="00CC7F5A" w:rsidP="002E3C9A">
      <w:pPr>
        <w:pStyle w:val="Default"/>
        <w:ind w:left="2520"/>
      </w:pPr>
      <w:r w:rsidRPr="001C4909">
        <w:t xml:space="preserve"> </w:t>
      </w:r>
    </w:p>
    <w:p w14:paraId="616BD33F" w14:textId="321A19BD" w:rsidR="00511D73" w:rsidRPr="00683CF2" w:rsidRDefault="00CC7F5A" w:rsidP="002E3C9A">
      <w:pPr>
        <w:pStyle w:val="ListParagraph"/>
        <w:numPr>
          <w:ilvl w:val="0"/>
          <w:numId w:val="41"/>
        </w:numPr>
        <w:ind w:left="2880"/>
      </w:pPr>
      <w:r w:rsidRPr="00683CF2">
        <w:t xml:space="preserve">The types of data, software, and other materials to be </w:t>
      </w:r>
      <w:r w:rsidR="009E37D0" w:rsidRPr="00683CF2">
        <w:t>produced in</w:t>
      </w:r>
      <w:r w:rsidR="001B0A62" w:rsidRPr="00683CF2">
        <w:t xml:space="preserve"> </w:t>
      </w:r>
      <w:r w:rsidRPr="00683CF2">
        <w:t>the</w:t>
      </w:r>
      <w:r w:rsidR="00F2589D" w:rsidRPr="00683CF2">
        <w:t xml:space="preserve"> course </w:t>
      </w:r>
      <w:r w:rsidRPr="00683CF2">
        <w:t>of the project, and includ</w:t>
      </w:r>
      <w:r w:rsidR="00B739DB" w:rsidRPr="00683CF2">
        <w:t>e a notation marking items that</w:t>
      </w:r>
      <w:r w:rsidR="00924A53" w:rsidRPr="00683CF2">
        <w:t xml:space="preserve"> </w:t>
      </w:r>
      <w:r w:rsidR="001656EC" w:rsidRPr="00683CF2">
        <w:t>are publicly releasable</w:t>
      </w:r>
      <w:r w:rsidR="00593B31" w:rsidRPr="00683CF2">
        <w:t>;</w:t>
      </w:r>
      <w:r w:rsidRPr="00683CF2">
        <w:t xml:space="preserve"> </w:t>
      </w:r>
    </w:p>
    <w:p w14:paraId="0093F8D9" w14:textId="77777777" w:rsidR="00511D73" w:rsidRPr="00683CF2" w:rsidRDefault="00511D73" w:rsidP="00683CF2">
      <w:pPr>
        <w:ind w:left="4896"/>
      </w:pPr>
    </w:p>
    <w:p w14:paraId="47BE51F5" w14:textId="77777777" w:rsidR="00CC7F5A" w:rsidRPr="00683CF2" w:rsidRDefault="001656EC" w:rsidP="00CD580D">
      <w:pPr>
        <w:pStyle w:val="ListParagraph"/>
        <w:numPr>
          <w:ilvl w:val="0"/>
          <w:numId w:val="41"/>
        </w:numPr>
        <w:ind w:left="2880"/>
      </w:pPr>
      <w:r w:rsidRPr="00683CF2">
        <w:t>How the data will be acquired</w:t>
      </w:r>
      <w:r w:rsidR="00593B31" w:rsidRPr="00683CF2">
        <w:t>;</w:t>
      </w:r>
    </w:p>
    <w:p w14:paraId="6B5AF586" w14:textId="77777777" w:rsidR="00404E45" w:rsidRPr="00683CF2" w:rsidRDefault="00404E45" w:rsidP="00683CF2">
      <w:pPr>
        <w:ind w:left="4896"/>
        <w:rPr>
          <w:bCs/>
        </w:rPr>
      </w:pPr>
    </w:p>
    <w:p w14:paraId="1B0635D2" w14:textId="543423D7" w:rsidR="00CC7F5A" w:rsidRPr="00683CF2" w:rsidRDefault="00CC7F5A" w:rsidP="00CD580D">
      <w:pPr>
        <w:pStyle w:val="ListParagraph"/>
        <w:numPr>
          <w:ilvl w:val="0"/>
          <w:numId w:val="41"/>
        </w:numPr>
        <w:ind w:left="2880"/>
      </w:pPr>
      <w:r w:rsidRPr="00683CF2">
        <w:t>Time and location of data acquisition if the</w:t>
      </w:r>
      <w:r w:rsidR="00404E45" w:rsidRPr="00683CF2">
        <w:t xml:space="preserve">y are scientifically </w:t>
      </w:r>
      <w:bookmarkStart w:id="245" w:name="_Toc10113915"/>
      <w:r w:rsidR="00593B31" w:rsidRPr="00683CF2">
        <w:t>p</w:t>
      </w:r>
      <w:r w:rsidR="00404E45" w:rsidRPr="00683CF2">
        <w:t>ertinent</w:t>
      </w:r>
      <w:bookmarkEnd w:id="245"/>
      <w:r w:rsidR="00593B31" w:rsidRPr="00683CF2">
        <w:t>;</w:t>
      </w:r>
    </w:p>
    <w:p w14:paraId="584B7395" w14:textId="77777777" w:rsidR="00345899" w:rsidRPr="00683CF2" w:rsidRDefault="00345899" w:rsidP="00683CF2">
      <w:pPr>
        <w:ind w:left="4896"/>
      </w:pPr>
    </w:p>
    <w:p w14:paraId="619E011B" w14:textId="77777777" w:rsidR="00404E45" w:rsidRPr="00683CF2" w:rsidRDefault="00CC7F5A" w:rsidP="00CD580D">
      <w:pPr>
        <w:pStyle w:val="ListParagraph"/>
        <w:numPr>
          <w:ilvl w:val="0"/>
          <w:numId w:val="41"/>
        </w:numPr>
        <w:ind w:left="2880"/>
      </w:pPr>
      <w:r w:rsidRPr="00683CF2">
        <w:t xml:space="preserve">How </w:t>
      </w:r>
      <w:r w:rsidR="001656EC" w:rsidRPr="00683CF2">
        <w:t>the data will be processed</w:t>
      </w:r>
      <w:r w:rsidR="00593B31" w:rsidRPr="00683CF2">
        <w:t>;</w:t>
      </w:r>
    </w:p>
    <w:p w14:paraId="059D4AD2" w14:textId="77777777" w:rsidR="009E37D0" w:rsidRPr="00683CF2" w:rsidRDefault="009E37D0" w:rsidP="00683CF2">
      <w:pPr>
        <w:ind w:left="4896"/>
      </w:pPr>
    </w:p>
    <w:p w14:paraId="7E4BFDE0" w14:textId="77777777" w:rsidR="00404E45" w:rsidRPr="00683CF2" w:rsidRDefault="00CC7F5A" w:rsidP="00CD580D">
      <w:pPr>
        <w:pStyle w:val="ListParagraph"/>
        <w:numPr>
          <w:ilvl w:val="0"/>
          <w:numId w:val="41"/>
        </w:numPr>
        <w:ind w:left="2880"/>
      </w:pPr>
      <w:r w:rsidRPr="00683CF2">
        <w:t>The file formats and the naming conventions that will be used</w:t>
      </w:r>
      <w:r w:rsidR="00593B31" w:rsidRPr="00683CF2">
        <w:t>;</w:t>
      </w:r>
    </w:p>
    <w:p w14:paraId="4457854B" w14:textId="77777777" w:rsidR="00404E45" w:rsidRPr="00683CF2" w:rsidRDefault="00404E45" w:rsidP="00683CF2">
      <w:pPr>
        <w:ind w:left="4896"/>
      </w:pPr>
    </w:p>
    <w:p w14:paraId="05C9F530" w14:textId="13B267BF" w:rsidR="00404E45" w:rsidRPr="00683CF2" w:rsidRDefault="00404E45" w:rsidP="00CD580D">
      <w:pPr>
        <w:pStyle w:val="ListParagraph"/>
        <w:numPr>
          <w:ilvl w:val="0"/>
          <w:numId w:val="41"/>
        </w:numPr>
        <w:ind w:left="2880"/>
      </w:pPr>
      <w:r w:rsidRPr="00683CF2">
        <w:t xml:space="preserve">A description of the quality assurance and quality control measures </w:t>
      </w:r>
      <w:bookmarkStart w:id="246" w:name="_Toc10113916"/>
      <w:r w:rsidRPr="00683CF2">
        <w:t>during</w:t>
      </w:r>
      <w:r w:rsidR="00A43BA7" w:rsidRPr="00683CF2">
        <w:t xml:space="preserve"> </w:t>
      </w:r>
      <w:r w:rsidRPr="00683CF2">
        <w:t>collection, analysis, and processing</w:t>
      </w:r>
      <w:bookmarkEnd w:id="246"/>
      <w:r w:rsidR="00593B31" w:rsidRPr="00683CF2">
        <w:t>;</w:t>
      </w:r>
    </w:p>
    <w:p w14:paraId="2FCFE16B" w14:textId="77777777" w:rsidR="00404E45" w:rsidRPr="00683CF2" w:rsidRDefault="00404E45" w:rsidP="00683CF2">
      <w:pPr>
        <w:ind w:left="4896"/>
      </w:pPr>
    </w:p>
    <w:p w14:paraId="55079B70" w14:textId="77777777" w:rsidR="00404E45" w:rsidRPr="00683CF2" w:rsidRDefault="00404E45" w:rsidP="00CD580D">
      <w:pPr>
        <w:pStyle w:val="ListParagraph"/>
        <w:numPr>
          <w:ilvl w:val="0"/>
          <w:numId w:val="41"/>
        </w:numPr>
        <w:ind w:left="2880"/>
      </w:pPr>
      <w:r w:rsidRPr="00683CF2">
        <w:t>If existing data are to be used,</w:t>
      </w:r>
      <w:r w:rsidR="001656EC" w:rsidRPr="00683CF2">
        <w:t xml:space="preserve"> a description of their origins</w:t>
      </w:r>
      <w:r w:rsidR="00593B31" w:rsidRPr="00683CF2">
        <w:t>;</w:t>
      </w:r>
    </w:p>
    <w:p w14:paraId="1FE3022A" w14:textId="77777777" w:rsidR="009E37D0" w:rsidRPr="00683CF2" w:rsidRDefault="009E37D0" w:rsidP="00683CF2">
      <w:pPr>
        <w:ind w:left="4896"/>
      </w:pPr>
    </w:p>
    <w:p w14:paraId="631DAE98" w14:textId="4C29DCC6" w:rsidR="00404E45" w:rsidRPr="00683CF2" w:rsidRDefault="00404E45" w:rsidP="00CD580D">
      <w:pPr>
        <w:pStyle w:val="ListParagraph"/>
        <w:numPr>
          <w:ilvl w:val="0"/>
          <w:numId w:val="41"/>
        </w:numPr>
        <w:ind w:left="2880"/>
      </w:pPr>
      <w:r w:rsidRPr="00683CF2">
        <w:t>A description of the standards to be used for data and metadata</w:t>
      </w:r>
      <w:r w:rsidR="009E37D0" w:rsidRPr="00683CF2">
        <w:t xml:space="preserve"> </w:t>
      </w:r>
      <w:r w:rsidRPr="00683CF2">
        <w:t xml:space="preserve">format </w:t>
      </w:r>
      <w:r w:rsidR="001656EC" w:rsidRPr="00683CF2">
        <w:t>and content</w:t>
      </w:r>
      <w:r w:rsidR="00593B31" w:rsidRPr="00683CF2">
        <w:t>;</w:t>
      </w:r>
    </w:p>
    <w:p w14:paraId="04BFF841" w14:textId="77777777" w:rsidR="00A43BA7" w:rsidRPr="00683CF2" w:rsidRDefault="00A43BA7" w:rsidP="00683CF2">
      <w:pPr>
        <w:ind w:left="4896"/>
      </w:pPr>
    </w:p>
    <w:p w14:paraId="53A392D4" w14:textId="77777777" w:rsidR="00404E45" w:rsidRPr="00683CF2" w:rsidRDefault="00404E45" w:rsidP="00CD580D">
      <w:pPr>
        <w:pStyle w:val="ListParagraph"/>
        <w:numPr>
          <w:ilvl w:val="0"/>
          <w:numId w:val="41"/>
        </w:numPr>
        <w:ind w:left="2880"/>
      </w:pPr>
      <w:r w:rsidRPr="00683CF2">
        <w:t>Plans and justif</w:t>
      </w:r>
      <w:r w:rsidR="001656EC" w:rsidRPr="00683CF2">
        <w:t>ications for archiving the data</w:t>
      </w:r>
      <w:r w:rsidR="00593B31" w:rsidRPr="00683CF2">
        <w:t>;</w:t>
      </w:r>
    </w:p>
    <w:p w14:paraId="4544B837" w14:textId="77777777" w:rsidR="00345899" w:rsidRPr="00683CF2" w:rsidRDefault="00345899" w:rsidP="00683CF2">
      <w:pPr>
        <w:ind w:left="4896"/>
      </w:pPr>
    </w:p>
    <w:p w14:paraId="785BF0B7" w14:textId="23DAAAC3" w:rsidR="00404E45" w:rsidRPr="00683CF2" w:rsidRDefault="00404E45" w:rsidP="00CD580D">
      <w:pPr>
        <w:pStyle w:val="ListParagraph"/>
        <w:numPr>
          <w:ilvl w:val="0"/>
          <w:numId w:val="41"/>
        </w:numPr>
        <w:ind w:left="2880"/>
      </w:pPr>
      <w:r w:rsidRPr="00683CF2">
        <w:t>The timeframe for pr</w:t>
      </w:r>
      <w:r w:rsidR="001656EC" w:rsidRPr="00683CF2">
        <w:t>eservation</w:t>
      </w:r>
      <w:r w:rsidR="00593B31" w:rsidRPr="00683CF2">
        <w:t>; and</w:t>
      </w:r>
      <w:r w:rsidR="00924A53" w:rsidRPr="00683CF2">
        <w:t>;</w:t>
      </w:r>
    </w:p>
    <w:p w14:paraId="7A2E9B68" w14:textId="77777777" w:rsidR="00BE2EB9" w:rsidRPr="00683CF2" w:rsidRDefault="00BE2EB9" w:rsidP="00683CF2">
      <w:pPr>
        <w:ind w:left="4896"/>
      </w:pPr>
    </w:p>
    <w:p w14:paraId="2D047CF4" w14:textId="704148F0" w:rsidR="00A43BA7" w:rsidRPr="00683CF2" w:rsidRDefault="00404E45" w:rsidP="00CD580D">
      <w:pPr>
        <w:pStyle w:val="ListParagraph"/>
        <w:numPr>
          <w:ilvl w:val="0"/>
          <w:numId w:val="41"/>
        </w:numPr>
        <w:ind w:left="2880"/>
      </w:pPr>
      <w:r w:rsidRPr="00683CF2">
        <w:t>If for legitimate reasons the data cannot be preserved, the</w:t>
      </w:r>
      <w:bookmarkStart w:id="247" w:name="_plan_must_include"/>
      <w:bookmarkEnd w:id="247"/>
      <w:r w:rsidR="003773F5" w:rsidRPr="00683CF2">
        <w:t xml:space="preserve"> </w:t>
      </w:r>
      <w:r w:rsidR="00345899" w:rsidRPr="00683CF2">
        <w:t>p</w:t>
      </w:r>
      <w:r w:rsidRPr="00683CF2">
        <w:t>lan</w:t>
      </w:r>
      <w:r w:rsidR="00BE2EB9" w:rsidRPr="00683CF2">
        <w:t xml:space="preserve"> </w:t>
      </w:r>
      <w:r w:rsidRPr="00683CF2">
        <w:t xml:space="preserve">must </w:t>
      </w:r>
      <w:r w:rsidR="00F2589D" w:rsidRPr="00683CF2">
        <w:t>include a ju</w:t>
      </w:r>
      <w:r w:rsidR="001656EC" w:rsidRPr="00683CF2">
        <w:t>stification citing such reasons</w:t>
      </w:r>
      <w:r w:rsidR="00593B31" w:rsidRPr="00683CF2">
        <w:t>.</w:t>
      </w:r>
    </w:p>
    <w:p w14:paraId="7143BAFA" w14:textId="77777777" w:rsidR="00024D14" w:rsidRPr="009934F6" w:rsidRDefault="00024D14" w:rsidP="003A4FAE"/>
    <w:p w14:paraId="7AFD5F97" w14:textId="73D45A97" w:rsidR="009934F6" w:rsidRPr="00274ABA" w:rsidRDefault="005F69C8" w:rsidP="00011ED6">
      <w:pPr>
        <w:pStyle w:val="ListParagraph"/>
        <w:numPr>
          <w:ilvl w:val="0"/>
          <w:numId w:val="61"/>
        </w:numPr>
        <w:rPr>
          <w:b/>
        </w:rPr>
      </w:pPr>
      <w:bookmarkStart w:id="248" w:name="AttachmentForm"/>
      <w:bookmarkStart w:id="249" w:name="letter"/>
      <w:r w:rsidRPr="00274ABA">
        <w:rPr>
          <w:b/>
        </w:rPr>
        <w:t>Lett</w:t>
      </w:r>
      <w:bookmarkStart w:id="250" w:name="letterofsupport"/>
      <w:bookmarkEnd w:id="250"/>
      <w:r w:rsidRPr="00274ABA">
        <w:rPr>
          <w:b/>
        </w:rPr>
        <w:t>er Of Support</w:t>
      </w:r>
      <w:bookmarkEnd w:id="248"/>
      <w:r w:rsidR="001F54BC">
        <w:rPr>
          <w:b/>
        </w:rPr>
        <w:t xml:space="preserve"> (Required)</w:t>
      </w:r>
    </w:p>
    <w:bookmarkEnd w:id="249"/>
    <w:p w14:paraId="6549148C" w14:textId="77777777" w:rsidR="009934F6" w:rsidRPr="005F69C8" w:rsidRDefault="009934F6" w:rsidP="00274ABA"/>
    <w:p w14:paraId="3FA61FE4" w14:textId="3E4A62C5" w:rsidR="009934F6" w:rsidRDefault="005F69C8" w:rsidP="00274ABA">
      <w:pPr>
        <w:ind w:left="2520"/>
      </w:pPr>
      <w:r w:rsidRPr="00B658E9">
        <w:t xml:space="preserve">Attach </w:t>
      </w:r>
      <w:r w:rsidR="00FC289E">
        <w:t>a</w:t>
      </w:r>
      <w:r w:rsidRPr="00B658E9">
        <w:t xml:space="preserve"> </w:t>
      </w:r>
      <w:r w:rsidRPr="005F69C8">
        <w:rPr>
          <w:b/>
        </w:rPr>
        <w:t>l</w:t>
      </w:r>
      <w:r w:rsidR="009934F6" w:rsidRPr="005F69C8">
        <w:rPr>
          <w:b/>
        </w:rPr>
        <w:t>etter of support</w:t>
      </w:r>
      <w:r w:rsidR="009934F6" w:rsidRPr="005F69C8">
        <w:t xml:space="preserve"> from </w:t>
      </w:r>
      <w:r w:rsidRPr="005F69C8">
        <w:t xml:space="preserve">the </w:t>
      </w:r>
      <w:r w:rsidR="009934F6" w:rsidRPr="005F69C8">
        <w:t>Collaborator that discuss</w:t>
      </w:r>
      <w:r w:rsidR="00590133" w:rsidRPr="005F69C8">
        <w:t xml:space="preserve">es how they will </w:t>
      </w:r>
      <w:r w:rsidR="009934F6" w:rsidRPr="005F69C8">
        <w:t>fost</w:t>
      </w:r>
      <w:r w:rsidR="005158CC" w:rsidRPr="005F69C8">
        <w:t>er</w:t>
      </w:r>
      <w:r w:rsidR="00590133" w:rsidRPr="005F69C8">
        <w:t xml:space="preserve"> a</w:t>
      </w:r>
      <w:r w:rsidR="005158CC" w:rsidRPr="005F69C8">
        <w:t xml:space="preserve"> </w:t>
      </w:r>
      <w:r w:rsidR="005158CC" w:rsidRPr="00B658E9">
        <w:rPr>
          <w:b/>
          <w:i/>
        </w:rPr>
        <w:t>mentorship</w:t>
      </w:r>
      <w:r w:rsidR="005158CC" w:rsidRPr="005F69C8">
        <w:t xml:space="preserve"> relationship </w:t>
      </w:r>
      <w:r w:rsidR="002C519E" w:rsidRPr="005F69C8">
        <w:t xml:space="preserve">with </w:t>
      </w:r>
      <w:r w:rsidRPr="005F69C8">
        <w:t xml:space="preserve">the </w:t>
      </w:r>
      <w:r w:rsidR="005158CC" w:rsidRPr="005F69C8">
        <w:t>Applicant</w:t>
      </w:r>
      <w:r w:rsidRPr="005F69C8">
        <w:t xml:space="preserve"> to field 12 </w:t>
      </w:r>
      <w:r w:rsidR="009648BE">
        <w:t xml:space="preserve">– Other Attachments in </w:t>
      </w:r>
      <w:r w:rsidRPr="005F69C8">
        <w:t xml:space="preserve">the </w:t>
      </w:r>
      <w:r w:rsidRPr="00B658E9">
        <w:rPr>
          <w:bCs/>
          <w:color w:val="000000"/>
        </w:rPr>
        <w:t>R&amp;R Other Project Information Form</w:t>
      </w:r>
      <w:r w:rsidRPr="005F69C8">
        <w:t>.</w:t>
      </w:r>
    </w:p>
    <w:p w14:paraId="49BA1E8E" w14:textId="631A193F" w:rsidR="008659F1" w:rsidRDefault="008659F1"/>
    <w:p w14:paraId="133A2B33" w14:textId="6DD9301A" w:rsidR="008659F1" w:rsidRDefault="008659F1"/>
    <w:p w14:paraId="40175739" w14:textId="77777777" w:rsidR="00C415A2" w:rsidRPr="001C4909" w:rsidRDefault="00C415A2"/>
    <w:p w14:paraId="53DEA290" w14:textId="77777777" w:rsidR="00034956" w:rsidRPr="001C4909" w:rsidRDefault="00F3637E" w:rsidP="00CD580D">
      <w:pPr>
        <w:pStyle w:val="Heading2"/>
        <w:numPr>
          <w:ilvl w:val="1"/>
          <w:numId w:val="6"/>
        </w:numPr>
        <w:spacing w:before="0" w:after="0"/>
        <w:rPr>
          <w:rFonts w:ascii="Times New Roman" w:hAnsi="Times New Roman"/>
          <w:i w:val="0"/>
          <w:sz w:val="24"/>
          <w:szCs w:val="24"/>
        </w:rPr>
      </w:pPr>
      <w:bookmarkStart w:id="251" w:name="_Toc10113917"/>
      <w:bookmarkStart w:id="252" w:name="_Toc101782637"/>
      <w:r w:rsidRPr="001C4909">
        <w:rPr>
          <w:rFonts w:ascii="Times New Roman" w:hAnsi="Times New Roman"/>
          <w:i w:val="0"/>
          <w:sz w:val="24"/>
          <w:szCs w:val="24"/>
        </w:rPr>
        <w:lastRenderedPageBreak/>
        <w:t>INFORMATION YOU MUST SUBMIT IF SELECTED FOR</w:t>
      </w:r>
      <w:bookmarkEnd w:id="251"/>
      <w:bookmarkEnd w:id="252"/>
      <w:r w:rsidRPr="001C4909">
        <w:rPr>
          <w:rFonts w:ascii="Times New Roman" w:hAnsi="Times New Roman"/>
          <w:i w:val="0"/>
          <w:sz w:val="24"/>
          <w:szCs w:val="24"/>
        </w:rPr>
        <w:t xml:space="preserve"> </w:t>
      </w:r>
    </w:p>
    <w:p w14:paraId="1F0F4143" w14:textId="77777777" w:rsidR="00F3637E" w:rsidRPr="001C4909" w:rsidRDefault="00034956" w:rsidP="00274ABA">
      <w:pPr>
        <w:pStyle w:val="Heading2"/>
        <w:numPr>
          <w:ilvl w:val="0"/>
          <w:numId w:val="0"/>
        </w:numPr>
        <w:spacing w:before="0" w:after="0"/>
        <w:ind w:left="720"/>
        <w:rPr>
          <w:rFonts w:ascii="Times New Roman" w:hAnsi="Times New Roman"/>
          <w:i w:val="0"/>
          <w:sz w:val="24"/>
          <w:szCs w:val="24"/>
        </w:rPr>
      </w:pPr>
      <w:r w:rsidRPr="001C4909">
        <w:rPr>
          <w:rFonts w:ascii="Times New Roman" w:hAnsi="Times New Roman"/>
          <w:i w:val="0"/>
          <w:sz w:val="24"/>
          <w:szCs w:val="24"/>
        </w:rPr>
        <w:t xml:space="preserve"> </w:t>
      </w:r>
      <w:r w:rsidRPr="001C4909">
        <w:rPr>
          <w:rFonts w:ascii="Times New Roman" w:hAnsi="Times New Roman"/>
          <w:i w:val="0"/>
          <w:sz w:val="24"/>
          <w:szCs w:val="24"/>
        </w:rPr>
        <w:tab/>
      </w:r>
      <w:bookmarkStart w:id="253" w:name="_Toc10113918"/>
      <w:bookmarkStart w:id="254" w:name="_Toc101782638"/>
      <w:r w:rsidRPr="001C4909">
        <w:rPr>
          <w:rFonts w:ascii="Times New Roman" w:hAnsi="Times New Roman"/>
          <w:i w:val="0"/>
          <w:sz w:val="24"/>
          <w:szCs w:val="24"/>
        </w:rPr>
        <w:t>POSSIBLE AWARD</w:t>
      </w:r>
      <w:bookmarkEnd w:id="253"/>
      <w:bookmarkEnd w:id="254"/>
    </w:p>
    <w:p w14:paraId="27475DBD" w14:textId="77777777" w:rsidR="00034956" w:rsidRPr="001C4909" w:rsidRDefault="00034956" w:rsidP="00F3637E">
      <w:pPr>
        <w:autoSpaceDE w:val="0"/>
        <w:autoSpaceDN w:val="0"/>
        <w:adjustRightInd w:val="0"/>
        <w:ind w:left="720" w:firstLine="360"/>
        <w:jc w:val="both"/>
      </w:pPr>
    </w:p>
    <w:p w14:paraId="77E3F08D" w14:textId="46BC023F" w:rsidR="00404E45" w:rsidRPr="001C4909" w:rsidRDefault="008A2558" w:rsidP="002E3C9A">
      <w:pPr>
        <w:autoSpaceDE w:val="0"/>
        <w:autoSpaceDN w:val="0"/>
        <w:adjustRightInd w:val="0"/>
        <w:ind w:left="1440"/>
      </w:pPr>
      <w:r>
        <w:t>Our Grants Officer</w:t>
      </w:r>
      <w:r w:rsidR="00404E45" w:rsidRPr="001C4909">
        <w:t xml:space="preserve"> may request additional necessary information from you during negotiations, or as required for award considerations. You must respond promptly. </w:t>
      </w:r>
    </w:p>
    <w:p w14:paraId="7E9049B4" w14:textId="77777777" w:rsidR="00404E45" w:rsidRPr="001C4909" w:rsidRDefault="00404E45" w:rsidP="002E3C9A">
      <w:pPr>
        <w:autoSpaceDE w:val="0"/>
        <w:autoSpaceDN w:val="0"/>
        <w:adjustRightInd w:val="0"/>
        <w:ind w:left="720"/>
      </w:pPr>
    </w:p>
    <w:p w14:paraId="00688198" w14:textId="77777777" w:rsidR="00404E45" w:rsidRPr="001C4909" w:rsidRDefault="00404E45">
      <w:pPr>
        <w:autoSpaceDE w:val="0"/>
        <w:autoSpaceDN w:val="0"/>
        <w:adjustRightInd w:val="0"/>
        <w:ind w:left="1440"/>
      </w:pPr>
      <w:r w:rsidRPr="001C4909">
        <w:t xml:space="preserve">If you </w:t>
      </w:r>
      <w:r w:rsidR="001E25B3">
        <w:t xml:space="preserve">do </w:t>
      </w:r>
      <w:r w:rsidRPr="001C4909">
        <w:t>not fully comply with our information requests by the time we are ready to make an award, we may determine that you are not qualified to receive an award</w:t>
      </w:r>
      <w:r w:rsidR="001E25B3">
        <w:t>,</w:t>
      </w:r>
      <w:r w:rsidRPr="001C4909">
        <w:t xml:space="preserve"> and use that determination as a basis for making an award to another applicant. </w:t>
      </w:r>
    </w:p>
    <w:p w14:paraId="444059CB" w14:textId="77777777" w:rsidR="00404E45" w:rsidRPr="001C4909" w:rsidRDefault="00404E45">
      <w:pPr>
        <w:autoSpaceDE w:val="0"/>
        <w:autoSpaceDN w:val="0"/>
        <w:adjustRightInd w:val="0"/>
        <w:ind w:left="720"/>
        <w:jc w:val="both"/>
      </w:pPr>
    </w:p>
    <w:p w14:paraId="113F080D" w14:textId="70F64C20" w:rsidR="003E3659" w:rsidRDefault="0075699B">
      <w:pPr>
        <w:pStyle w:val="Heading2"/>
        <w:spacing w:before="0" w:after="0"/>
        <w:jc w:val="both"/>
        <w:rPr>
          <w:rFonts w:ascii="Times New Roman" w:hAnsi="Times New Roman"/>
          <w:i w:val="0"/>
          <w:sz w:val="24"/>
          <w:szCs w:val="24"/>
        </w:rPr>
      </w:pPr>
      <w:bookmarkStart w:id="255" w:name="_Toc67911094"/>
      <w:bookmarkStart w:id="256" w:name="_Toc67911095"/>
      <w:bookmarkStart w:id="257" w:name="_Toc67911096"/>
      <w:bookmarkStart w:id="258" w:name="_Toc67911097"/>
      <w:bookmarkStart w:id="259" w:name="_Toc67911098"/>
      <w:bookmarkStart w:id="260" w:name="DUNSUNIQUE"/>
      <w:bookmarkStart w:id="261" w:name="_Toc10113919"/>
      <w:bookmarkStart w:id="262" w:name="_Toc101782639"/>
      <w:bookmarkEnd w:id="255"/>
      <w:bookmarkEnd w:id="256"/>
      <w:bookmarkEnd w:id="257"/>
      <w:bookmarkEnd w:id="258"/>
      <w:bookmarkEnd w:id="259"/>
      <w:bookmarkEnd w:id="260"/>
      <w:r w:rsidRPr="001C4909">
        <w:rPr>
          <w:rFonts w:ascii="Times New Roman" w:hAnsi="Times New Roman"/>
          <w:i w:val="0"/>
          <w:sz w:val="24"/>
          <w:szCs w:val="24"/>
        </w:rPr>
        <w:t>SYSTEM</w:t>
      </w:r>
      <w:bookmarkEnd w:id="261"/>
      <w:r w:rsidRPr="001C4909">
        <w:rPr>
          <w:rFonts w:ascii="Times New Roman" w:hAnsi="Times New Roman"/>
          <w:i w:val="0"/>
          <w:sz w:val="24"/>
          <w:szCs w:val="24"/>
        </w:rPr>
        <w:t xml:space="preserve"> </w:t>
      </w:r>
      <w:r w:rsidR="003E3659">
        <w:rPr>
          <w:rFonts w:ascii="Times New Roman" w:hAnsi="Times New Roman"/>
          <w:i w:val="0"/>
          <w:sz w:val="24"/>
          <w:szCs w:val="24"/>
        </w:rPr>
        <w:t>FOR AWARD MANAGEMENT (SAM) REGISTRATION,</w:t>
      </w:r>
      <w:bookmarkEnd w:id="262"/>
      <w:r w:rsidR="003E3659">
        <w:rPr>
          <w:rFonts w:ascii="Times New Roman" w:hAnsi="Times New Roman"/>
          <w:i w:val="0"/>
          <w:sz w:val="24"/>
          <w:szCs w:val="24"/>
        </w:rPr>
        <w:t xml:space="preserve"> </w:t>
      </w:r>
    </w:p>
    <w:p w14:paraId="043106B8" w14:textId="77777777" w:rsidR="003E3659" w:rsidRDefault="003E3659" w:rsidP="003D4D7B">
      <w:pPr>
        <w:pStyle w:val="Heading2"/>
        <w:numPr>
          <w:ilvl w:val="0"/>
          <w:numId w:val="0"/>
        </w:numPr>
        <w:spacing w:before="0" w:after="0"/>
        <w:ind w:left="720" w:firstLine="720"/>
        <w:jc w:val="both"/>
        <w:rPr>
          <w:rFonts w:ascii="Times New Roman" w:hAnsi="Times New Roman"/>
          <w:i w:val="0"/>
          <w:sz w:val="24"/>
          <w:szCs w:val="24"/>
        </w:rPr>
      </w:pPr>
      <w:bookmarkStart w:id="263" w:name="_Toc101782640"/>
      <w:r>
        <w:rPr>
          <w:rFonts w:ascii="Times New Roman" w:hAnsi="Times New Roman"/>
          <w:i w:val="0"/>
          <w:sz w:val="24"/>
          <w:szCs w:val="24"/>
        </w:rPr>
        <w:t xml:space="preserve">GRANTS CERTIFICATIONS, </w:t>
      </w:r>
      <w:r w:rsidRPr="001C4909">
        <w:rPr>
          <w:rFonts w:ascii="Times New Roman" w:hAnsi="Times New Roman"/>
          <w:i w:val="0"/>
          <w:sz w:val="24"/>
          <w:szCs w:val="24"/>
        </w:rPr>
        <w:t>UNIQUE ENTITY IDENTIFIER,</w:t>
      </w:r>
      <w:bookmarkEnd w:id="263"/>
      <w:r w:rsidRPr="001C4909">
        <w:rPr>
          <w:rFonts w:ascii="Times New Roman" w:hAnsi="Times New Roman"/>
          <w:i w:val="0"/>
          <w:sz w:val="24"/>
          <w:szCs w:val="24"/>
        </w:rPr>
        <w:t xml:space="preserve"> </w:t>
      </w:r>
    </w:p>
    <w:p w14:paraId="32513C69" w14:textId="67F1CC0D" w:rsidR="00BD54C9" w:rsidRDefault="003E3659" w:rsidP="003D4D7B">
      <w:pPr>
        <w:pStyle w:val="Heading2"/>
        <w:numPr>
          <w:ilvl w:val="0"/>
          <w:numId w:val="0"/>
        </w:numPr>
        <w:spacing w:before="0" w:after="0"/>
        <w:ind w:left="720" w:firstLine="720"/>
        <w:jc w:val="both"/>
        <w:rPr>
          <w:rFonts w:ascii="Times New Roman" w:hAnsi="Times New Roman"/>
          <w:i w:val="0"/>
          <w:sz w:val="24"/>
          <w:szCs w:val="24"/>
        </w:rPr>
      </w:pPr>
      <w:bookmarkStart w:id="264" w:name="_Toc101782641"/>
      <w:r>
        <w:rPr>
          <w:rFonts w:ascii="Times New Roman" w:hAnsi="Times New Roman"/>
          <w:i w:val="0"/>
          <w:sz w:val="24"/>
          <w:szCs w:val="24"/>
        </w:rPr>
        <w:t xml:space="preserve">AND </w:t>
      </w:r>
      <w:r w:rsidRPr="001C4909">
        <w:rPr>
          <w:rFonts w:ascii="Times New Roman" w:hAnsi="Times New Roman"/>
          <w:i w:val="0"/>
          <w:sz w:val="24"/>
          <w:szCs w:val="24"/>
        </w:rPr>
        <w:t>CAGE</w:t>
      </w:r>
      <w:r>
        <w:rPr>
          <w:rFonts w:ascii="Times New Roman" w:hAnsi="Times New Roman"/>
          <w:i w:val="0"/>
          <w:sz w:val="24"/>
          <w:szCs w:val="24"/>
        </w:rPr>
        <w:t xml:space="preserve"> CODE</w:t>
      </w:r>
      <w:bookmarkEnd w:id="264"/>
    </w:p>
    <w:p w14:paraId="422DF2FA" w14:textId="77777777" w:rsidR="003E3659" w:rsidRPr="003E3659" w:rsidRDefault="003E3659"/>
    <w:p w14:paraId="0D2E0592" w14:textId="69B8D971" w:rsidR="00041759" w:rsidRPr="00274ABA" w:rsidRDefault="001505F9" w:rsidP="003D4D7B">
      <w:pPr>
        <w:pStyle w:val="DEPSCOR"/>
        <w:numPr>
          <w:ilvl w:val="0"/>
          <w:numId w:val="42"/>
        </w:numPr>
        <w:spacing w:before="0"/>
        <w:rPr>
          <w:b/>
        </w:rPr>
      </w:pPr>
      <w:r w:rsidRPr="001C4909">
        <w:rPr>
          <w:i/>
        </w:rPr>
        <w:t xml:space="preserve"> </w:t>
      </w:r>
      <w:bookmarkStart w:id="265" w:name="_Toc10113921"/>
      <w:bookmarkStart w:id="266" w:name="SAMRegistrationRequired"/>
      <w:r w:rsidR="00404E45" w:rsidRPr="00274ABA">
        <w:rPr>
          <w:b/>
        </w:rPr>
        <w:t>SAM Registration Required</w:t>
      </w:r>
      <w:bookmarkEnd w:id="265"/>
      <w:bookmarkEnd w:id="266"/>
      <w:r w:rsidR="00404E45" w:rsidRPr="00274ABA">
        <w:rPr>
          <w:b/>
        </w:rPr>
        <w:t xml:space="preserve"> </w:t>
      </w:r>
    </w:p>
    <w:p w14:paraId="39987ACC" w14:textId="77777777" w:rsidR="00041759" w:rsidRPr="001C4909" w:rsidRDefault="00041759">
      <w:pPr>
        <w:ind w:left="1440"/>
      </w:pPr>
    </w:p>
    <w:p w14:paraId="29ABA5E6" w14:textId="6503C727" w:rsidR="001505F9" w:rsidRPr="001C4909" w:rsidRDefault="00404E45">
      <w:pPr>
        <w:ind w:left="2160"/>
      </w:pPr>
      <w:bookmarkStart w:id="267" w:name="_Toc10113922"/>
      <w:r w:rsidRPr="001C4909">
        <w:t xml:space="preserve">As required in </w:t>
      </w:r>
      <w:hyperlink r:id="rId69" w:history="1">
        <w:r w:rsidRPr="00776BE0">
          <w:rPr>
            <w:rStyle w:val="Hyperlink"/>
          </w:rPr>
          <w:t>2 CFR 25</w:t>
        </w:r>
      </w:hyperlink>
      <w:r w:rsidRPr="001C4909">
        <w:t xml:space="preserve"> all applica</w:t>
      </w:r>
      <w:r w:rsidR="001505F9" w:rsidRPr="001C4909">
        <w:t>nts</w:t>
      </w:r>
      <w:r w:rsidR="00AD5F6A">
        <w:t xml:space="preserve"> </w:t>
      </w:r>
      <w:r w:rsidR="001505F9" w:rsidRPr="001C4909">
        <w:t>must:</w:t>
      </w:r>
      <w:bookmarkEnd w:id="267"/>
      <w:r w:rsidR="001505F9" w:rsidRPr="001C4909">
        <w:t xml:space="preserve"> </w:t>
      </w:r>
    </w:p>
    <w:p w14:paraId="39082E77" w14:textId="77777777" w:rsidR="001505F9" w:rsidRPr="001C4909" w:rsidRDefault="001505F9">
      <w:pPr>
        <w:autoSpaceDE w:val="0"/>
        <w:autoSpaceDN w:val="0"/>
        <w:adjustRightInd w:val="0"/>
        <w:ind w:left="360" w:firstLine="720"/>
      </w:pPr>
    </w:p>
    <w:p w14:paraId="641BDEB4" w14:textId="77777777" w:rsidR="00776BE0" w:rsidRPr="00F90FB7" w:rsidRDefault="00404E45">
      <w:pPr>
        <w:pStyle w:val="ListParagraph"/>
        <w:numPr>
          <w:ilvl w:val="0"/>
          <w:numId w:val="29"/>
        </w:numPr>
        <w:ind w:left="2520"/>
      </w:pPr>
      <w:r w:rsidRPr="001C4909">
        <w:t xml:space="preserve">Be registered in </w:t>
      </w:r>
      <w:hyperlink r:id="rId70" w:history="1">
        <w:r w:rsidRPr="00F90FB7">
          <w:rPr>
            <w:rStyle w:val="Hyperlink"/>
          </w:rPr>
          <w:t>SAM.gov</w:t>
        </w:r>
      </w:hyperlink>
      <w:r w:rsidRPr="00F90FB7">
        <w:t xml:space="preserve"> bef</w:t>
      </w:r>
      <w:r w:rsidR="001505F9" w:rsidRPr="00F90FB7">
        <w:t xml:space="preserve">ore submitting its application; </w:t>
      </w:r>
    </w:p>
    <w:p w14:paraId="16E6E4AD" w14:textId="77777777" w:rsidR="00776BE0" w:rsidRPr="00F90FB7" w:rsidRDefault="00776BE0">
      <w:pPr>
        <w:ind w:left="2520"/>
      </w:pPr>
    </w:p>
    <w:p w14:paraId="6588C8C5" w14:textId="5EAD6317" w:rsidR="00776BE0" w:rsidRPr="002D3E3D" w:rsidRDefault="00776BE0">
      <w:pPr>
        <w:pStyle w:val="ListParagraph"/>
        <w:numPr>
          <w:ilvl w:val="0"/>
          <w:numId w:val="29"/>
        </w:numPr>
        <w:ind w:left="2520"/>
      </w:pPr>
      <w:r w:rsidRPr="00F90FB7">
        <w:t xml:space="preserve">Complete their Grants Certifications in </w:t>
      </w:r>
      <w:hyperlink r:id="rId71" w:history="1">
        <w:r w:rsidRPr="00F90FB7">
          <w:rPr>
            <w:rStyle w:val="Hyperlink"/>
          </w:rPr>
          <w:t>SAM.gov</w:t>
        </w:r>
      </w:hyperlink>
      <w:r w:rsidR="004D159E" w:rsidRPr="00F90FB7">
        <w:t xml:space="preserve"> to be eligible to apply for a</w:t>
      </w:r>
      <w:r w:rsidRPr="00F90FB7">
        <w:t xml:space="preserve"> Federal financial assistance project or</w:t>
      </w:r>
      <w:r w:rsidRPr="00A76C20">
        <w:t xml:space="preserve"> program; </w:t>
      </w:r>
    </w:p>
    <w:p w14:paraId="23863843" w14:textId="77777777" w:rsidR="00012E69" w:rsidRPr="001C4909" w:rsidRDefault="00012E69">
      <w:pPr>
        <w:ind w:left="2520"/>
      </w:pPr>
    </w:p>
    <w:p w14:paraId="6F2919A2" w14:textId="60628161" w:rsidR="00012E69" w:rsidRPr="001C4909" w:rsidRDefault="00404E45">
      <w:pPr>
        <w:pStyle w:val="ListParagraph"/>
        <w:numPr>
          <w:ilvl w:val="0"/>
          <w:numId w:val="29"/>
        </w:numPr>
        <w:ind w:left="2520"/>
      </w:pPr>
      <w:r w:rsidRPr="001C4909">
        <w:t xml:space="preserve">Provide a valid </w:t>
      </w:r>
      <w:r w:rsidR="009328CA">
        <w:t>U</w:t>
      </w:r>
      <w:r w:rsidRPr="001C4909">
        <w:t xml:space="preserve">nique </w:t>
      </w:r>
      <w:r w:rsidR="009328CA">
        <w:t>E</w:t>
      </w:r>
      <w:r w:rsidRPr="001C4909">
        <w:t xml:space="preserve">ntity </w:t>
      </w:r>
      <w:r w:rsidR="009328CA">
        <w:t>I</w:t>
      </w:r>
      <w:r w:rsidRPr="001C4909">
        <w:t>dentifier</w:t>
      </w:r>
      <w:r w:rsidR="009328CA">
        <w:t xml:space="preserve"> as issued by SAM.gov as part of the registration process, and provide a </w:t>
      </w:r>
      <w:r w:rsidR="009328CA" w:rsidRPr="001C4909">
        <w:t>Commercial and Government Entity (CAGE) code</w:t>
      </w:r>
      <w:r w:rsidR="009328CA">
        <w:t xml:space="preserve"> as issued by the Defense Logistics Agency through the SAM.gov registration process</w:t>
      </w:r>
      <w:r w:rsidRPr="001C4909">
        <w:t xml:space="preserve">; and </w:t>
      </w:r>
    </w:p>
    <w:p w14:paraId="16C95E01" w14:textId="77777777" w:rsidR="00012E69" w:rsidRPr="001C4909" w:rsidRDefault="00012E69">
      <w:pPr>
        <w:ind w:left="2520"/>
      </w:pPr>
    </w:p>
    <w:p w14:paraId="46281378" w14:textId="77777777" w:rsidR="00AA197D" w:rsidRPr="001C4909" w:rsidRDefault="00404E45">
      <w:pPr>
        <w:pStyle w:val="ListParagraph"/>
        <w:numPr>
          <w:ilvl w:val="0"/>
          <w:numId w:val="29"/>
        </w:numPr>
        <w:ind w:left="2520"/>
      </w:pPr>
      <w:r w:rsidRPr="001C4909">
        <w:t xml:space="preserve">Continue to maintain an active SAM registration with current </w:t>
      </w:r>
    </w:p>
    <w:p w14:paraId="0A7FCAE6" w14:textId="72250D5F" w:rsidR="001505F9" w:rsidRDefault="00404E45">
      <w:pPr>
        <w:pStyle w:val="ListParagraph"/>
        <w:ind w:left="2520"/>
      </w:pPr>
      <w:bookmarkStart w:id="268" w:name="_Toc10113923"/>
      <w:r w:rsidRPr="001C4909">
        <w:t xml:space="preserve">information at all times any Federal award is active, or </w:t>
      </w:r>
      <w:r w:rsidR="004D159E">
        <w:t xml:space="preserve">when </w:t>
      </w:r>
      <w:r w:rsidRPr="001C4909">
        <w:t>any application is under consideration by a Federal awarding agency.</w:t>
      </w:r>
      <w:bookmarkEnd w:id="268"/>
      <w:r w:rsidRPr="001C4909">
        <w:t xml:space="preserve"> </w:t>
      </w:r>
    </w:p>
    <w:p w14:paraId="75A1C025" w14:textId="77777777" w:rsidR="00CB0DC2" w:rsidRPr="001C4909" w:rsidRDefault="00CB0DC2">
      <w:pPr>
        <w:autoSpaceDE w:val="0"/>
        <w:autoSpaceDN w:val="0"/>
        <w:adjustRightInd w:val="0"/>
        <w:ind w:left="3600" w:hanging="720"/>
      </w:pPr>
    </w:p>
    <w:p w14:paraId="44102C89" w14:textId="77777777" w:rsidR="004D65B1" w:rsidRPr="00274ABA" w:rsidRDefault="001505F9">
      <w:pPr>
        <w:pStyle w:val="DEPSCOR"/>
        <w:numPr>
          <w:ilvl w:val="0"/>
          <w:numId w:val="42"/>
        </w:numPr>
        <w:spacing w:before="0"/>
        <w:rPr>
          <w:b/>
        </w:rPr>
      </w:pPr>
      <w:bookmarkStart w:id="269" w:name="_Toc10113924"/>
      <w:r w:rsidRPr="00274ABA">
        <w:rPr>
          <w:b/>
        </w:rPr>
        <w:t>SAM Exemption or Exceptions Not Available Under This</w:t>
      </w:r>
      <w:bookmarkEnd w:id="269"/>
      <w:r w:rsidRPr="00274ABA">
        <w:rPr>
          <w:b/>
        </w:rPr>
        <w:t xml:space="preserve"> </w:t>
      </w:r>
    </w:p>
    <w:p w14:paraId="3B895CB6" w14:textId="0775B6DF" w:rsidR="001505F9" w:rsidRPr="00274ABA" w:rsidRDefault="008B085B">
      <w:pPr>
        <w:pStyle w:val="DEPSCOR"/>
        <w:spacing w:before="0"/>
        <w:rPr>
          <w:b/>
        </w:rPr>
      </w:pPr>
      <w:bookmarkStart w:id="270" w:name="_Toc10113925"/>
      <w:r>
        <w:rPr>
          <w:b/>
        </w:rPr>
        <w:tab/>
      </w:r>
      <w:r w:rsidR="001505F9" w:rsidRPr="00274ABA">
        <w:rPr>
          <w:b/>
        </w:rPr>
        <w:t>Announcement</w:t>
      </w:r>
      <w:bookmarkEnd w:id="270"/>
      <w:r w:rsidR="001505F9" w:rsidRPr="00274ABA">
        <w:rPr>
          <w:b/>
        </w:rPr>
        <w:t xml:space="preserve"> </w:t>
      </w:r>
    </w:p>
    <w:p w14:paraId="1FB67CE6" w14:textId="77777777" w:rsidR="001505F9" w:rsidRPr="001C4909" w:rsidRDefault="001505F9">
      <w:pPr>
        <w:pStyle w:val="Default"/>
        <w:jc w:val="both"/>
      </w:pPr>
    </w:p>
    <w:p w14:paraId="36E241AC" w14:textId="7AF33CEC" w:rsidR="00041759" w:rsidRPr="001C4909" w:rsidRDefault="001505F9">
      <w:pPr>
        <w:pStyle w:val="Default"/>
        <w:ind w:left="2160"/>
      </w:pPr>
      <w:r w:rsidRPr="001C4909">
        <w:t xml:space="preserve">We will not issue an Agency level exemption to SAM registration under </w:t>
      </w:r>
      <w:hyperlink r:id="rId72" w:history="1">
        <w:r w:rsidRPr="003773F5">
          <w:rPr>
            <w:rStyle w:val="Hyperlink"/>
          </w:rPr>
          <w:t>2 CFR 25.110(d)</w:t>
        </w:r>
      </w:hyperlink>
      <w:r w:rsidRPr="001C4909">
        <w:rPr>
          <w:color w:val="0461C1"/>
        </w:rPr>
        <w:t xml:space="preserve"> </w:t>
      </w:r>
      <w:r w:rsidRPr="001C4909">
        <w:t xml:space="preserve">for applicants under this announcement. </w:t>
      </w:r>
    </w:p>
    <w:p w14:paraId="20FE2D37" w14:textId="77777777" w:rsidR="00041759" w:rsidRPr="001C4909" w:rsidRDefault="00041759">
      <w:pPr>
        <w:pStyle w:val="Default"/>
        <w:ind w:left="2160"/>
      </w:pPr>
    </w:p>
    <w:p w14:paraId="521966A1" w14:textId="3E0A60BF" w:rsidR="001505F9" w:rsidRPr="001C4909" w:rsidRDefault="001505F9">
      <w:pPr>
        <w:pStyle w:val="Default"/>
        <w:ind w:left="2160"/>
      </w:pPr>
      <w:r w:rsidRPr="001C4909">
        <w:t>You must comply with SAM registration requirements and include a</w:t>
      </w:r>
      <w:r w:rsidR="00C673A4">
        <w:t>n Organizational</w:t>
      </w:r>
      <w:r w:rsidRPr="001C4909">
        <w:t xml:space="preserve"> </w:t>
      </w:r>
      <w:r w:rsidR="00AD5F6A">
        <w:t xml:space="preserve">Unique Entity Identifier </w:t>
      </w:r>
      <w:r w:rsidR="00C673A4">
        <w:t xml:space="preserve">in field 5 of the SF 424 (R&amp;R) </w:t>
      </w:r>
      <w:r w:rsidRPr="001C4909">
        <w:t>application or we cannot make an award.</w:t>
      </w:r>
    </w:p>
    <w:p w14:paraId="33830B8D" w14:textId="23E57422" w:rsidR="001505F9" w:rsidRDefault="001505F9">
      <w:pPr>
        <w:pStyle w:val="Default"/>
        <w:ind w:left="1440"/>
        <w:jc w:val="both"/>
      </w:pPr>
      <w:r w:rsidRPr="001C4909">
        <w:t xml:space="preserve"> </w:t>
      </w:r>
    </w:p>
    <w:p w14:paraId="455EEAA0" w14:textId="77777777" w:rsidR="001505F9" w:rsidRPr="00274ABA" w:rsidRDefault="001505F9" w:rsidP="003D4D7B">
      <w:pPr>
        <w:pStyle w:val="DEPSCOR"/>
        <w:numPr>
          <w:ilvl w:val="0"/>
          <w:numId w:val="42"/>
        </w:numPr>
        <w:spacing w:before="0"/>
        <w:rPr>
          <w:b/>
        </w:rPr>
      </w:pPr>
      <w:bookmarkStart w:id="271" w:name="_Toc10113926"/>
      <w:r w:rsidRPr="00274ABA">
        <w:rPr>
          <w:b/>
        </w:rPr>
        <w:lastRenderedPageBreak/>
        <w:t>Questions about SAM Registrations and Updates</w:t>
      </w:r>
      <w:bookmarkEnd w:id="271"/>
      <w:r w:rsidRPr="00274ABA">
        <w:rPr>
          <w:b/>
        </w:rPr>
        <w:t xml:space="preserve"> </w:t>
      </w:r>
    </w:p>
    <w:p w14:paraId="655BE420" w14:textId="77777777" w:rsidR="001505F9" w:rsidRPr="001C4909" w:rsidRDefault="001505F9">
      <w:pPr>
        <w:pStyle w:val="Default"/>
        <w:jc w:val="both"/>
      </w:pPr>
    </w:p>
    <w:p w14:paraId="114B7DF7" w14:textId="3AC481F2" w:rsidR="001505F9" w:rsidRPr="001C4909" w:rsidRDefault="001505F9">
      <w:pPr>
        <w:pStyle w:val="Default"/>
        <w:ind w:left="2160"/>
      </w:pPr>
      <w:r w:rsidRPr="001C4909">
        <w:t xml:space="preserve">You can get questions about SAM registration and entity updates answered by live chat at </w:t>
      </w:r>
      <w:hyperlink r:id="rId73" w:history="1">
        <w:r w:rsidR="004D159E" w:rsidRPr="0049672F">
          <w:rPr>
            <w:rStyle w:val="Hyperlink"/>
          </w:rPr>
          <w:t>https://www.fsd.gov/gsafsd_sp</w:t>
        </w:r>
      </w:hyperlink>
      <w:r w:rsidR="004D159E">
        <w:t xml:space="preserve"> </w:t>
      </w:r>
      <w:r w:rsidRPr="001C4909">
        <w:t xml:space="preserve">and telephone at (866) 606-8220. Top help topics for </w:t>
      </w:r>
      <w:hyperlink r:id="rId74" w:history="1">
        <w:r w:rsidRPr="001C4909">
          <w:rPr>
            <w:rStyle w:val="Hyperlink"/>
          </w:rPr>
          <w:t>SAM.gov</w:t>
        </w:r>
      </w:hyperlink>
      <w:r w:rsidRPr="001C4909">
        <w:rPr>
          <w:color w:val="0461C1"/>
        </w:rPr>
        <w:t xml:space="preserve"> </w:t>
      </w:r>
      <w:r w:rsidRPr="001C4909">
        <w:t xml:space="preserve">are available at </w:t>
      </w:r>
      <w:hyperlink r:id="rId75" w:history="1">
        <w:r w:rsidR="004D159E" w:rsidRPr="0049672F">
          <w:rPr>
            <w:rStyle w:val="Hyperlink"/>
          </w:rPr>
          <w:t>https://www.fsd.gov/gsafsd_sp?id=kb_category&amp;kb_category=f56ee43edbfadc102c5f368f7c961906</w:t>
        </w:r>
      </w:hyperlink>
      <w:r w:rsidRPr="001C4909">
        <w:t xml:space="preserve">. </w:t>
      </w:r>
    </w:p>
    <w:p w14:paraId="527C0610" w14:textId="77777777" w:rsidR="00B14664" w:rsidRPr="00274ABA" w:rsidRDefault="00B14664" w:rsidP="003A4FAE">
      <w:pPr>
        <w:pStyle w:val="Default"/>
        <w:ind w:left="1440"/>
        <w:jc w:val="both"/>
        <w:rPr>
          <w:b/>
        </w:rPr>
      </w:pPr>
    </w:p>
    <w:p w14:paraId="6E0D97BF" w14:textId="77777777" w:rsidR="004D65B1" w:rsidRPr="00274ABA" w:rsidRDefault="001505F9" w:rsidP="00CD580D">
      <w:pPr>
        <w:pStyle w:val="DEPSCOR"/>
        <w:numPr>
          <w:ilvl w:val="0"/>
          <w:numId w:val="42"/>
        </w:numPr>
        <w:spacing w:before="0"/>
        <w:rPr>
          <w:b/>
        </w:rPr>
      </w:pPr>
      <w:bookmarkStart w:id="272" w:name="_Toc10113927"/>
      <w:r w:rsidRPr="00274ABA">
        <w:rPr>
          <w:b/>
        </w:rPr>
        <w:t>Consequences of Non-C</w:t>
      </w:r>
      <w:r w:rsidR="007C4947" w:rsidRPr="00274ABA">
        <w:rPr>
          <w:b/>
        </w:rPr>
        <w:t>ompliance with SAM Registration</w:t>
      </w:r>
      <w:bookmarkEnd w:id="272"/>
    </w:p>
    <w:p w14:paraId="1A835F18" w14:textId="3ABC0554" w:rsidR="001505F9" w:rsidRPr="00274ABA" w:rsidRDefault="00CB0DC2" w:rsidP="00274ABA">
      <w:pPr>
        <w:pStyle w:val="DEPSCOR"/>
        <w:spacing w:before="0"/>
        <w:rPr>
          <w:b/>
        </w:rPr>
      </w:pPr>
      <w:r w:rsidRPr="00274ABA">
        <w:rPr>
          <w:b/>
        </w:rPr>
        <w:tab/>
      </w:r>
      <w:bookmarkStart w:id="273" w:name="_Toc10113928"/>
      <w:r w:rsidR="001505F9" w:rsidRPr="00274ABA">
        <w:rPr>
          <w:b/>
        </w:rPr>
        <w:t>Requirements</w:t>
      </w:r>
      <w:bookmarkEnd w:id="273"/>
      <w:r w:rsidR="001505F9" w:rsidRPr="00274ABA">
        <w:rPr>
          <w:b/>
        </w:rPr>
        <w:t xml:space="preserve"> </w:t>
      </w:r>
    </w:p>
    <w:p w14:paraId="3CE3D3FE" w14:textId="77777777" w:rsidR="00972410" w:rsidRPr="001C4909" w:rsidRDefault="00972410" w:rsidP="00632117">
      <w:pPr>
        <w:pStyle w:val="Default"/>
        <w:jc w:val="both"/>
      </w:pPr>
    </w:p>
    <w:p w14:paraId="0B487A90" w14:textId="6C3B278D" w:rsidR="001505F9" w:rsidRPr="001C4909" w:rsidRDefault="001505F9" w:rsidP="002E3C9A">
      <w:pPr>
        <w:pStyle w:val="Default"/>
        <w:ind w:left="2160"/>
      </w:pPr>
      <w:r w:rsidRPr="001C4909">
        <w:t xml:space="preserve">We cannot make an award to you unless you comply with SAM requirements. If you are non-compliant, we may determine you are not qualified to receive an award, and use that determination to make an award to someone else as authorized by </w:t>
      </w:r>
      <w:hyperlink r:id="rId76" w:history="1">
        <w:r w:rsidR="00701699" w:rsidRPr="001C4909">
          <w:rPr>
            <w:rStyle w:val="Hyperlink"/>
          </w:rPr>
          <w:t>2 CFR 25.205(b)</w:t>
        </w:r>
      </w:hyperlink>
      <w:r w:rsidR="00701699" w:rsidRPr="001C4909">
        <w:t xml:space="preserve">. </w:t>
      </w:r>
      <w:r w:rsidRPr="001C4909">
        <w:t>You cannot receive payments without an active SAM record and CAGE</w:t>
      </w:r>
      <w:r w:rsidR="003224FB">
        <w:t xml:space="preserve"> code</w:t>
      </w:r>
      <w:r w:rsidRPr="001C4909">
        <w:t xml:space="preserve">. </w:t>
      </w:r>
    </w:p>
    <w:p w14:paraId="50BC181A" w14:textId="77777777" w:rsidR="00840875" w:rsidRPr="001C4909" w:rsidRDefault="00840875" w:rsidP="003A4FAE">
      <w:pPr>
        <w:pStyle w:val="Default"/>
        <w:jc w:val="both"/>
        <w:rPr>
          <w:b/>
          <w:bCs/>
        </w:rPr>
      </w:pPr>
    </w:p>
    <w:p w14:paraId="71C9648D" w14:textId="77777777" w:rsidR="001505F9" w:rsidRPr="001C4909" w:rsidRDefault="001505F9" w:rsidP="003A4FAE">
      <w:pPr>
        <w:pStyle w:val="Heading2"/>
        <w:spacing w:before="0" w:after="0"/>
        <w:jc w:val="both"/>
        <w:rPr>
          <w:rFonts w:ascii="Times New Roman" w:hAnsi="Times New Roman"/>
          <w:i w:val="0"/>
          <w:sz w:val="24"/>
          <w:szCs w:val="24"/>
        </w:rPr>
      </w:pPr>
      <w:bookmarkStart w:id="274" w:name="_Toc10113929"/>
      <w:bookmarkStart w:id="275" w:name="_Toc101782642"/>
      <w:r w:rsidRPr="001C4909">
        <w:rPr>
          <w:rFonts w:ascii="Times New Roman" w:hAnsi="Times New Roman"/>
          <w:i w:val="0"/>
          <w:sz w:val="24"/>
          <w:szCs w:val="24"/>
        </w:rPr>
        <w:t>SUBMISSION DATES AND TIMES</w:t>
      </w:r>
      <w:bookmarkEnd w:id="274"/>
      <w:bookmarkEnd w:id="275"/>
      <w:r w:rsidRPr="001C4909">
        <w:rPr>
          <w:rFonts w:ascii="Times New Roman" w:hAnsi="Times New Roman"/>
          <w:i w:val="0"/>
          <w:sz w:val="24"/>
          <w:szCs w:val="24"/>
        </w:rPr>
        <w:t xml:space="preserve"> </w:t>
      </w:r>
    </w:p>
    <w:p w14:paraId="56236C22" w14:textId="77777777" w:rsidR="00972410" w:rsidRPr="001C4909" w:rsidRDefault="00972410">
      <w:pPr>
        <w:pStyle w:val="Default"/>
        <w:jc w:val="both"/>
        <w:rPr>
          <w:b/>
          <w:bCs/>
        </w:rPr>
      </w:pPr>
    </w:p>
    <w:p w14:paraId="27F83862" w14:textId="1065D307" w:rsidR="001505F9" w:rsidRPr="00274ABA" w:rsidRDefault="00386360" w:rsidP="00CD580D">
      <w:pPr>
        <w:pStyle w:val="DEPSCOR"/>
        <w:numPr>
          <w:ilvl w:val="0"/>
          <w:numId w:val="43"/>
        </w:numPr>
        <w:spacing w:before="0"/>
        <w:rPr>
          <w:b/>
        </w:rPr>
      </w:pPr>
      <w:bookmarkStart w:id="276" w:name="ProposalSubmission"/>
      <w:bookmarkStart w:id="277" w:name="_Toc10113930"/>
      <w:bookmarkEnd w:id="276"/>
      <w:r>
        <w:rPr>
          <w:b/>
        </w:rPr>
        <w:t xml:space="preserve">Full </w:t>
      </w:r>
      <w:r w:rsidR="001505F9" w:rsidRPr="00274ABA">
        <w:rPr>
          <w:b/>
        </w:rPr>
        <w:t xml:space="preserve">Proposal Submission </w:t>
      </w:r>
      <w:r w:rsidR="00EB0502" w:rsidRPr="00274ABA">
        <w:rPr>
          <w:b/>
        </w:rPr>
        <w:t>Deadline</w:t>
      </w:r>
      <w:bookmarkEnd w:id="277"/>
    </w:p>
    <w:p w14:paraId="7897CDE2" w14:textId="77777777" w:rsidR="00972410" w:rsidRPr="001C4909" w:rsidRDefault="00972410" w:rsidP="003A4FAE">
      <w:pPr>
        <w:pStyle w:val="Default"/>
        <w:jc w:val="both"/>
      </w:pPr>
    </w:p>
    <w:p w14:paraId="72C23F79" w14:textId="40CC6AE1" w:rsidR="00AE69F9" w:rsidRDefault="00AE69F9" w:rsidP="00274ABA">
      <w:pPr>
        <w:ind w:left="2160"/>
        <w:rPr>
          <w:spacing w:val="-1"/>
        </w:rPr>
      </w:pPr>
      <w:r w:rsidRPr="001C4909">
        <w:rPr>
          <w:spacing w:val="-12"/>
        </w:rPr>
        <w:t>We</w:t>
      </w:r>
      <w:r w:rsidRPr="001C4909">
        <w:rPr>
          <w:spacing w:val="-3"/>
        </w:rPr>
        <w:t xml:space="preserve"> </w:t>
      </w:r>
      <w:r w:rsidRPr="001C4909">
        <w:rPr>
          <w:spacing w:val="-1"/>
        </w:rPr>
        <w:t>must</w:t>
      </w:r>
      <w:r w:rsidRPr="001C4909">
        <w:rPr>
          <w:spacing w:val="-4"/>
        </w:rPr>
        <w:t xml:space="preserve"> </w:t>
      </w:r>
      <w:r w:rsidRPr="001C4909">
        <w:t>receive</w:t>
      </w:r>
      <w:r w:rsidRPr="001C4909">
        <w:rPr>
          <w:spacing w:val="-3"/>
        </w:rPr>
        <w:t xml:space="preserve"> </w:t>
      </w:r>
      <w:r w:rsidRPr="001C4909">
        <w:t>your</w:t>
      </w:r>
      <w:r w:rsidRPr="001C4909">
        <w:rPr>
          <w:spacing w:val="-4"/>
        </w:rPr>
        <w:t xml:space="preserve"> </w:t>
      </w:r>
      <w:r w:rsidR="0006380D">
        <w:rPr>
          <w:spacing w:val="-4"/>
        </w:rPr>
        <w:t xml:space="preserve">validated </w:t>
      </w:r>
      <w:r w:rsidR="00386360">
        <w:rPr>
          <w:spacing w:val="-4"/>
        </w:rPr>
        <w:t>Full P</w:t>
      </w:r>
      <w:r w:rsidRPr="001C4909">
        <w:rPr>
          <w:spacing w:val="-1"/>
        </w:rPr>
        <w:t>roposal</w:t>
      </w:r>
      <w:r w:rsidRPr="001C4909">
        <w:rPr>
          <w:spacing w:val="-3"/>
        </w:rPr>
        <w:t xml:space="preserve"> </w:t>
      </w:r>
      <w:r w:rsidRPr="001C4909">
        <w:rPr>
          <w:spacing w:val="-1"/>
        </w:rPr>
        <w:t>electronically</w:t>
      </w:r>
      <w:r w:rsidRPr="001C4909">
        <w:rPr>
          <w:spacing w:val="-4"/>
        </w:rPr>
        <w:t xml:space="preserve"> </w:t>
      </w:r>
      <w:r w:rsidRPr="001C4909">
        <w:rPr>
          <w:spacing w:val="-1"/>
        </w:rPr>
        <w:t>through</w:t>
      </w:r>
      <w:r w:rsidRPr="001C4909">
        <w:rPr>
          <w:spacing w:val="-3"/>
        </w:rPr>
        <w:t xml:space="preserve"> </w:t>
      </w:r>
      <w:r w:rsidRPr="001C4909">
        <w:rPr>
          <w:spacing w:val="-1"/>
        </w:rPr>
        <w:t>Grants.</w:t>
      </w:r>
      <w:r w:rsidRPr="00E84094">
        <w:rPr>
          <w:spacing w:val="-1"/>
        </w:rPr>
        <w:t>gov</w:t>
      </w:r>
      <w:r w:rsidRPr="00E84094">
        <w:rPr>
          <w:spacing w:val="-4"/>
        </w:rPr>
        <w:t xml:space="preserve"> </w:t>
      </w:r>
      <w:r w:rsidR="00346E14" w:rsidRPr="00E84094">
        <w:rPr>
          <w:b/>
        </w:rPr>
        <w:t xml:space="preserve">no later than </w:t>
      </w:r>
      <w:r w:rsidR="00162AAD" w:rsidRPr="00E84094">
        <w:rPr>
          <w:b/>
        </w:rPr>
        <w:t>11:59 PM Eastern</w:t>
      </w:r>
      <w:r w:rsidR="00AD5F6A">
        <w:rPr>
          <w:b/>
        </w:rPr>
        <w:t xml:space="preserve"> </w:t>
      </w:r>
      <w:r w:rsidR="00162AAD" w:rsidRPr="00E84094">
        <w:rPr>
          <w:b/>
        </w:rPr>
        <w:t xml:space="preserve">Time on </w:t>
      </w:r>
      <w:r w:rsidR="00AD2D43">
        <w:rPr>
          <w:b/>
        </w:rPr>
        <w:t>Tues</w:t>
      </w:r>
      <w:r w:rsidR="00162AAD" w:rsidRPr="00E84094">
        <w:rPr>
          <w:b/>
        </w:rPr>
        <w:t xml:space="preserve">day, </w:t>
      </w:r>
      <w:r w:rsidR="00A037D9">
        <w:rPr>
          <w:b/>
        </w:rPr>
        <w:t>21 February 2023</w:t>
      </w:r>
      <w:r w:rsidR="00042920">
        <w:rPr>
          <w:b/>
        </w:rPr>
        <w:t xml:space="preserve"> </w:t>
      </w:r>
      <w:r w:rsidRPr="00E84094">
        <w:t>to</w:t>
      </w:r>
      <w:r w:rsidRPr="00E84094">
        <w:rPr>
          <w:spacing w:val="-2"/>
        </w:rPr>
        <w:t xml:space="preserve"> </w:t>
      </w:r>
      <w:r w:rsidRPr="00E84094">
        <w:t>be</w:t>
      </w:r>
      <w:r w:rsidRPr="00E84094">
        <w:rPr>
          <w:spacing w:val="-2"/>
        </w:rPr>
        <w:t xml:space="preserve"> </w:t>
      </w:r>
      <w:r w:rsidRPr="00E84094">
        <w:rPr>
          <w:spacing w:val="-1"/>
        </w:rPr>
        <w:t>considered</w:t>
      </w:r>
      <w:r w:rsidRPr="00E84094">
        <w:rPr>
          <w:spacing w:val="-2"/>
        </w:rPr>
        <w:t xml:space="preserve"> </w:t>
      </w:r>
      <w:r w:rsidRPr="00E84094">
        <w:rPr>
          <w:spacing w:val="-1"/>
        </w:rPr>
        <w:t>for</w:t>
      </w:r>
      <w:r w:rsidRPr="00E84094">
        <w:rPr>
          <w:spacing w:val="-3"/>
        </w:rPr>
        <w:t xml:space="preserve"> </w:t>
      </w:r>
      <w:r w:rsidRPr="00E84094">
        <w:rPr>
          <w:spacing w:val="-1"/>
        </w:rPr>
        <w:t>selection</w:t>
      </w:r>
      <w:r w:rsidR="00195150" w:rsidRPr="00E84094">
        <w:rPr>
          <w:spacing w:val="-1"/>
        </w:rPr>
        <w:t xml:space="preserve"> </w:t>
      </w:r>
      <w:r w:rsidR="00195150" w:rsidRPr="00E84094">
        <w:t xml:space="preserve">(see Section </w:t>
      </w:r>
      <w:hyperlink w:anchor="_Submission_Dates_and" w:history="1">
        <w:r w:rsidR="00195150" w:rsidRPr="00E84094">
          <w:rPr>
            <w:rStyle w:val="Hyperlink"/>
            <w:spacing w:val="-4"/>
          </w:rPr>
          <w:t>IV.G.5</w:t>
        </w:r>
        <w:r w:rsidR="00195150" w:rsidRPr="00E84094">
          <w:rPr>
            <w:rStyle w:val="Hyperlink"/>
            <w:spacing w:val="-3"/>
            <w:u w:color="0563C1"/>
          </w:rPr>
          <w:t xml:space="preserve"> </w:t>
        </w:r>
        <w:r w:rsidR="00195150" w:rsidRPr="00E84094">
          <w:rPr>
            <w:rStyle w:val="Hyperlink"/>
            <w:spacing w:val="-1"/>
            <w:u w:color="0563C1"/>
          </w:rPr>
          <w:t>Submission</w:t>
        </w:r>
        <w:r w:rsidR="00195150" w:rsidRPr="00E84094">
          <w:rPr>
            <w:rStyle w:val="Hyperlink"/>
            <w:spacing w:val="-2"/>
            <w:u w:color="0563C1"/>
          </w:rPr>
          <w:t xml:space="preserve"> </w:t>
        </w:r>
        <w:r w:rsidR="00195150" w:rsidRPr="00E84094">
          <w:rPr>
            <w:rStyle w:val="Hyperlink"/>
            <w:spacing w:val="-1"/>
            <w:u w:color="0563C1"/>
          </w:rPr>
          <w:t>Dates</w:t>
        </w:r>
        <w:r w:rsidR="00195150" w:rsidRPr="00E84094">
          <w:rPr>
            <w:rStyle w:val="Hyperlink"/>
            <w:spacing w:val="-5"/>
            <w:u w:color="0563C1"/>
          </w:rPr>
          <w:t xml:space="preserve"> </w:t>
        </w:r>
        <w:r w:rsidR="00195150" w:rsidRPr="00E84094">
          <w:rPr>
            <w:rStyle w:val="Hyperlink"/>
            <w:u w:color="0563C1"/>
          </w:rPr>
          <w:t>and</w:t>
        </w:r>
        <w:r w:rsidR="00195150" w:rsidRPr="00E84094">
          <w:rPr>
            <w:rStyle w:val="Hyperlink"/>
            <w:spacing w:val="-7"/>
            <w:u w:color="0563C1"/>
          </w:rPr>
          <w:t xml:space="preserve"> </w:t>
        </w:r>
        <w:r w:rsidR="00195150" w:rsidRPr="00E84094">
          <w:rPr>
            <w:rStyle w:val="Hyperlink"/>
            <w:spacing w:val="-2"/>
            <w:u w:color="0563C1"/>
          </w:rPr>
          <w:t>Times</w:t>
        </w:r>
      </w:hyperlink>
      <w:r w:rsidR="00195150" w:rsidRPr="0068203C">
        <w:t>)</w:t>
      </w:r>
      <w:r w:rsidRPr="001C4909">
        <w:rPr>
          <w:spacing w:val="-1"/>
        </w:rPr>
        <w:t>.</w:t>
      </w:r>
      <w:r w:rsidRPr="001C4909">
        <w:rPr>
          <w:spacing w:val="81"/>
        </w:rPr>
        <w:t xml:space="preserve"> </w:t>
      </w:r>
      <w:r w:rsidRPr="001C4909">
        <w:rPr>
          <w:spacing w:val="-1"/>
        </w:rPr>
        <w:t>This</w:t>
      </w:r>
      <w:r w:rsidRPr="001C4909">
        <w:rPr>
          <w:spacing w:val="-4"/>
        </w:rPr>
        <w:t xml:space="preserve"> </w:t>
      </w:r>
      <w:r w:rsidRPr="001C4909">
        <w:t>is</w:t>
      </w:r>
      <w:r w:rsidRPr="001C4909">
        <w:rPr>
          <w:spacing w:val="-3"/>
        </w:rPr>
        <w:t xml:space="preserve"> </w:t>
      </w:r>
      <w:r w:rsidRPr="001C4909">
        <w:rPr>
          <w:spacing w:val="-1"/>
        </w:rPr>
        <w:t>the</w:t>
      </w:r>
      <w:r w:rsidRPr="001C4909">
        <w:rPr>
          <w:spacing w:val="-3"/>
        </w:rPr>
        <w:t xml:space="preserve"> </w:t>
      </w:r>
      <w:r w:rsidRPr="001C4909">
        <w:rPr>
          <w:spacing w:val="-1"/>
        </w:rPr>
        <w:t>final</w:t>
      </w:r>
      <w:r w:rsidRPr="001C4909">
        <w:rPr>
          <w:spacing w:val="-3"/>
        </w:rPr>
        <w:t xml:space="preserve"> </w:t>
      </w:r>
      <w:r w:rsidRPr="001C4909">
        <w:t>due</w:t>
      </w:r>
      <w:r w:rsidRPr="001C4909">
        <w:rPr>
          <w:spacing w:val="-3"/>
        </w:rPr>
        <w:t xml:space="preserve"> </w:t>
      </w:r>
      <w:r w:rsidRPr="001C4909">
        <w:rPr>
          <w:spacing w:val="-1"/>
        </w:rPr>
        <w:t>date.</w:t>
      </w:r>
      <w:r w:rsidRPr="001C4909">
        <w:rPr>
          <w:spacing w:val="-4"/>
        </w:rPr>
        <w:t xml:space="preserve"> </w:t>
      </w:r>
      <w:r w:rsidRPr="001C4909">
        <w:rPr>
          <w:spacing w:val="-12"/>
        </w:rPr>
        <w:t>We</w:t>
      </w:r>
      <w:r w:rsidRPr="001C4909">
        <w:rPr>
          <w:spacing w:val="-3"/>
        </w:rPr>
        <w:t xml:space="preserve"> </w:t>
      </w:r>
      <w:r w:rsidRPr="001C4909">
        <w:rPr>
          <w:spacing w:val="-1"/>
        </w:rPr>
        <w:t>recommend</w:t>
      </w:r>
      <w:r w:rsidRPr="001C4909">
        <w:rPr>
          <w:spacing w:val="-3"/>
        </w:rPr>
        <w:t xml:space="preserve"> </w:t>
      </w:r>
      <w:r w:rsidRPr="001C4909">
        <w:t>you</w:t>
      </w:r>
      <w:r w:rsidRPr="001C4909">
        <w:rPr>
          <w:spacing w:val="-3"/>
        </w:rPr>
        <w:t xml:space="preserve"> </w:t>
      </w:r>
      <w:r w:rsidRPr="001C4909">
        <w:rPr>
          <w:spacing w:val="-1"/>
        </w:rPr>
        <w:t>submit</w:t>
      </w:r>
      <w:r w:rsidRPr="001C4909">
        <w:rPr>
          <w:spacing w:val="-3"/>
        </w:rPr>
        <w:t xml:space="preserve"> </w:t>
      </w:r>
      <w:r w:rsidRPr="001C4909">
        <w:t>your</w:t>
      </w:r>
      <w:r w:rsidRPr="001C4909">
        <w:rPr>
          <w:spacing w:val="-4"/>
        </w:rPr>
        <w:t xml:space="preserve"> </w:t>
      </w:r>
      <w:r w:rsidR="0019583E">
        <w:rPr>
          <w:spacing w:val="-1"/>
        </w:rPr>
        <w:t>application</w:t>
      </w:r>
      <w:r w:rsidRPr="001C4909">
        <w:rPr>
          <w:spacing w:val="-3"/>
        </w:rPr>
        <w:t xml:space="preserve"> </w:t>
      </w:r>
      <w:r w:rsidRPr="001C4909">
        <w:rPr>
          <w:spacing w:val="-1"/>
        </w:rPr>
        <w:t>early.</w:t>
      </w:r>
    </w:p>
    <w:p w14:paraId="210A0636" w14:textId="77777777" w:rsidR="00346E14" w:rsidRPr="001C4909" w:rsidRDefault="00346E14" w:rsidP="00274ABA">
      <w:pPr>
        <w:ind w:left="2160"/>
      </w:pPr>
    </w:p>
    <w:p w14:paraId="189D05D5" w14:textId="1D86876A" w:rsidR="00AE69F9" w:rsidRDefault="00AE69F9" w:rsidP="00274ABA">
      <w:pPr>
        <w:ind w:left="2160" w:right="274"/>
        <w:rPr>
          <w:spacing w:val="-1"/>
        </w:rPr>
      </w:pPr>
      <w:r w:rsidRPr="001C4909">
        <w:rPr>
          <w:spacing w:val="-9"/>
        </w:rPr>
        <w:t>You</w:t>
      </w:r>
      <w:r w:rsidRPr="001C4909">
        <w:rPr>
          <w:spacing w:val="-4"/>
        </w:rPr>
        <w:t xml:space="preserve"> </w:t>
      </w:r>
      <w:r w:rsidRPr="001C4909">
        <w:t>are</w:t>
      </w:r>
      <w:r w:rsidRPr="001C4909">
        <w:rPr>
          <w:spacing w:val="-3"/>
        </w:rPr>
        <w:t xml:space="preserve"> </w:t>
      </w:r>
      <w:r w:rsidRPr="001C4909">
        <w:rPr>
          <w:spacing w:val="-1"/>
        </w:rPr>
        <w:t>responsible</w:t>
      </w:r>
      <w:r w:rsidRPr="001C4909">
        <w:rPr>
          <w:spacing w:val="-3"/>
        </w:rPr>
        <w:t xml:space="preserve"> </w:t>
      </w:r>
      <w:r w:rsidRPr="001C4909">
        <w:rPr>
          <w:spacing w:val="-1"/>
        </w:rPr>
        <w:t>for</w:t>
      </w:r>
      <w:r w:rsidRPr="001C4909">
        <w:rPr>
          <w:spacing w:val="-4"/>
        </w:rPr>
        <w:t xml:space="preserve"> </w:t>
      </w:r>
      <w:r w:rsidRPr="001C4909">
        <w:rPr>
          <w:spacing w:val="-1"/>
        </w:rPr>
        <w:t>making</w:t>
      </w:r>
      <w:r w:rsidRPr="001C4909">
        <w:rPr>
          <w:spacing w:val="-3"/>
        </w:rPr>
        <w:t xml:space="preserve"> </w:t>
      </w:r>
      <w:r w:rsidRPr="001C4909">
        <w:t>sure</w:t>
      </w:r>
      <w:r w:rsidRPr="001C4909">
        <w:rPr>
          <w:spacing w:val="-3"/>
        </w:rPr>
        <w:t xml:space="preserve"> </w:t>
      </w:r>
      <w:r w:rsidRPr="001C4909">
        <w:t>your</w:t>
      </w:r>
      <w:r w:rsidRPr="001C4909">
        <w:rPr>
          <w:spacing w:val="-3"/>
        </w:rPr>
        <w:t xml:space="preserve"> </w:t>
      </w:r>
      <w:r w:rsidRPr="001C4909">
        <w:rPr>
          <w:spacing w:val="-1"/>
        </w:rPr>
        <w:t>application</w:t>
      </w:r>
      <w:r w:rsidRPr="001C4909">
        <w:rPr>
          <w:spacing w:val="-5"/>
        </w:rPr>
        <w:t xml:space="preserve"> </w:t>
      </w:r>
      <w:r w:rsidRPr="001C4909">
        <w:t>is</w:t>
      </w:r>
      <w:r w:rsidRPr="001C4909">
        <w:rPr>
          <w:spacing w:val="-3"/>
        </w:rPr>
        <w:t xml:space="preserve"> </w:t>
      </w:r>
      <w:r w:rsidRPr="001C4909">
        <w:rPr>
          <w:spacing w:val="-1"/>
        </w:rPr>
        <w:t>submitted,</w:t>
      </w:r>
      <w:r w:rsidRPr="001C4909">
        <w:rPr>
          <w:spacing w:val="-3"/>
        </w:rPr>
        <w:t xml:space="preserve"> </w:t>
      </w:r>
      <w:r w:rsidRPr="001C4909">
        <w:rPr>
          <w:spacing w:val="-1"/>
        </w:rPr>
        <w:t>received,</w:t>
      </w:r>
      <w:r w:rsidRPr="001C4909">
        <w:rPr>
          <w:spacing w:val="-3"/>
        </w:rPr>
        <w:t xml:space="preserve"> </w:t>
      </w:r>
      <w:r w:rsidRPr="001C4909">
        <w:t>and</w:t>
      </w:r>
      <w:r w:rsidR="00AD5F6A">
        <w:rPr>
          <w:spacing w:val="79"/>
        </w:rPr>
        <w:t xml:space="preserve"> </w:t>
      </w:r>
      <w:r w:rsidRPr="001C4909">
        <w:rPr>
          <w:spacing w:val="-1"/>
        </w:rPr>
        <w:t>validated</w:t>
      </w:r>
      <w:r w:rsidRPr="001C4909">
        <w:rPr>
          <w:spacing w:val="-4"/>
        </w:rPr>
        <w:t xml:space="preserve"> </w:t>
      </w:r>
      <w:r w:rsidRPr="001C4909">
        <w:t>by</w:t>
      </w:r>
      <w:r w:rsidRPr="001C4909">
        <w:rPr>
          <w:spacing w:val="-6"/>
        </w:rPr>
        <w:t xml:space="preserve"> </w:t>
      </w:r>
      <w:r w:rsidRPr="001C4909">
        <w:rPr>
          <w:spacing w:val="-1"/>
        </w:rPr>
        <w:t>Grants.gov</w:t>
      </w:r>
      <w:r w:rsidRPr="001C4909">
        <w:rPr>
          <w:spacing w:val="-5"/>
        </w:rPr>
        <w:t xml:space="preserve"> </w:t>
      </w:r>
      <w:r w:rsidRPr="001C4909">
        <w:rPr>
          <w:spacing w:val="-1"/>
        </w:rPr>
        <w:t>before</w:t>
      </w:r>
      <w:r w:rsidRPr="001C4909">
        <w:rPr>
          <w:spacing w:val="-4"/>
        </w:rPr>
        <w:t xml:space="preserve"> </w:t>
      </w:r>
      <w:r w:rsidRPr="001C4909">
        <w:t>the</w:t>
      </w:r>
      <w:r w:rsidRPr="001C4909">
        <w:rPr>
          <w:spacing w:val="-4"/>
        </w:rPr>
        <w:t xml:space="preserve"> </w:t>
      </w:r>
      <w:r w:rsidRPr="001C4909">
        <w:rPr>
          <w:spacing w:val="-1"/>
        </w:rPr>
        <w:t>application</w:t>
      </w:r>
      <w:r w:rsidRPr="001C4909">
        <w:rPr>
          <w:spacing w:val="-3"/>
        </w:rPr>
        <w:t xml:space="preserve"> </w:t>
      </w:r>
      <w:r w:rsidRPr="001C4909">
        <w:rPr>
          <w:spacing w:val="-1"/>
        </w:rPr>
        <w:t>deadline.</w:t>
      </w:r>
      <w:r w:rsidRPr="001C4909">
        <w:rPr>
          <w:spacing w:val="-4"/>
        </w:rPr>
        <w:t xml:space="preserve"> </w:t>
      </w:r>
      <w:r w:rsidRPr="001C4909">
        <w:t>If</w:t>
      </w:r>
      <w:r w:rsidRPr="001C4909">
        <w:rPr>
          <w:spacing w:val="-5"/>
        </w:rPr>
        <w:t xml:space="preserve"> </w:t>
      </w:r>
      <w:r w:rsidRPr="001C4909">
        <w:t>you</w:t>
      </w:r>
      <w:r w:rsidRPr="001C4909">
        <w:rPr>
          <w:spacing w:val="-3"/>
        </w:rPr>
        <w:t xml:space="preserve"> </w:t>
      </w:r>
      <w:r w:rsidRPr="001C4909">
        <w:rPr>
          <w:spacing w:val="-1"/>
        </w:rPr>
        <w:t>submit</w:t>
      </w:r>
      <w:r w:rsidRPr="001C4909">
        <w:rPr>
          <w:spacing w:val="-4"/>
        </w:rPr>
        <w:t xml:space="preserve"> </w:t>
      </w:r>
      <w:r w:rsidRPr="001C4909">
        <w:t>your</w:t>
      </w:r>
      <w:r w:rsidRPr="001C4909">
        <w:rPr>
          <w:spacing w:val="81"/>
        </w:rPr>
        <w:t xml:space="preserve"> </w:t>
      </w:r>
      <w:r w:rsidRPr="001C4909">
        <w:rPr>
          <w:spacing w:val="-1"/>
        </w:rPr>
        <w:t>application</w:t>
      </w:r>
      <w:r w:rsidRPr="001C4909">
        <w:rPr>
          <w:spacing w:val="-6"/>
        </w:rPr>
        <w:t xml:space="preserve"> </w:t>
      </w:r>
      <w:r w:rsidRPr="001C4909">
        <w:rPr>
          <w:spacing w:val="-1"/>
        </w:rPr>
        <w:t>late,</w:t>
      </w:r>
      <w:r w:rsidRPr="001C4909">
        <w:rPr>
          <w:spacing w:val="-4"/>
        </w:rPr>
        <w:t xml:space="preserve"> </w:t>
      </w:r>
      <w:r w:rsidRPr="001C4909">
        <w:t>your</w:t>
      </w:r>
      <w:r w:rsidRPr="001C4909">
        <w:rPr>
          <w:spacing w:val="-3"/>
        </w:rPr>
        <w:t xml:space="preserve"> </w:t>
      </w:r>
      <w:r w:rsidRPr="001C4909">
        <w:rPr>
          <w:spacing w:val="-1"/>
        </w:rPr>
        <w:t>proposal</w:t>
      </w:r>
      <w:r w:rsidRPr="001C4909">
        <w:rPr>
          <w:spacing w:val="-4"/>
        </w:rPr>
        <w:t xml:space="preserve"> </w:t>
      </w:r>
      <w:r w:rsidRPr="001C4909">
        <w:t>is</w:t>
      </w:r>
      <w:r w:rsidRPr="001C4909">
        <w:rPr>
          <w:spacing w:val="-3"/>
        </w:rPr>
        <w:t xml:space="preserve"> </w:t>
      </w:r>
      <w:r w:rsidRPr="001C4909">
        <w:rPr>
          <w:spacing w:val="-1"/>
        </w:rPr>
        <w:t>not</w:t>
      </w:r>
      <w:r w:rsidRPr="001C4909">
        <w:rPr>
          <w:spacing w:val="-5"/>
        </w:rPr>
        <w:t xml:space="preserve"> </w:t>
      </w:r>
      <w:r w:rsidRPr="001C4909">
        <w:rPr>
          <w:spacing w:val="-1"/>
        </w:rPr>
        <w:t>eligible</w:t>
      </w:r>
      <w:r w:rsidRPr="001C4909">
        <w:rPr>
          <w:spacing w:val="-3"/>
        </w:rPr>
        <w:t xml:space="preserve"> </w:t>
      </w:r>
      <w:r w:rsidRPr="001C4909">
        <w:rPr>
          <w:spacing w:val="-1"/>
        </w:rPr>
        <w:t>for</w:t>
      </w:r>
      <w:r w:rsidRPr="001C4909">
        <w:rPr>
          <w:spacing w:val="-4"/>
        </w:rPr>
        <w:t xml:space="preserve"> </w:t>
      </w:r>
      <w:r w:rsidRPr="001C4909">
        <w:rPr>
          <w:spacing w:val="-1"/>
        </w:rPr>
        <w:t>consideration.</w:t>
      </w:r>
    </w:p>
    <w:p w14:paraId="136199A6" w14:textId="77777777" w:rsidR="00C47E12" w:rsidRDefault="00C47E12" w:rsidP="00274ABA">
      <w:pPr>
        <w:ind w:left="2160" w:right="274"/>
        <w:rPr>
          <w:spacing w:val="-1"/>
        </w:rPr>
      </w:pPr>
    </w:p>
    <w:p w14:paraId="18A52A22" w14:textId="4D04FF63" w:rsidR="0006380D" w:rsidRPr="00274ABA" w:rsidRDefault="0006380D" w:rsidP="00274ABA">
      <w:pPr>
        <w:ind w:left="2160" w:right="274"/>
        <w:rPr>
          <w:b/>
          <w:spacing w:val="-1"/>
        </w:rPr>
      </w:pPr>
      <w:r w:rsidRPr="00274ABA">
        <w:rPr>
          <w:b/>
          <w:spacing w:val="-1"/>
        </w:rPr>
        <w:t>Timely Receipt Requirements and Proof of Timely Submission</w:t>
      </w:r>
    </w:p>
    <w:p w14:paraId="134E1B8B" w14:textId="77777777" w:rsidR="0006380D" w:rsidRDefault="0006380D" w:rsidP="00274ABA">
      <w:pPr>
        <w:ind w:left="2160" w:right="274"/>
        <w:jc w:val="both"/>
      </w:pPr>
    </w:p>
    <w:p w14:paraId="36835806" w14:textId="46AA1849" w:rsidR="0006380D" w:rsidRDefault="0006380D" w:rsidP="002E3C9A">
      <w:pPr>
        <w:ind w:left="2160" w:right="274"/>
      </w:pPr>
      <w:r w:rsidRPr="00B658E9">
        <w:rPr>
          <w:i/>
        </w:rPr>
        <w:t>Online Submission</w:t>
      </w:r>
      <w:r>
        <w:t xml:space="preserve">: All applications must be validated by Grants.gov </w:t>
      </w:r>
      <w:r w:rsidRPr="00E84094">
        <w:rPr>
          <w:b/>
        </w:rPr>
        <w:t>no later than 11:59 PM Eastern</w:t>
      </w:r>
      <w:r w:rsidR="00AD5F6A">
        <w:rPr>
          <w:b/>
        </w:rPr>
        <w:t xml:space="preserve"> </w:t>
      </w:r>
      <w:r w:rsidRPr="00E84094">
        <w:rPr>
          <w:b/>
        </w:rPr>
        <w:t xml:space="preserve">Time on </w:t>
      </w:r>
      <w:r w:rsidR="00AD2D43">
        <w:rPr>
          <w:b/>
        </w:rPr>
        <w:t>Tues</w:t>
      </w:r>
      <w:r w:rsidR="00DC17BF" w:rsidRPr="00E84094">
        <w:rPr>
          <w:b/>
        </w:rPr>
        <w:t xml:space="preserve">day, </w:t>
      </w:r>
      <w:r w:rsidR="00A037D9">
        <w:rPr>
          <w:b/>
        </w:rPr>
        <w:t>21 February 2023.</w:t>
      </w:r>
      <w:r w:rsidRPr="00E84094">
        <w:t xml:space="preserve"> Proof of timely submission is automatically recorded by Grants.gov. The</w:t>
      </w:r>
      <w:r>
        <w:t xml:space="preserve"> applicant</w:t>
      </w:r>
      <w:r w:rsidR="0020353C">
        <w:t xml:space="preserve"> AOR will receive an acknowledg</w:t>
      </w:r>
      <w:r>
        <w:t xml:space="preserve">ment of receipt and a tracking number </w:t>
      </w:r>
      <w:r w:rsidRPr="009F3FBC">
        <w:t>(GRANTXXXXXXXX)</w:t>
      </w:r>
      <w:r>
        <w:t xml:space="preserve"> from Grants.gov with the successful transmission of their application. Applicant AORs will also receive the official date/time stamp and Grants.gov tracking number in an email.</w:t>
      </w:r>
    </w:p>
    <w:p w14:paraId="62CA75D8" w14:textId="77777777" w:rsidR="0006380D" w:rsidRDefault="0006380D" w:rsidP="002E3C9A">
      <w:pPr>
        <w:ind w:left="2160" w:right="274"/>
      </w:pPr>
      <w:r>
        <w:lastRenderedPageBreak/>
        <w:t xml:space="preserve">A second confirmation is provided by email when your application has passed Grants.gov validation and the status is updated from received to validated. </w:t>
      </w:r>
      <w:r w:rsidRPr="00B658E9">
        <w:rPr>
          <w:b/>
        </w:rPr>
        <w:t>Your application is not complete until you receive the validation confirmation.</w:t>
      </w:r>
      <w:r>
        <w:t xml:space="preserve"> Your submission must be validated before the submission deadline.</w:t>
      </w:r>
    </w:p>
    <w:p w14:paraId="0C17D94E" w14:textId="77777777" w:rsidR="0006380D" w:rsidRDefault="0006380D" w:rsidP="002E3C9A">
      <w:pPr>
        <w:ind w:left="2160" w:right="274"/>
      </w:pPr>
    </w:p>
    <w:p w14:paraId="09F84627" w14:textId="243A0289" w:rsidR="0006380D" w:rsidRDefault="0006380D" w:rsidP="002E3C9A">
      <w:pPr>
        <w:ind w:left="2160" w:right="274"/>
      </w:pPr>
      <w:r>
        <w:t>When the administering agency successfully retrieves the application from Grants.gov, and acknowledges the download of submissions, Grants.gov will p</w:t>
      </w:r>
      <w:r w:rsidR="0020353C">
        <w:t>rovide an electronic acknowledg</w:t>
      </w:r>
      <w:r>
        <w:t>ment of receipt of the application to the email address of the applicant with the AOR role.</w:t>
      </w:r>
    </w:p>
    <w:p w14:paraId="14A7FE38" w14:textId="77777777" w:rsidR="0006380D" w:rsidRDefault="0006380D" w:rsidP="00274ABA">
      <w:pPr>
        <w:ind w:left="2160" w:right="274"/>
      </w:pPr>
    </w:p>
    <w:p w14:paraId="0BD058BA" w14:textId="77777777" w:rsidR="0006380D" w:rsidRPr="00274ABA" w:rsidRDefault="0006380D" w:rsidP="00274ABA">
      <w:pPr>
        <w:ind w:left="2160" w:right="274"/>
        <w:rPr>
          <w:i/>
        </w:rPr>
      </w:pPr>
      <w:r w:rsidRPr="00274ABA">
        <w:rPr>
          <w:i/>
        </w:rPr>
        <w:t>Applications received by Grants.gov after the established due date will be counted as late and wi</w:t>
      </w:r>
      <w:r w:rsidR="00DF07AC" w:rsidRPr="00274ABA">
        <w:rPr>
          <w:i/>
        </w:rPr>
        <w:t>ll not be considered.</w:t>
      </w:r>
    </w:p>
    <w:p w14:paraId="52E89BC1" w14:textId="77777777" w:rsidR="00DF07AC" w:rsidRDefault="00DF07AC" w:rsidP="00274ABA">
      <w:pPr>
        <w:ind w:left="2160" w:right="274"/>
      </w:pPr>
    </w:p>
    <w:p w14:paraId="40AC2031" w14:textId="53C649D0" w:rsidR="0006380D" w:rsidRPr="00F13280" w:rsidRDefault="00DF07AC" w:rsidP="00274ABA">
      <w:pPr>
        <w:ind w:left="2160"/>
        <w:rPr>
          <w:i/>
        </w:rPr>
      </w:pPr>
      <w:r>
        <w:t xml:space="preserve">Applicants using slow internet, should be aware that transmission can take some time before Grants.gov receives your application. Again, Grants.gov will provide either an error or a successfully received transmission in the form of an email to the applicant with the AOR role. The Grants.gov Support Center reports that some applicants end the transmission because they think that nothing is occurring during the transmission process. </w:t>
      </w:r>
      <w:r w:rsidRPr="003A4FAE">
        <w:rPr>
          <w:i/>
        </w:rPr>
        <w:t>Please be patient and give the system time to process the application.</w:t>
      </w:r>
      <w:r w:rsidR="0006380D" w:rsidRPr="00F13280">
        <w:rPr>
          <w:i/>
        </w:rPr>
        <w:t xml:space="preserve">  </w:t>
      </w:r>
    </w:p>
    <w:p w14:paraId="265BD2EA" w14:textId="77777777" w:rsidR="00F71FD9" w:rsidRPr="001C4909" w:rsidRDefault="00F71FD9" w:rsidP="003A4FAE">
      <w:pPr>
        <w:pStyle w:val="Default"/>
        <w:ind w:left="1440"/>
        <w:jc w:val="both"/>
      </w:pPr>
    </w:p>
    <w:p w14:paraId="2BB7300E" w14:textId="77777777" w:rsidR="001505F9" w:rsidRPr="00274ABA" w:rsidRDefault="001505F9" w:rsidP="00CD580D">
      <w:pPr>
        <w:pStyle w:val="DEPSCOR"/>
        <w:numPr>
          <w:ilvl w:val="0"/>
          <w:numId w:val="43"/>
        </w:numPr>
        <w:spacing w:before="0"/>
        <w:rPr>
          <w:b/>
        </w:rPr>
      </w:pPr>
      <w:bookmarkStart w:id="278" w:name="_Toc10113931"/>
      <w:r w:rsidRPr="00274ABA">
        <w:rPr>
          <w:b/>
        </w:rPr>
        <w:t>How Proposal Submission Time is Determined</w:t>
      </w:r>
      <w:bookmarkEnd w:id="278"/>
      <w:r w:rsidRPr="00274ABA">
        <w:rPr>
          <w:b/>
        </w:rPr>
        <w:t xml:space="preserve"> </w:t>
      </w:r>
    </w:p>
    <w:p w14:paraId="2DBB42C8" w14:textId="77777777" w:rsidR="003737C9" w:rsidRPr="001C4909" w:rsidRDefault="003737C9" w:rsidP="003A4FAE">
      <w:pPr>
        <w:pStyle w:val="Default"/>
        <w:jc w:val="both"/>
      </w:pPr>
    </w:p>
    <w:p w14:paraId="03FDC741" w14:textId="77777777" w:rsidR="00AE69F9" w:rsidRPr="001C4909" w:rsidRDefault="00AE69F9" w:rsidP="00274ABA">
      <w:pPr>
        <w:ind w:left="2160"/>
        <w:rPr>
          <w:spacing w:val="-4"/>
        </w:rPr>
      </w:pPr>
      <w:r w:rsidRPr="001C4909">
        <w:rPr>
          <w:spacing w:val="-12"/>
        </w:rPr>
        <w:t>We</w:t>
      </w:r>
      <w:r w:rsidRPr="001C4909">
        <w:rPr>
          <w:spacing w:val="-4"/>
        </w:rPr>
        <w:t xml:space="preserve"> </w:t>
      </w:r>
      <w:r w:rsidRPr="001C4909">
        <w:t>use</w:t>
      </w:r>
      <w:r w:rsidRPr="001C4909">
        <w:rPr>
          <w:spacing w:val="-4"/>
        </w:rPr>
        <w:t xml:space="preserve"> </w:t>
      </w:r>
      <w:r w:rsidRPr="001C4909">
        <w:rPr>
          <w:spacing w:val="-1"/>
        </w:rPr>
        <w:t>the</w:t>
      </w:r>
      <w:r w:rsidRPr="001C4909">
        <w:rPr>
          <w:spacing w:val="-4"/>
        </w:rPr>
        <w:t xml:space="preserve"> </w:t>
      </w:r>
      <w:r w:rsidRPr="001C4909">
        <w:rPr>
          <w:spacing w:val="-1"/>
        </w:rPr>
        <w:t>system-generated</w:t>
      </w:r>
      <w:r w:rsidRPr="001C4909">
        <w:rPr>
          <w:spacing w:val="-3"/>
        </w:rPr>
        <w:t xml:space="preserve"> </w:t>
      </w:r>
      <w:r w:rsidRPr="001C4909">
        <w:rPr>
          <w:spacing w:val="-1"/>
        </w:rPr>
        <w:t>Grants.gov</w:t>
      </w:r>
      <w:r w:rsidRPr="001C4909">
        <w:rPr>
          <w:spacing w:val="-4"/>
        </w:rPr>
        <w:t xml:space="preserve"> </w:t>
      </w:r>
      <w:r w:rsidRPr="001C4909">
        <w:rPr>
          <w:spacing w:val="-1"/>
        </w:rPr>
        <w:t>time</w:t>
      </w:r>
      <w:r w:rsidRPr="001C4909">
        <w:rPr>
          <w:spacing w:val="-4"/>
        </w:rPr>
        <w:t xml:space="preserve"> </w:t>
      </w:r>
      <w:r w:rsidRPr="001C4909">
        <w:rPr>
          <w:spacing w:val="-1"/>
        </w:rPr>
        <w:t>stamp</w:t>
      </w:r>
      <w:r w:rsidRPr="001C4909">
        <w:rPr>
          <w:spacing w:val="-3"/>
        </w:rPr>
        <w:t xml:space="preserve"> </w:t>
      </w:r>
      <w:r w:rsidRPr="001C4909">
        <w:t>to</w:t>
      </w:r>
      <w:r w:rsidRPr="001C4909">
        <w:rPr>
          <w:spacing w:val="-4"/>
        </w:rPr>
        <w:t xml:space="preserve"> </w:t>
      </w:r>
      <w:r w:rsidRPr="001C4909">
        <w:rPr>
          <w:spacing w:val="-1"/>
        </w:rPr>
        <w:t>determine</w:t>
      </w:r>
      <w:r w:rsidRPr="001C4909">
        <w:rPr>
          <w:spacing w:val="-4"/>
        </w:rPr>
        <w:t xml:space="preserve"> </w:t>
      </w:r>
      <w:r w:rsidRPr="001C4909">
        <w:rPr>
          <w:spacing w:val="-1"/>
        </w:rPr>
        <w:t>when</w:t>
      </w:r>
      <w:r w:rsidRPr="001C4909">
        <w:rPr>
          <w:spacing w:val="-3"/>
        </w:rPr>
        <w:t xml:space="preserve"> </w:t>
      </w:r>
      <w:r w:rsidRPr="001C4909">
        <w:t>you</w:t>
      </w:r>
      <w:r w:rsidRPr="001C4909">
        <w:rPr>
          <w:spacing w:val="71"/>
        </w:rPr>
        <w:t xml:space="preserve"> </w:t>
      </w:r>
      <w:r w:rsidRPr="001C4909">
        <w:rPr>
          <w:spacing w:val="-1"/>
        </w:rPr>
        <w:t>submitted</w:t>
      </w:r>
      <w:r w:rsidRPr="001C4909">
        <w:rPr>
          <w:spacing w:val="-5"/>
        </w:rPr>
        <w:t xml:space="preserve"> </w:t>
      </w:r>
      <w:r w:rsidRPr="001C4909">
        <w:t>your</w:t>
      </w:r>
      <w:r w:rsidRPr="001C4909">
        <w:rPr>
          <w:spacing w:val="-5"/>
        </w:rPr>
        <w:t xml:space="preserve"> </w:t>
      </w:r>
      <w:r w:rsidRPr="001C4909">
        <w:rPr>
          <w:spacing w:val="-1"/>
        </w:rPr>
        <w:t>successfully</w:t>
      </w:r>
      <w:r w:rsidRPr="001C4909">
        <w:rPr>
          <w:spacing w:val="-5"/>
        </w:rPr>
        <w:t xml:space="preserve"> </w:t>
      </w:r>
      <w:r w:rsidRPr="001C4909">
        <w:rPr>
          <w:spacing w:val="-1"/>
        </w:rPr>
        <w:t>validated</w:t>
      </w:r>
      <w:r w:rsidRPr="001C4909">
        <w:rPr>
          <w:spacing w:val="-5"/>
        </w:rPr>
        <w:t xml:space="preserve"> </w:t>
      </w:r>
      <w:r w:rsidRPr="001C4909">
        <w:t>proposal.</w:t>
      </w:r>
      <w:r w:rsidRPr="001C4909">
        <w:rPr>
          <w:spacing w:val="-7"/>
        </w:rPr>
        <w:t xml:space="preserve"> </w:t>
      </w:r>
      <w:r w:rsidRPr="001C4909">
        <w:rPr>
          <w:spacing w:val="-1"/>
        </w:rPr>
        <w:t>Grants.gov</w:t>
      </w:r>
      <w:r w:rsidRPr="001C4909">
        <w:rPr>
          <w:spacing w:val="-6"/>
        </w:rPr>
        <w:t xml:space="preserve"> </w:t>
      </w:r>
      <w:r w:rsidRPr="001C4909">
        <w:rPr>
          <w:spacing w:val="-1"/>
        </w:rPr>
        <w:t>policies</w:t>
      </w:r>
      <w:r w:rsidRPr="001C4909">
        <w:rPr>
          <w:spacing w:val="-5"/>
        </w:rPr>
        <w:t xml:space="preserve"> </w:t>
      </w:r>
      <w:r w:rsidRPr="001C4909">
        <w:t>and</w:t>
      </w:r>
      <w:r w:rsidRPr="001C4909">
        <w:rPr>
          <w:spacing w:val="-7"/>
        </w:rPr>
        <w:t xml:space="preserve"> </w:t>
      </w:r>
      <w:r w:rsidRPr="001C4909">
        <w:rPr>
          <w:spacing w:val="-1"/>
        </w:rPr>
        <w:t>procedures</w:t>
      </w:r>
      <w:r w:rsidRPr="001C4909">
        <w:rPr>
          <w:spacing w:val="97"/>
        </w:rPr>
        <w:t xml:space="preserve"> </w:t>
      </w:r>
      <w:r w:rsidRPr="001C4909">
        <w:rPr>
          <w:spacing w:val="-1"/>
        </w:rPr>
        <w:t>for</w:t>
      </w:r>
      <w:r w:rsidRPr="001C4909">
        <w:rPr>
          <w:spacing w:val="-4"/>
        </w:rPr>
        <w:t xml:space="preserve"> </w:t>
      </w:r>
      <w:r w:rsidRPr="001C4909">
        <w:rPr>
          <w:spacing w:val="-1"/>
        </w:rPr>
        <w:t>application</w:t>
      </w:r>
      <w:r w:rsidRPr="001C4909">
        <w:rPr>
          <w:spacing w:val="-4"/>
        </w:rPr>
        <w:t xml:space="preserve"> </w:t>
      </w:r>
      <w:r w:rsidRPr="001C4909">
        <w:rPr>
          <w:spacing w:val="-1"/>
        </w:rPr>
        <w:t>submission</w:t>
      </w:r>
      <w:r w:rsidRPr="001C4909">
        <w:rPr>
          <w:spacing w:val="-4"/>
        </w:rPr>
        <w:t xml:space="preserve"> </w:t>
      </w:r>
      <w:r w:rsidRPr="001C4909">
        <w:t>and</w:t>
      </w:r>
      <w:r w:rsidRPr="001C4909">
        <w:rPr>
          <w:spacing w:val="-3"/>
        </w:rPr>
        <w:t xml:space="preserve"> </w:t>
      </w:r>
      <w:r w:rsidRPr="001C4909">
        <w:rPr>
          <w:spacing w:val="-1"/>
        </w:rPr>
        <w:t>processing</w:t>
      </w:r>
      <w:r w:rsidRPr="001C4909">
        <w:rPr>
          <w:spacing w:val="-4"/>
        </w:rPr>
        <w:t xml:space="preserve"> </w:t>
      </w:r>
      <w:r w:rsidRPr="001C4909">
        <w:rPr>
          <w:spacing w:val="-5"/>
        </w:rPr>
        <w:t>a</w:t>
      </w:r>
      <w:r w:rsidRPr="001C4909">
        <w:rPr>
          <w:spacing w:val="-4"/>
        </w:rPr>
        <w:t>pp</w:t>
      </w:r>
      <w:r w:rsidRPr="001C4909">
        <w:rPr>
          <w:spacing w:val="-5"/>
        </w:rPr>
        <w:t>l</w:t>
      </w:r>
      <w:r w:rsidRPr="001C4909">
        <w:rPr>
          <w:spacing w:val="-4"/>
        </w:rPr>
        <w:t>y.</w:t>
      </w:r>
    </w:p>
    <w:p w14:paraId="7C0A9D03" w14:textId="77777777" w:rsidR="00C47E12" w:rsidRPr="001C4909" w:rsidRDefault="00C47E12" w:rsidP="003A4FAE">
      <w:pPr>
        <w:pStyle w:val="Default"/>
        <w:ind w:left="1800"/>
        <w:jc w:val="both"/>
      </w:pPr>
    </w:p>
    <w:p w14:paraId="3E93EB3E" w14:textId="77777777" w:rsidR="001505F9" w:rsidRPr="00274ABA" w:rsidRDefault="001505F9" w:rsidP="00CD580D">
      <w:pPr>
        <w:pStyle w:val="DEPSCOR"/>
        <w:numPr>
          <w:ilvl w:val="0"/>
          <w:numId w:val="43"/>
        </w:numPr>
        <w:spacing w:before="0"/>
        <w:rPr>
          <w:b/>
        </w:rPr>
      </w:pPr>
      <w:bookmarkStart w:id="279" w:name="_Toc10113932"/>
      <w:r w:rsidRPr="00274ABA">
        <w:rPr>
          <w:b/>
        </w:rPr>
        <w:t>Grants.gov Tracking Number is Application Receipt</w:t>
      </w:r>
      <w:bookmarkEnd w:id="279"/>
      <w:r w:rsidRPr="00274ABA">
        <w:rPr>
          <w:b/>
        </w:rPr>
        <w:t xml:space="preserve"> </w:t>
      </w:r>
    </w:p>
    <w:p w14:paraId="4BB483E3" w14:textId="77777777" w:rsidR="003737C9" w:rsidRPr="001C4909" w:rsidRDefault="003737C9" w:rsidP="003A4FAE">
      <w:pPr>
        <w:pStyle w:val="Default"/>
        <w:jc w:val="both"/>
      </w:pPr>
    </w:p>
    <w:p w14:paraId="6734778D" w14:textId="77777777" w:rsidR="00DF07AC" w:rsidRDefault="001505F9" w:rsidP="00274ABA">
      <w:pPr>
        <w:pStyle w:val="Default"/>
        <w:ind w:left="2160"/>
      </w:pPr>
      <w:r w:rsidRPr="001C4909">
        <w:t>Grant</w:t>
      </w:r>
      <w:r w:rsidR="00DF07AC">
        <w:t>s</w:t>
      </w:r>
      <w:r w:rsidRPr="001C4909">
        <w:t>.gov generates a confirmation page wh</w:t>
      </w:r>
      <w:r w:rsidR="003737C9" w:rsidRPr="001C4909">
        <w:t xml:space="preserve">en you submit your application. </w:t>
      </w:r>
      <w:r w:rsidRPr="001C4909">
        <w:t xml:space="preserve">A second confirmation is provided by email when your application has passed Grants.gov validations and the status is updated from received to validated. </w:t>
      </w:r>
      <w:r w:rsidR="00DF07AC">
        <w:t>Your application is not complete until you receive the validation confirmation.</w:t>
      </w:r>
    </w:p>
    <w:p w14:paraId="62DB3F20" w14:textId="77777777" w:rsidR="00DF07AC" w:rsidRDefault="00DF07AC" w:rsidP="00274ABA">
      <w:pPr>
        <w:pStyle w:val="Default"/>
        <w:ind w:left="2160"/>
      </w:pPr>
    </w:p>
    <w:p w14:paraId="1011A5D7" w14:textId="77777777" w:rsidR="001505F9" w:rsidRPr="001C4909" w:rsidRDefault="001505F9" w:rsidP="00274ABA">
      <w:pPr>
        <w:pStyle w:val="Default"/>
        <w:ind w:left="2160"/>
      </w:pPr>
      <w:r w:rsidRPr="001C4909">
        <w:t xml:space="preserve">The </w:t>
      </w:r>
      <w:r w:rsidR="00DF07AC">
        <w:t xml:space="preserve">validation </w:t>
      </w:r>
      <w:r w:rsidRPr="001C4909">
        <w:t xml:space="preserve">confirmation page includes a system-generated Grants.gov tracking number; this serves as your receipt. You should keep a copy of all confirmations. </w:t>
      </w:r>
    </w:p>
    <w:p w14:paraId="3B5060B0" w14:textId="54B6139A" w:rsidR="004C47B2" w:rsidRDefault="004C47B2" w:rsidP="00274ABA">
      <w:pPr>
        <w:pStyle w:val="Default"/>
        <w:ind w:left="2160"/>
      </w:pPr>
    </w:p>
    <w:p w14:paraId="681AE185" w14:textId="5AE335FB" w:rsidR="00C415A2" w:rsidRDefault="00C415A2" w:rsidP="00274ABA">
      <w:pPr>
        <w:pStyle w:val="Default"/>
        <w:ind w:left="2160"/>
      </w:pPr>
    </w:p>
    <w:p w14:paraId="599ACD27" w14:textId="77777777" w:rsidR="00C415A2" w:rsidRDefault="00C415A2" w:rsidP="00274ABA">
      <w:pPr>
        <w:pStyle w:val="Default"/>
        <w:ind w:left="2160"/>
      </w:pPr>
    </w:p>
    <w:p w14:paraId="64F3B272" w14:textId="77777777" w:rsidR="003737C9" w:rsidRPr="001C4909" w:rsidRDefault="001505F9" w:rsidP="00274ABA">
      <w:pPr>
        <w:pStyle w:val="Default"/>
        <w:ind w:left="2160"/>
      </w:pPr>
      <w:r w:rsidRPr="001C4909">
        <w:lastRenderedPageBreak/>
        <w:t xml:space="preserve">You can verify the submission time and application status with your tracking number through Grants.gov at </w:t>
      </w:r>
      <w:hyperlink r:id="rId77" w:history="1">
        <w:r w:rsidR="003737C9" w:rsidRPr="001C4909">
          <w:rPr>
            <w:rStyle w:val="Hyperlink"/>
          </w:rPr>
          <w:t>http://www.grants.gov/web/grants/applicants/track-my-application.html</w:t>
        </w:r>
      </w:hyperlink>
      <w:r w:rsidRPr="001C4909">
        <w:rPr>
          <w:u w:val="single"/>
        </w:rPr>
        <w:t>.</w:t>
      </w:r>
      <w:r w:rsidRPr="001C4909">
        <w:t xml:space="preserve"> </w:t>
      </w:r>
    </w:p>
    <w:p w14:paraId="6651D0E6" w14:textId="77777777" w:rsidR="00BE66DD" w:rsidRPr="001C4909" w:rsidRDefault="00BE66DD" w:rsidP="003A4FAE">
      <w:pPr>
        <w:pStyle w:val="Default"/>
        <w:ind w:left="1800"/>
        <w:jc w:val="both"/>
      </w:pPr>
    </w:p>
    <w:p w14:paraId="6536617F" w14:textId="77777777" w:rsidR="00987270" w:rsidRPr="00274ABA" w:rsidRDefault="00A7139F" w:rsidP="00CD580D">
      <w:pPr>
        <w:pStyle w:val="DEPSCOR"/>
        <w:numPr>
          <w:ilvl w:val="0"/>
          <w:numId w:val="43"/>
        </w:numPr>
        <w:spacing w:before="0"/>
        <w:rPr>
          <w:b/>
        </w:rPr>
      </w:pPr>
      <w:bookmarkStart w:id="280" w:name="_Toc10113933"/>
      <w:r w:rsidRPr="00274ABA">
        <w:rPr>
          <w:b/>
        </w:rPr>
        <w:t>Other Submission Requirements</w:t>
      </w:r>
      <w:bookmarkEnd w:id="280"/>
      <w:r w:rsidRPr="00274ABA">
        <w:rPr>
          <w:b/>
        </w:rPr>
        <w:t xml:space="preserve"> </w:t>
      </w:r>
    </w:p>
    <w:p w14:paraId="72472292" w14:textId="77777777" w:rsidR="00987270" w:rsidRPr="001C4909" w:rsidRDefault="00987270" w:rsidP="003A4FAE">
      <w:pPr>
        <w:jc w:val="both"/>
      </w:pPr>
    </w:p>
    <w:p w14:paraId="2E062849" w14:textId="0931A10F" w:rsidR="00987270" w:rsidRDefault="00103E73" w:rsidP="00274ABA">
      <w:pPr>
        <w:pStyle w:val="Default"/>
        <w:ind w:left="2160"/>
      </w:pPr>
      <w:r w:rsidRPr="001C4909">
        <w:t xml:space="preserve">If Grants.gov </w:t>
      </w:r>
      <w:hyperlink r:id="rId78" w:anchor="applicationattachments" w:history="1">
        <w:r w:rsidRPr="001C4909">
          <w:rPr>
            <w:rStyle w:val="Hyperlink"/>
          </w:rPr>
          <w:t>rejects</w:t>
        </w:r>
      </w:hyperlink>
      <w:r w:rsidRPr="001C4909">
        <w:rPr>
          <w:color w:val="0461C1"/>
        </w:rPr>
        <w:t xml:space="preserve"> </w:t>
      </w:r>
      <w:r w:rsidRPr="001C4909">
        <w:t>your electronic application submission for any reason, you must correct all errors and resubmit your application before the</w:t>
      </w:r>
      <w:r w:rsidR="0019583E">
        <w:t xml:space="preserve"> </w:t>
      </w:r>
      <w:r w:rsidR="00386360">
        <w:t>Full P</w:t>
      </w:r>
      <w:r w:rsidR="0019583E">
        <w:t>roposal submission deadline as outlined in section</w:t>
      </w:r>
      <w:r w:rsidRPr="001C4909">
        <w:t xml:space="preserve"> </w:t>
      </w:r>
      <w:hyperlink w:anchor="ProposalSubmission" w:history="1">
        <w:r w:rsidR="000944D2" w:rsidRPr="000944D2">
          <w:rPr>
            <w:rStyle w:val="Hyperlink"/>
          </w:rPr>
          <w:t>I</w:t>
        </w:r>
        <w:r w:rsidRPr="000944D2">
          <w:rPr>
            <w:rStyle w:val="Hyperlink"/>
          </w:rPr>
          <w:t>V.</w:t>
        </w:r>
        <w:r w:rsidR="000944D2" w:rsidRPr="000944D2">
          <w:rPr>
            <w:rStyle w:val="Hyperlink"/>
          </w:rPr>
          <w:t>G</w:t>
        </w:r>
        <w:r w:rsidRPr="000944D2">
          <w:rPr>
            <w:rStyle w:val="Hyperlink"/>
          </w:rPr>
          <w:t xml:space="preserve">.1. </w:t>
        </w:r>
        <w:r w:rsidR="00386360">
          <w:rPr>
            <w:rStyle w:val="Hyperlink"/>
          </w:rPr>
          <w:t xml:space="preserve">Full </w:t>
        </w:r>
        <w:r w:rsidRPr="000944D2">
          <w:rPr>
            <w:rStyle w:val="Hyperlink"/>
          </w:rPr>
          <w:t>Proposal Submission Deadline</w:t>
        </w:r>
      </w:hyperlink>
      <w:r w:rsidRPr="001C4909">
        <w:t xml:space="preserve">. </w:t>
      </w:r>
    </w:p>
    <w:p w14:paraId="60BABD06" w14:textId="77777777" w:rsidR="00C47E12" w:rsidRDefault="00C47E12" w:rsidP="00274ABA">
      <w:pPr>
        <w:pStyle w:val="Default"/>
        <w:ind w:left="2160"/>
      </w:pPr>
    </w:p>
    <w:p w14:paraId="752D4FB5" w14:textId="3E9597F4" w:rsidR="000944D2" w:rsidRDefault="001102BC" w:rsidP="00CD580D">
      <w:pPr>
        <w:pStyle w:val="DEPSCOR"/>
        <w:numPr>
          <w:ilvl w:val="0"/>
          <w:numId w:val="43"/>
        </w:numPr>
        <w:spacing w:before="0"/>
        <w:rPr>
          <w:b/>
        </w:rPr>
      </w:pPr>
      <w:bookmarkStart w:id="281" w:name="_Submission_Dates_and"/>
      <w:bookmarkStart w:id="282" w:name="_Toc10113934"/>
      <w:bookmarkEnd w:id="281"/>
      <w:r>
        <w:rPr>
          <w:b/>
        </w:rPr>
        <w:t xml:space="preserve">Submission </w:t>
      </w:r>
      <w:r w:rsidR="000944D2" w:rsidRPr="000944D2">
        <w:rPr>
          <w:b/>
        </w:rPr>
        <w:t>Dates</w:t>
      </w:r>
      <w:r>
        <w:rPr>
          <w:b/>
        </w:rPr>
        <w:t xml:space="preserve"> and Times</w:t>
      </w:r>
      <w:bookmarkEnd w:id="282"/>
    </w:p>
    <w:p w14:paraId="20A2AD70" w14:textId="42EC30A6" w:rsidR="006A3442" w:rsidRDefault="006A3442" w:rsidP="00C27609">
      <w:pPr>
        <w:pStyle w:val="Heading3"/>
        <w:numPr>
          <w:ilvl w:val="0"/>
          <w:numId w:val="0"/>
        </w:numPr>
        <w:jc w:val="both"/>
      </w:pPr>
    </w:p>
    <w:tbl>
      <w:tblPr>
        <w:tblW w:w="107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5"/>
        <w:gridCol w:w="2700"/>
        <w:gridCol w:w="1620"/>
      </w:tblGrid>
      <w:tr w:rsidR="00613F92" w:rsidRPr="00386360" w14:paraId="52002D8B" w14:textId="77777777" w:rsidTr="00A14222">
        <w:trPr>
          <w:trHeight w:val="310"/>
          <w:jc w:val="center"/>
        </w:trPr>
        <w:tc>
          <w:tcPr>
            <w:tcW w:w="10795" w:type="dxa"/>
            <w:gridSpan w:val="3"/>
            <w:shd w:val="clear" w:color="auto" w:fill="BDD6EE"/>
            <w:noWrap/>
            <w:vAlign w:val="center"/>
            <w:hideMark/>
          </w:tcPr>
          <w:p w14:paraId="284DF6C2" w14:textId="77777777" w:rsidR="00613F92" w:rsidRPr="00386360" w:rsidRDefault="00613F92" w:rsidP="00A14222">
            <w:pPr>
              <w:jc w:val="center"/>
              <w:rPr>
                <w:b/>
                <w:color w:val="000000"/>
                <w:sz w:val="18"/>
                <w:szCs w:val="18"/>
              </w:rPr>
            </w:pPr>
            <w:r w:rsidRPr="00386360">
              <w:rPr>
                <w:b/>
                <w:color w:val="000000"/>
                <w:sz w:val="18"/>
                <w:szCs w:val="18"/>
              </w:rPr>
              <w:t xml:space="preserve">Schedule of Events </w:t>
            </w:r>
          </w:p>
        </w:tc>
      </w:tr>
      <w:tr w:rsidR="00613F92" w:rsidRPr="00386360" w14:paraId="49D76401" w14:textId="77777777" w:rsidTr="00A14222">
        <w:trPr>
          <w:trHeight w:val="310"/>
          <w:jc w:val="center"/>
        </w:trPr>
        <w:tc>
          <w:tcPr>
            <w:tcW w:w="6475" w:type="dxa"/>
            <w:shd w:val="clear" w:color="auto" w:fill="BDD6EE"/>
            <w:noWrap/>
            <w:vAlign w:val="center"/>
            <w:hideMark/>
          </w:tcPr>
          <w:p w14:paraId="6BE008C2" w14:textId="77777777" w:rsidR="00613F92" w:rsidRPr="00386360" w:rsidRDefault="00613F92" w:rsidP="00A14222">
            <w:pPr>
              <w:jc w:val="center"/>
              <w:rPr>
                <w:b/>
                <w:color w:val="000000"/>
                <w:sz w:val="18"/>
                <w:szCs w:val="18"/>
              </w:rPr>
            </w:pPr>
            <w:r w:rsidRPr="00386360">
              <w:rPr>
                <w:b/>
                <w:color w:val="000000"/>
                <w:sz w:val="18"/>
                <w:szCs w:val="18"/>
              </w:rPr>
              <w:t>Event</w:t>
            </w:r>
          </w:p>
        </w:tc>
        <w:tc>
          <w:tcPr>
            <w:tcW w:w="2700" w:type="dxa"/>
            <w:shd w:val="clear" w:color="auto" w:fill="BDD6EE"/>
            <w:noWrap/>
            <w:vAlign w:val="center"/>
            <w:hideMark/>
          </w:tcPr>
          <w:p w14:paraId="0CBCDD76" w14:textId="77777777" w:rsidR="00613F92" w:rsidRPr="00386360" w:rsidRDefault="00613F92" w:rsidP="00A14222">
            <w:pPr>
              <w:jc w:val="center"/>
              <w:rPr>
                <w:b/>
                <w:color w:val="000000"/>
                <w:sz w:val="18"/>
                <w:szCs w:val="18"/>
              </w:rPr>
            </w:pPr>
            <w:r w:rsidRPr="00386360">
              <w:rPr>
                <w:b/>
                <w:color w:val="000000"/>
                <w:sz w:val="18"/>
                <w:szCs w:val="18"/>
              </w:rPr>
              <w:t>Date</w:t>
            </w:r>
          </w:p>
        </w:tc>
        <w:tc>
          <w:tcPr>
            <w:tcW w:w="1620" w:type="dxa"/>
            <w:shd w:val="clear" w:color="auto" w:fill="BDD6EE"/>
            <w:noWrap/>
            <w:vAlign w:val="center"/>
            <w:hideMark/>
          </w:tcPr>
          <w:p w14:paraId="4488A965" w14:textId="77777777" w:rsidR="00613F92" w:rsidRPr="00386360" w:rsidRDefault="00613F92" w:rsidP="00A14222">
            <w:pPr>
              <w:jc w:val="center"/>
              <w:rPr>
                <w:b/>
                <w:color w:val="000000"/>
                <w:sz w:val="18"/>
                <w:szCs w:val="18"/>
              </w:rPr>
            </w:pPr>
            <w:r w:rsidRPr="00386360">
              <w:rPr>
                <w:b/>
                <w:color w:val="000000"/>
                <w:sz w:val="18"/>
                <w:szCs w:val="18"/>
              </w:rPr>
              <w:t>Eastern Time</w:t>
            </w:r>
          </w:p>
        </w:tc>
      </w:tr>
      <w:tr w:rsidR="00613F92" w:rsidRPr="00386360" w14:paraId="0D029FB3" w14:textId="77777777" w:rsidTr="00A14222">
        <w:trPr>
          <w:trHeight w:val="310"/>
          <w:jc w:val="center"/>
        </w:trPr>
        <w:tc>
          <w:tcPr>
            <w:tcW w:w="6475" w:type="dxa"/>
            <w:shd w:val="clear" w:color="auto" w:fill="auto"/>
            <w:noWrap/>
            <w:vAlign w:val="center"/>
          </w:tcPr>
          <w:p w14:paraId="67244BCF" w14:textId="77777777" w:rsidR="00613F92" w:rsidRPr="00386360" w:rsidRDefault="00613F92" w:rsidP="00A14222">
            <w:pPr>
              <w:jc w:val="center"/>
              <w:rPr>
                <w:color w:val="000000"/>
                <w:sz w:val="18"/>
                <w:szCs w:val="18"/>
              </w:rPr>
            </w:pPr>
            <w:proofErr w:type="spellStart"/>
            <w:r w:rsidRPr="00386360">
              <w:rPr>
                <w:color w:val="000000"/>
                <w:sz w:val="18"/>
                <w:szCs w:val="18"/>
              </w:rPr>
              <w:t>RunGrants</w:t>
            </w:r>
            <w:proofErr w:type="spellEnd"/>
            <w:r w:rsidRPr="00386360">
              <w:rPr>
                <w:color w:val="000000"/>
                <w:sz w:val="18"/>
                <w:szCs w:val="18"/>
              </w:rPr>
              <w:t xml:space="preserve"> website open for registration and submission </w:t>
            </w:r>
          </w:p>
          <w:p w14:paraId="767D2F0B" w14:textId="6F2EDE9D" w:rsidR="00613F92" w:rsidRPr="00386360" w:rsidRDefault="00613F92" w:rsidP="00A14222">
            <w:pPr>
              <w:jc w:val="center"/>
              <w:rPr>
                <w:color w:val="000000"/>
                <w:sz w:val="18"/>
                <w:szCs w:val="18"/>
              </w:rPr>
            </w:pPr>
            <w:r w:rsidRPr="00386360">
              <w:rPr>
                <w:sz w:val="18"/>
                <w:szCs w:val="18"/>
              </w:rPr>
              <w:t>(</w:t>
            </w:r>
            <w:hyperlink r:id="rId79" w:history="1">
              <w:r w:rsidR="005A085F" w:rsidRPr="00C90F58">
                <w:rPr>
                  <w:rStyle w:val="Hyperlink"/>
                  <w:sz w:val="18"/>
                  <w:szCs w:val="18"/>
                </w:rPr>
                <w:t>https://dod-basicresearch</w:t>
              </w:r>
              <w:r w:rsidR="005A085F" w:rsidRPr="00C90F58">
                <w:rPr>
                  <w:rStyle w:val="Hyperlink"/>
                  <w:b/>
                  <w:bCs/>
                  <w:sz w:val="18"/>
                  <w:szCs w:val="18"/>
                </w:rPr>
                <w:t>.nvision.noblis.org</w:t>
              </w:r>
              <w:r w:rsidR="005A085F" w:rsidRPr="00C90F58">
                <w:rPr>
                  <w:rStyle w:val="Hyperlink"/>
                  <w:sz w:val="18"/>
                  <w:szCs w:val="18"/>
                </w:rPr>
                <w:t>/program/depscor</w:t>
              </w:r>
            </w:hyperlink>
            <w:r w:rsidRPr="00386360">
              <w:rPr>
                <w:sz w:val="18"/>
                <w:szCs w:val="18"/>
              </w:rPr>
              <w:t xml:space="preserve">) </w:t>
            </w:r>
            <w:hyperlink w:history="1"/>
          </w:p>
        </w:tc>
        <w:tc>
          <w:tcPr>
            <w:tcW w:w="2700" w:type="dxa"/>
            <w:shd w:val="clear" w:color="auto" w:fill="auto"/>
            <w:noWrap/>
            <w:vAlign w:val="center"/>
            <w:hideMark/>
          </w:tcPr>
          <w:p w14:paraId="3B82B9F3" w14:textId="77777777" w:rsidR="00613F92" w:rsidRPr="00386360" w:rsidRDefault="00613F92" w:rsidP="00A14222">
            <w:pPr>
              <w:jc w:val="center"/>
              <w:rPr>
                <w:color w:val="000000"/>
                <w:sz w:val="18"/>
                <w:szCs w:val="18"/>
              </w:rPr>
            </w:pPr>
            <w:r w:rsidRPr="00386360">
              <w:rPr>
                <w:color w:val="000000"/>
                <w:sz w:val="18"/>
                <w:szCs w:val="18"/>
              </w:rPr>
              <w:t>Wednesday, 22 June 2022</w:t>
            </w:r>
          </w:p>
        </w:tc>
        <w:tc>
          <w:tcPr>
            <w:tcW w:w="1620" w:type="dxa"/>
            <w:shd w:val="clear" w:color="auto" w:fill="auto"/>
            <w:noWrap/>
            <w:vAlign w:val="center"/>
            <w:hideMark/>
          </w:tcPr>
          <w:p w14:paraId="212469FC" w14:textId="77777777" w:rsidR="00613F92" w:rsidRPr="00386360" w:rsidRDefault="00613F92" w:rsidP="00A14222">
            <w:pPr>
              <w:jc w:val="center"/>
              <w:rPr>
                <w:color w:val="000000"/>
                <w:sz w:val="18"/>
                <w:szCs w:val="18"/>
              </w:rPr>
            </w:pPr>
            <w:r w:rsidRPr="00386360">
              <w:rPr>
                <w:color w:val="000000"/>
                <w:sz w:val="18"/>
                <w:szCs w:val="18"/>
              </w:rPr>
              <w:t>9:00  AM</w:t>
            </w:r>
          </w:p>
        </w:tc>
      </w:tr>
      <w:tr w:rsidR="00613F92" w:rsidRPr="00386360" w14:paraId="75EFEC66" w14:textId="77777777" w:rsidTr="00A14222">
        <w:trPr>
          <w:trHeight w:val="242"/>
          <w:jc w:val="center"/>
        </w:trPr>
        <w:tc>
          <w:tcPr>
            <w:tcW w:w="6475" w:type="dxa"/>
            <w:shd w:val="clear" w:color="auto" w:fill="auto"/>
            <w:noWrap/>
            <w:vAlign w:val="center"/>
          </w:tcPr>
          <w:p w14:paraId="38B53D84" w14:textId="77777777" w:rsidR="00613F92" w:rsidRPr="00386360" w:rsidRDefault="00613F92" w:rsidP="00A14222">
            <w:pPr>
              <w:jc w:val="center"/>
              <w:rPr>
                <w:color w:val="000000"/>
                <w:sz w:val="18"/>
                <w:szCs w:val="18"/>
              </w:rPr>
            </w:pPr>
            <w:r w:rsidRPr="00386360">
              <w:rPr>
                <w:color w:val="000000"/>
                <w:sz w:val="18"/>
                <w:szCs w:val="18"/>
              </w:rPr>
              <w:t>DEPSCoR Webinar</w:t>
            </w:r>
          </w:p>
          <w:p w14:paraId="1C05C03B" w14:textId="77777777" w:rsidR="00613F92" w:rsidRPr="00386360" w:rsidRDefault="00613F92" w:rsidP="00A14222">
            <w:pPr>
              <w:jc w:val="center"/>
              <w:rPr>
                <w:color w:val="000000"/>
                <w:sz w:val="18"/>
                <w:szCs w:val="18"/>
              </w:rPr>
            </w:pPr>
            <w:r w:rsidRPr="00386360">
              <w:rPr>
                <w:color w:val="000000"/>
                <w:sz w:val="18"/>
                <w:szCs w:val="18"/>
              </w:rPr>
              <w:t xml:space="preserve">For details and registration, please visit </w:t>
            </w:r>
          </w:p>
          <w:p w14:paraId="23AC51A8" w14:textId="58A1AB38" w:rsidR="00613F92" w:rsidRPr="00386360" w:rsidRDefault="00613F92" w:rsidP="00A14222">
            <w:pPr>
              <w:jc w:val="center"/>
              <w:rPr>
                <w:color w:val="000000"/>
                <w:sz w:val="18"/>
                <w:szCs w:val="18"/>
              </w:rPr>
            </w:pPr>
            <w:r w:rsidRPr="00386360">
              <w:rPr>
                <w:sz w:val="18"/>
                <w:szCs w:val="18"/>
              </w:rPr>
              <w:t>(</w:t>
            </w:r>
            <w:hyperlink r:id="rId80" w:history="1">
              <w:r w:rsidR="005A085F" w:rsidRPr="00C90F58">
                <w:rPr>
                  <w:rStyle w:val="Hyperlink"/>
                  <w:sz w:val="18"/>
                  <w:szCs w:val="18"/>
                </w:rPr>
                <w:t>https://dod-basicresearch</w:t>
              </w:r>
              <w:r w:rsidR="005A085F" w:rsidRPr="00C90F58">
                <w:rPr>
                  <w:rStyle w:val="Hyperlink"/>
                  <w:b/>
                  <w:bCs/>
                  <w:sz w:val="18"/>
                  <w:szCs w:val="18"/>
                </w:rPr>
                <w:t>.nvision.noblis.org</w:t>
              </w:r>
              <w:r w:rsidR="005A085F" w:rsidRPr="00C90F58">
                <w:rPr>
                  <w:rStyle w:val="Hyperlink"/>
                  <w:sz w:val="18"/>
                  <w:szCs w:val="18"/>
                </w:rPr>
                <w:t>/program/depscor</w:t>
              </w:r>
            </w:hyperlink>
            <w:r w:rsidRPr="00386360">
              <w:rPr>
                <w:rStyle w:val="Hyperlink"/>
                <w:sz w:val="18"/>
                <w:szCs w:val="18"/>
              </w:rPr>
              <w:t>)</w:t>
            </w:r>
          </w:p>
        </w:tc>
        <w:tc>
          <w:tcPr>
            <w:tcW w:w="2700" w:type="dxa"/>
            <w:shd w:val="clear" w:color="auto" w:fill="auto"/>
            <w:noWrap/>
            <w:vAlign w:val="center"/>
          </w:tcPr>
          <w:p w14:paraId="24C552AE" w14:textId="77777777" w:rsidR="00613F92" w:rsidRPr="00386360" w:rsidRDefault="00613F92" w:rsidP="00A14222">
            <w:pPr>
              <w:jc w:val="center"/>
              <w:rPr>
                <w:color w:val="000000"/>
                <w:sz w:val="18"/>
                <w:szCs w:val="18"/>
              </w:rPr>
            </w:pPr>
            <w:r w:rsidRPr="00386360">
              <w:rPr>
                <w:color w:val="000000"/>
                <w:sz w:val="18"/>
                <w:szCs w:val="18"/>
              </w:rPr>
              <w:t>Wednesday, 22 June 2022</w:t>
            </w:r>
          </w:p>
        </w:tc>
        <w:tc>
          <w:tcPr>
            <w:tcW w:w="1620" w:type="dxa"/>
            <w:shd w:val="clear" w:color="auto" w:fill="auto"/>
            <w:noWrap/>
            <w:vAlign w:val="center"/>
          </w:tcPr>
          <w:p w14:paraId="41019CFA" w14:textId="77777777" w:rsidR="00613F92" w:rsidRPr="00386360" w:rsidRDefault="00613F92" w:rsidP="00A14222">
            <w:pPr>
              <w:jc w:val="center"/>
              <w:rPr>
                <w:color w:val="000000"/>
                <w:sz w:val="18"/>
                <w:szCs w:val="18"/>
              </w:rPr>
            </w:pPr>
            <w:r w:rsidRPr="00386360">
              <w:rPr>
                <w:color w:val="000000"/>
                <w:sz w:val="18"/>
                <w:szCs w:val="18"/>
              </w:rPr>
              <w:t>1:00 - 3:00 PM</w:t>
            </w:r>
          </w:p>
        </w:tc>
      </w:tr>
      <w:tr w:rsidR="00613F92" w:rsidRPr="00386360" w14:paraId="4F63061A" w14:textId="77777777" w:rsidTr="00A14222">
        <w:trPr>
          <w:trHeight w:val="242"/>
          <w:jc w:val="center"/>
        </w:trPr>
        <w:tc>
          <w:tcPr>
            <w:tcW w:w="6475" w:type="dxa"/>
            <w:shd w:val="clear" w:color="auto" w:fill="auto"/>
            <w:noWrap/>
            <w:vAlign w:val="center"/>
          </w:tcPr>
          <w:p w14:paraId="104CED22" w14:textId="77777777" w:rsidR="00613F92" w:rsidRPr="00386360" w:rsidRDefault="00613F92" w:rsidP="00A14222">
            <w:pPr>
              <w:jc w:val="center"/>
              <w:rPr>
                <w:color w:val="000000"/>
                <w:sz w:val="18"/>
                <w:szCs w:val="18"/>
              </w:rPr>
            </w:pPr>
            <w:proofErr w:type="spellStart"/>
            <w:r w:rsidRPr="00386360">
              <w:rPr>
                <w:color w:val="000000"/>
                <w:sz w:val="18"/>
                <w:szCs w:val="18"/>
              </w:rPr>
              <w:t>RunGrants</w:t>
            </w:r>
            <w:proofErr w:type="spellEnd"/>
            <w:r w:rsidRPr="00386360">
              <w:rPr>
                <w:color w:val="000000"/>
                <w:sz w:val="18"/>
                <w:szCs w:val="18"/>
              </w:rPr>
              <w:t xml:space="preserve"> Registration (strongly suggested by)</w:t>
            </w:r>
          </w:p>
          <w:p w14:paraId="7231F05D" w14:textId="77777777" w:rsidR="00613F92" w:rsidRPr="00386360" w:rsidRDefault="00613F92" w:rsidP="00A14222">
            <w:pPr>
              <w:jc w:val="center"/>
              <w:rPr>
                <w:color w:val="000000"/>
                <w:sz w:val="18"/>
                <w:szCs w:val="18"/>
              </w:rPr>
            </w:pPr>
            <w:r w:rsidRPr="00386360">
              <w:rPr>
                <w:color w:val="000000"/>
                <w:sz w:val="18"/>
                <w:szCs w:val="18"/>
              </w:rPr>
              <w:t>&amp;</w:t>
            </w:r>
          </w:p>
          <w:p w14:paraId="00DF16C7" w14:textId="77777777" w:rsidR="00613F92" w:rsidRPr="00386360" w:rsidRDefault="00613F92" w:rsidP="00A14222">
            <w:pPr>
              <w:jc w:val="center"/>
              <w:rPr>
                <w:color w:val="000000"/>
                <w:sz w:val="18"/>
                <w:szCs w:val="18"/>
              </w:rPr>
            </w:pPr>
            <w:r w:rsidRPr="00386360">
              <w:rPr>
                <w:color w:val="000000"/>
                <w:sz w:val="18"/>
                <w:szCs w:val="18"/>
              </w:rPr>
              <w:t>Cut-off date for Q&amp;As with Program Officers</w:t>
            </w:r>
          </w:p>
        </w:tc>
        <w:tc>
          <w:tcPr>
            <w:tcW w:w="2700" w:type="dxa"/>
            <w:shd w:val="clear" w:color="auto" w:fill="auto"/>
            <w:noWrap/>
            <w:vAlign w:val="center"/>
          </w:tcPr>
          <w:p w14:paraId="09796E7E" w14:textId="77777777" w:rsidR="00613F92" w:rsidRPr="00386360" w:rsidRDefault="00613F92" w:rsidP="00A14222">
            <w:pPr>
              <w:jc w:val="center"/>
              <w:rPr>
                <w:color w:val="000000"/>
                <w:sz w:val="18"/>
                <w:szCs w:val="18"/>
              </w:rPr>
            </w:pPr>
            <w:r w:rsidRPr="00386360">
              <w:rPr>
                <w:color w:val="000000"/>
                <w:sz w:val="18"/>
                <w:szCs w:val="18"/>
              </w:rPr>
              <w:t>Thursday, 15 September 2022</w:t>
            </w:r>
          </w:p>
        </w:tc>
        <w:tc>
          <w:tcPr>
            <w:tcW w:w="1620" w:type="dxa"/>
            <w:shd w:val="clear" w:color="auto" w:fill="auto"/>
            <w:noWrap/>
            <w:vAlign w:val="center"/>
            <w:hideMark/>
          </w:tcPr>
          <w:p w14:paraId="129092F9" w14:textId="77777777" w:rsidR="00613F92" w:rsidRPr="00386360" w:rsidRDefault="00613F92" w:rsidP="00A14222">
            <w:pPr>
              <w:jc w:val="center"/>
              <w:rPr>
                <w:sz w:val="18"/>
                <w:szCs w:val="18"/>
              </w:rPr>
            </w:pPr>
            <w:r w:rsidRPr="00386360">
              <w:rPr>
                <w:color w:val="000000"/>
                <w:sz w:val="18"/>
                <w:szCs w:val="18"/>
              </w:rPr>
              <w:t>NLT 11:59 PM</w:t>
            </w:r>
          </w:p>
        </w:tc>
      </w:tr>
      <w:tr w:rsidR="00613F92" w:rsidRPr="00386360" w14:paraId="57B3B8D5" w14:textId="77777777" w:rsidTr="00A14222">
        <w:trPr>
          <w:trHeight w:val="310"/>
          <w:jc w:val="center"/>
        </w:trPr>
        <w:tc>
          <w:tcPr>
            <w:tcW w:w="6475" w:type="dxa"/>
            <w:shd w:val="clear" w:color="auto" w:fill="auto"/>
            <w:noWrap/>
            <w:vAlign w:val="center"/>
          </w:tcPr>
          <w:p w14:paraId="24EDF903" w14:textId="77777777" w:rsidR="00613F92" w:rsidRPr="00386360" w:rsidRDefault="00613F92" w:rsidP="00A14222">
            <w:pPr>
              <w:jc w:val="center"/>
              <w:rPr>
                <w:color w:val="000000"/>
                <w:sz w:val="18"/>
                <w:szCs w:val="18"/>
              </w:rPr>
            </w:pPr>
            <w:r w:rsidRPr="00386360">
              <w:rPr>
                <w:color w:val="000000"/>
                <w:sz w:val="18"/>
                <w:szCs w:val="18"/>
              </w:rPr>
              <w:t xml:space="preserve">White Paper and Supporting Documentation submission on </w:t>
            </w:r>
            <w:proofErr w:type="spellStart"/>
            <w:r w:rsidRPr="00386360">
              <w:rPr>
                <w:color w:val="000000"/>
                <w:sz w:val="18"/>
                <w:szCs w:val="18"/>
              </w:rPr>
              <w:t>RunGrants</w:t>
            </w:r>
            <w:proofErr w:type="spellEnd"/>
            <w:r w:rsidRPr="00386360">
              <w:rPr>
                <w:color w:val="000000"/>
                <w:sz w:val="18"/>
                <w:szCs w:val="18"/>
              </w:rPr>
              <w:t xml:space="preserve"> website </w:t>
            </w:r>
          </w:p>
          <w:p w14:paraId="5876B6EA" w14:textId="148B437D" w:rsidR="00613F92" w:rsidRPr="00386360" w:rsidRDefault="00613F92" w:rsidP="00A14222">
            <w:pPr>
              <w:jc w:val="center"/>
              <w:rPr>
                <w:color w:val="000000"/>
                <w:sz w:val="18"/>
                <w:szCs w:val="18"/>
              </w:rPr>
            </w:pPr>
            <w:r w:rsidRPr="00386360">
              <w:rPr>
                <w:sz w:val="18"/>
                <w:szCs w:val="18"/>
              </w:rPr>
              <w:t>(</w:t>
            </w:r>
            <w:hyperlink r:id="rId81" w:history="1">
              <w:r w:rsidR="009B66EB" w:rsidRPr="00C90F58">
                <w:rPr>
                  <w:rStyle w:val="Hyperlink"/>
                  <w:sz w:val="18"/>
                  <w:szCs w:val="18"/>
                </w:rPr>
                <w:t>https://dod-basicresearch</w:t>
              </w:r>
              <w:r w:rsidR="009B66EB" w:rsidRPr="00C90F58">
                <w:rPr>
                  <w:rStyle w:val="Hyperlink"/>
                  <w:b/>
                  <w:bCs/>
                  <w:sz w:val="18"/>
                  <w:szCs w:val="18"/>
                </w:rPr>
                <w:t>.nvision.noblis.org</w:t>
              </w:r>
              <w:r w:rsidR="009B66EB" w:rsidRPr="00C90F58">
                <w:rPr>
                  <w:rStyle w:val="Hyperlink"/>
                  <w:sz w:val="18"/>
                  <w:szCs w:val="18"/>
                </w:rPr>
                <w:t>/program/depscor</w:t>
              </w:r>
            </w:hyperlink>
            <w:r w:rsidRPr="00386360">
              <w:rPr>
                <w:sz w:val="18"/>
                <w:szCs w:val="18"/>
              </w:rPr>
              <w:t>)</w:t>
            </w:r>
            <w:hyperlink w:history="1"/>
          </w:p>
          <w:p w14:paraId="5D540C24" w14:textId="77777777" w:rsidR="00613F92" w:rsidRPr="00386360" w:rsidRDefault="00613F92" w:rsidP="00A14222">
            <w:pPr>
              <w:jc w:val="center"/>
              <w:rPr>
                <w:color w:val="000000"/>
                <w:sz w:val="18"/>
                <w:szCs w:val="18"/>
              </w:rPr>
            </w:pPr>
            <w:r w:rsidRPr="00386360">
              <w:rPr>
                <w:color w:val="000000"/>
                <w:sz w:val="18"/>
                <w:szCs w:val="18"/>
              </w:rPr>
              <w:t>(required by)</w:t>
            </w:r>
          </w:p>
        </w:tc>
        <w:tc>
          <w:tcPr>
            <w:tcW w:w="2700" w:type="dxa"/>
            <w:shd w:val="clear" w:color="auto" w:fill="auto"/>
            <w:noWrap/>
            <w:vAlign w:val="center"/>
          </w:tcPr>
          <w:p w14:paraId="7C62B8CF" w14:textId="77777777" w:rsidR="00613F92" w:rsidRPr="00386360" w:rsidRDefault="00613F92" w:rsidP="00A14222">
            <w:pPr>
              <w:jc w:val="center"/>
              <w:rPr>
                <w:color w:val="000000"/>
                <w:sz w:val="18"/>
                <w:szCs w:val="18"/>
              </w:rPr>
            </w:pPr>
            <w:r w:rsidRPr="00386360">
              <w:rPr>
                <w:color w:val="000000"/>
                <w:sz w:val="18"/>
                <w:szCs w:val="18"/>
              </w:rPr>
              <w:t>Monday, 19 September 2022</w:t>
            </w:r>
          </w:p>
        </w:tc>
        <w:tc>
          <w:tcPr>
            <w:tcW w:w="1620" w:type="dxa"/>
            <w:shd w:val="clear" w:color="auto" w:fill="auto"/>
            <w:noWrap/>
            <w:vAlign w:val="center"/>
            <w:hideMark/>
          </w:tcPr>
          <w:p w14:paraId="7258E770" w14:textId="77777777" w:rsidR="00613F92" w:rsidRPr="00386360" w:rsidRDefault="00613F92" w:rsidP="00A14222">
            <w:pPr>
              <w:jc w:val="center"/>
              <w:rPr>
                <w:sz w:val="18"/>
                <w:szCs w:val="18"/>
              </w:rPr>
            </w:pPr>
            <w:r w:rsidRPr="00386360">
              <w:rPr>
                <w:color w:val="000000"/>
                <w:sz w:val="18"/>
                <w:szCs w:val="18"/>
              </w:rPr>
              <w:t>NLT 11:59 PM</w:t>
            </w:r>
          </w:p>
        </w:tc>
      </w:tr>
      <w:tr w:rsidR="00613F92" w:rsidRPr="00386360" w14:paraId="0EAEBE79" w14:textId="77777777" w:rsidTr="00A14222">
        <w:trPr>
          <w:trHeight w:val="310"/>
          <w:jc w:val="center"/>
        </w:trPr>
        <w:tc>
          <w:tcPr>
            <w:tcW w:w="6475" w:type="dxa"/>
            <w:shd w:val="clear" w:color="auto" w:fill="auto"/>
            <w:noWrap/>
            <w:vAlign w:val="center"/>
          </w:tcPr>
          <w:p w14:paraId="24C6BB0B" w14:textId="77777777" w:rsidR="00613F92" w:rsidRPr="00386360" w:rsidRDefault="00613F92" w:rsidP="00A14222">
            <w:pPr>
              <w:jc w:val="center"/>
              <w:rPr>
                <w:color w:val="000000"/>
                <w:sz w:val="18"/>
                <w:szCs w:val="18"/>
              </w:rPr>
            </w:pPr>
            <w:r w:rsidRPr="00386360">
              <w:rPr>
                <w:color w:val="000000"/>
                <w:sz w:val="18"/>
                <w:szCs w:val="18"/>
              </w:rPr>
              <w:t>Notification of White Paper Selection</w:t>
            </w:r>
          </w:p>
        </w:tc>
        <w:tc>
          <w:tcPr>
            <w:tcW w:w="2700" w:type="dxa"/>
            <w:shd w:val="clear" w:color="auto" w:fill="auto"/>
            <w:noWrap/>
            <w:vAlign w:val="center"/>
          </w:tcPr>
          <w:p w14:paraId="77024B8A" w14:textId="77777777" w:rsidR="00613F92" w:rsidRPr="00386360" w:rsidRDefault="00613F92" w:rsidP="00A14222">
            <w:pPr>
              <w:jc w:val="center"/>
              <w:rPr>
                <w:color w:val="000000"/>
                <w:sz w:val="18"/>
                <w:szCs w:val="18"/>
              </w:rPr>
            </w:pPr>
            <w:r w:rsidRPr="00386360">
              <w:rPr>
                <w:color w:val="000000"/>
                <w:sz w:val="18"/>
                <w:szCs w:val="18"/>
              </w:rPr>
              <w:t>Friday, 2 December 2022</w:t>
            </w:r>
          </w:p>
        </w:tc>
        <w:tc>
          <w:tcPr>
            <w:tcW w:w="1620" w:type="dxa"/>
            <w:shd w:val="clear" w:color="auto" w:fill="auto"/>
            <w:noWrap/>
            <w:vAlign w:val="center"/>
            <w:hideMark/>
          </w:tcPr>
          <w:p w14:paraId="2E18F654" w14:textId="77777777" w:rsidR="00613F92" w:rsidRPr="00386360" w:rsidRDefault="00613F92" w:rsidP="00A14222">
            <w:pPr>
              <w:jc w:val="center"/>
              <w:rPr>
                <w:sz w:val="18"/>
                <w:szCs w:val="18"/>
              </w:rPr>
            </w:pPr>
            <w:r w:rsidRPr="00386360">
              <w:rPr>
                <w:color w:val="000000"/>
                <w:sz w:val="18"/>
                <w:szCs w:val="18"/>
              </w:rPr>
              <w:t>NLT 11:59 PM</w:t>
            </w:r>
          </w:p>
        </w:tc>
      </w:tr>
      <w:tr w:rsidR="00613F92" w:rsidRPr="00386360" w14:paraId="6EA6FE89" w14:textId="77777777" w:rsidTr="00A14222">
        <w:trPr>
          <w:trHeight w:val="310"/>
          <w:jc w:val="center"/>
        </w:trPr>
        <w:tc>
          <w:tcPr>
            <w:tcW w:w="6475" w:type="dxa"/>
            <w:shd w:val="clear" w:color="auto" w:fill="auto"/>
            <w:noWrap/>
            <w:vAlign w:val="center"/>
          </w:tcPr>
          <w:p w14:paraId="60CDE625" w14:textId="77777777" w:rsidR="00613F92" w:rsidRDefault="00613F92" w:rsidP="00A14222">
            <w:pPr>
              <w:jc w:val="center"/>
              <w:rPr>
                <w:sz w:val="18"/>
                <w:szCs w:val="18"/>
              </w:rPr>
            </w:pPr>
            <w:r w:rsidRPr="00386360">
              <w:rPr>
                <w:color w:val="000000"/>
                <w:sz w:val="18"/>
                <w:szCs w:val="18"/>
              </w:rPr>
              <w:t xml:space="preserve">Full Proposal Submission (by invitation only) </w:t>
            </w:r>
            <w:r w:rsidRPr="00386360">
              <w:rPr>
                <w:sz w:val="18"/>
                <w:szCs w:val="18"/>
              </w:rPr>
              <w:t xml:space="preserve">electronically on </w:t>
            </w:r>
          </w:p>
          <w:p w14:paraId="56031080" w14:textId="77777777" w:rsidR="00613F92" w:rsidRPr="00386360" w:rsidRDefault="00F517C4" w:rsidP="00A14222">
            <w:pPr>
              <w:jc w:val="center"/>
              <w:rPr>
                <w:sz w:val="18"/>
                <w:szCs w:val="18"/>
              </w:rPr>
            </w:pPr>
            <w:hyperlink r:id="rId82" w:history="1">
              <w:r w:rsidR="00613F92" w:rsidRPr="00386360">
                <w:rPr>
                  <w:rStyle w:val="Hyperlink"/>
                  <w:sz w:val="18"/>
                  <w:szCs w:val="18"/>
                </w:rPr>
                <w:t>Grants.gov</w:t>
              </w:r>
            </w:hyperlink>
            <w:r w:rsidR="00613F92" w:rsidRPr="00386360">
              <w:rPr>
                <w:sz w:val="18"/>
                <w:szCs w:val="18"/>
              </w:rPr>
              <w:t xml:space="preserve"> website </w:t>
            </w:r>
          </w:p>
          <w:p w14:paraId="4E9CF064" w14:textId="77777777" w:rsidR="00613F92" w:rsidRPr="00386360" w:rsidRDefault="00613F92" w:rsidP="00A14222">
            <w:pPr>
              <w:jc w:val="center"/>
              <w:rPr>
                <w:color w:val="000000"/>
                <w:sz w:val="18"/>
                <w:szCs w:val="18"/>
                <w:highlight w:val="yellow"/>
              </w:rPr>
            </w:pPr>
            <w:r w:rsidRPr="00386360">
              <w:rPr>
                <w:sz w:val="18"/>
                <w:szCs w:val="18"/>
              </w:rPr>
              <w:t>(submitted by)</w:t>
            </w:r>
          </w:p>
        </w:tc>
        <w:tc>
          <w:tcPr>
            <w:tcW w:w="2700" w:type="dxa"/>
            <w:shd w:val="clear" w:color="auto" w:fill="auto"/>
            <w:noWrap/>
            <w:vAlign w:val="center"/>
          </w:tcPr>
          <w:p w14:paraId="75BF09C3" w14:textId="77777777" w:rsidR="00613F92" w:rsidRPr="00386360" w:rsidRDefault="00613F92" w:rsidP="00A14222">
            <w:pPr>
              <w:jc w:val="center"/>
              <w:rPr>
                <w:color w:val="000000"/>
                <w:sz w:val="18"/>
                <w:szCs w:val="18"/>
              </w:rPr>
            </w:pPr>
            <w:r w:rsidRPr="00386360">
              <w:rPr>
                <w:color w:val="000000"/>
                <w:sz w:val="18"/>
                <w:szCs w:val="18"/>
              </w:rPr>
              <w:t>Tuesday, 21 February 2023</w:t>
            </w:r>
          </w:p>
        </w:tc>
        <w:tc>
          <w:tcPr>
            <w:tcW w:w="1620" w:type="dxa"/>
            <w:shd w:val="clear" w:color="auto" w:fill="auto"/>
            <w:noWrap/>
            <w:vAlign w:val="center"/>
            <w:hideMark/>
          </w:tcPr>
          <w:p w14:paraId="3CE66B16" w14:textId="77777777" w:rsidR="00613F92" w:rsidRPr="00386360" w:rsidRDefault="00613F92" w:rsidP="00A14222">
            <w:pPr>
              <w:jc w:val="center"/>
              <w:rPr>
                <w:sz w:val="18"/>
                <w:szCs w:val="18"/>
              </w:rPr>
            </w:pPr>
            <w:r w:rsidRPr="00386360">
              <w:rPr>
                <w:color w:val="000000"/>
                <w:sz w:val="18"/>
                <w:szCs w:val="18"/>
              </w:rPr>
              <w:t>NLT 11:59 PM</w:t>
            </w:r>
          </w:p>
        </w:tc>
      </w:tr>
      <w:tr w:rsidR="00613F92" w:rsidRPr="00386360" w14:paraId="56871C61" w14:textId="77777777" w:rsidTr="00A14222">
        <w:trPr>
          <w:trHeight w:val="310"/>
          <w:jc w:val="center"/>
        </w:trPr>
        <w:tc>
          <w:tcPr>
            <w:tcW w:w="6475" w:type="dxa"/>
            <w:shd w:val="clear" w:color="auto" w:fill="auto"/>
            <w:noWrap/>
            <w:vAlign w:val="center"/>
          </w:tcPr>
          <w:p w14:paraId="177FBBEB" w14:textId="77777777" w:rsidR="00613F92" w:rsidRPr="00386360" w:rsidRDefault="00613F92" w:rsidP="00A14222">
            <w:pPr>
              <w:jc w:val="center"/>
              <w:rPr>
                <w:color w:val="000000"/>
                <w:sz w:val="18"/>
                <w:szCs w:val="18"/>
              </w:rPr>
            </w:pPr>
            <w:r w:rsidRPr="00386360">
              <w:rPr>
                <w:color w:val="000000"/>
                <w:sz w:val="18"/>
                <w:szCs w:val="18"/>
              </w:rPr>
              <w:t>Notification of Selection for Award</w:t>
            </w:r>
          </w:p>
        </w:tc>
        <w:tc>
          <w:tcPr>
            <w:tcW w:w="2700" w:type="dxa"/>
            <w:shd w:val="clear" w:color="auto" w:fill="auto"/>
            <w:noWrap/>
            <w:vAlign w:val="center"/>
          </w:tcPr>
          <w:p w14:paraId="1A58DA73" w14:textId="77777777" w:rsidR="00613F92" w:rsidRPr="00386360" w:rsidRDefault="00613F92" w:rsidP="00A14222">
            <w:pPr>
              <w:jc w:val="center"/>
              <w:rPr>
                <w:color w:val="000000"/>
                <w:sz w:val="18"/>
                <w:szCs w:val="18"/>
              </w:rPr>
            </w:pPr>
            <w:r w:rsidRPr="00386360">
              <w:rPr>
                <w:color w:val="000000"/>
                <w:sz w:val="18"/>
                <w:szCs w:val="18"/>
              </w:rPr>
              <w:t>Monday, 1 May 2023</w:t>
            </w:r>
          </w:p>
        </w:tc>
        <w:tc>
          <w:tcPr>
            <w:tcW w:w="1620" w:type="dxa"/>
            <w:shd w:val="clear" w:color="auto" w:fill="auto"/>
            <w:noWrap/>
            <w:vAlign w:val="center"/>
            <w:hideMark/>
          </w:tcPr>
          <w:p w14:paraId="5DC12A78" w14:textId="77777777" w:rsidR="00613F92" w:rsidRPr="00386360" w:rsidRDefault="00613F92" w:rsidP="00A14222">
            <w:pPr>
              <w:jc w:val="center"/>
              <w:rPr>
                <w:sz w:val="18"/>
                <w:szCs w:val="18"/>
              </w:rPr>
            </w:pPr>
            <w:r w:rsidRPr="00386360">
              <w:rPr>
                <w:color w:val="000000"/>
                <w:sz w:val="18"/>
                <w:szCs w:val="18"/>
              </w:rPr>
              <w:t>NLT 11:59 PM</w:t>
            </w:r>
          </w:p>
        </w:tc>
      </w:tr>
    </w:tbl>
    <w:p w14:paraId="74ADCB2C" w14:textId="77777777" w:rsidR="006B5932" w:rsidRPr="006B5932" w:rsidRDefault="006B5932" w:rsidP="00C415A2"/>
    <w:p w14:paraId="06D410AA" w14:textId="5F0463AC" w:rsidR="003737C9" w:rsidRPr="001C4909" w:rsidRDefault="003737C9" w:rsidP="00C415A2">
      <w:pPr>
        <w:pStyle w:val="Heading2"/>
        <w:spacing w:before="0" w:after="0"/>
        <w:jc w:val="both"/>
        <w:rPr>
          <w:rFonts w:ascii="Times New Roman" w:hAnsi="Times New Roman"/>
          <w:i w:val="0"/>
          <w:sz w:val="24"/>
          <w:szCs w:val="24"/>
        </w:rPr>
      </w:pPr>
      <w:bookmarkStart w:id="283" w:name="_Toc10113935"/>
      <w:bookmarkStart w:id="284" w:name="_Toc101782643"/>
      <w:r w:rsidRPr="001C4909">
        <w:rPr>
          <w:rFonts w:ascii="Times New Roman" w:hAnsi="Times New Roman"/>
          <w:i w:val="0"/>
          <w:sz w:val="24"/>
          <w:szCs w:val="24"/>
        </w:rPr>
        <w:t>INTERGOVERNMENTAL REVIEW</w:t>
      </w:r>
      <w:bookmarkEnd w:id="283"/>
      <w:bookmarkEnd w:id="284"/>
      <w:r w:rsidRPr="001C4909">
        <w:rPr>
          <w:rFonts w:ascii="Times New Roman" w:hAnsi="Times New Roman"/>
          <w:i w:val="0"/>
          <w:sz w:val="24"/>
          <w:szCs w:val="24"/>
        </w:rPr>
        <w:t xml:space="preserve"> </w:t>
      </w:r>
    </w:p>
    <w:p w14:paraId="10900F72" w14:textId="77777777" w:rsidR="00973576" w:rsidRPr="001C4909" w:rsidRDefault="00973576" w:rsidP="00C415A2">
      <w:pPr>
        <w:ind w:left="1440"/>
      </w:pPr>
    </w:p>
    <w:p w14:paraId="01AD390C" w14:textId="1703742A" w:rsidR="003737C9" w:rsidRPr="001C4909" w:rsidRDefault="003737C9" w:rsidP="00C415A2">
      <w:pPr>
        <w:ind w:left="1440"/>
      </w:pPr>
      <w:r w:rsidRPr="001C4909">
        <w:t xml:space="preserve">N/A - This program is excluded from coverage under </w:t>
      </w:r>
      <w:hyperlink r:id="rId83" w:history="1">
        <w:r w:rsidRPr="00231801">
          <w:rPr>
            <w:rStyle w:val="Hyperlink"/>
          </w:rPr>
          <w:t>Executive Order (E.O.) 12372</w:t>
        </w:r>
      </w:hyperlink>
      <w:r w:rsidRPr="001C4909">
        <w:t xml:space="preserve">. </w:t>
      </w:r>
    </w:p>
    <w:p w14:paraId="63EB7EED" w14:textId="77777777" w:rsidR="00C27609" w:rsidRPr="001C4909" w:rsidRDefault="00C27609" w:rsidP="00C415A2">
      <w:pPr>
        <w:pStyle w:val="Default"/>
        <w:ind w:left="1440"/>
        <w:jc w:val="both"/>
      </w:pPr>
    </w:p>
    <w:p w14:paraId="50B82F0C" w14:textId="77777777" w:rsidR="003737C9" w:rsidRPr="001C4909" w:rsidRDefault="003737C9" w:rsidP="00C415A2">
      <w:pPr>
        <w:pStyle w:val="Heading2"/>
        <w:spacing w:before="0" w:after="0"/>
        <w:jc w:val="both"/>
        <w:rPr>
          <w:rFonts w:ascii="Times New Roman" w:hAnsi="Times New Roman"/>
          <w:i w:val="0"/>
          <w:sz w:val="24"/>
          <w:szCs w:val="24"/>
        </w:rPr>
      </w:pPr>
      <w:bookmarkStart w:id="285" w:name="_Toc10113936"/>
      <w:bookmarkStart w:id="286" w:name="_Toc101782644"/>
      <w:r w:rsidRPr="001C4909">
        <w:rPr>
          <w:rFonts w:ascii="Times New Roman" w:hAnsi="Times New Roman"/>
          <w:i w:val="0"/>
          <w:sz w:val="24"/>
          <w:szCs w:val="24"/>
        </w:rPr>
        <w:t>FUNDING RESTRICTIONS</w:t>
      </w:r>
      <w:bookmarkEnd w:id="285"/>
      <w:bookmarkEnd w:id="286"/>
      <w:r w:rsidRPr="001C4909">
        <w:rPr>
          <w:rFonts w:ascii="Times New Roman" w:hAnsi="Times New Roman"/>
          <w:i w:val="0"/>
          <w:sz w:val="24"/>
          <w:szCs w:val="24"/>
        </w:rPr>
        <w:t xml:space="preserve"> </w:t>
      </w:r>
    </w:p>
    <w:p w14:paraId="44F1B65A" w14:textId="77777777" w:rsidR="003737C9" w:rsidRPr="001C4909" w:rsidRDefault="003737C9" w:rsidP="00C415A2">
      <w:pPr>
        <w:pStyle w:val="Default"/>
        <w:ind w:firstLine="720"/>
        <w:jc w:val="both"/>
        <w:rPr>
          <w:b/>
          <w:bCs/>
        </w:rPr>
      </w:pPr>
    </w:p>
    <w:p w14:paraId="07ED701E" w14:textId="77777777" w:rsidR="003737C9" w:rsidRPr="00274ABA" w:rsidRDefault="003737C9" w:rsidP="00C415A2">
      <w:pPr>
        <w:pStyle w:val="DEPSCOR"/>
        <w:numPr>
          <w:ilvl w:val="0"/>
          <w:numId w:val="44"/>
        </w:numPr>
        <w:spacing w:before="0"/>
        <w:rPr>
          <w:b/>
        </w:rPr>
      </w:pPr>
      <w:bookmarkStart w:id="287" w:name="_Toc10113937"/>
      <w:r w:rsidRPr="00274ABA">
        <w:rPr>
          <w:b/>
        </w:rPr>
        <w:t>Proposal Preparation Costs</w:t>
      </w:r>
      <w:bookmarkEnd w:id="287"/>
      <w:r w:rsidRPr="00274ABA">
        <w:rPr>
          <w:b/>
        </w:rPr>
        <w:t xml:space="preserve"> </w:t>
      </w:r>
    </w:p>
    <w:p w14:paraId="3AF2E512" w14:textId="77777777" w:rsidR="00973576" w:rsidRPr="001C4909" w:rsidRDefault="00973576" w:rsidP="00C415A2">
      <w:pPr>
        <w:jc w:val="both"/>
      </w:pPr>
    </w:p>
    <w:p w14:paraId="134AC9E5" w14:textId="781B2574" w:rsidR="003737C9" w:rsidRPr="001C4909" w:rsidRDefault="003737C9" w:rsidP="00C415A2">
      <w:pPr>
        <w:pStyle w:val="Default"/>
        <w:ind w:left="2160"/>
      </w:pPr>
      <w:r w:rsidRPr="009F3FBC">
        <w:t xml:space="preserve">Your proposal or application preparation costs are not considered an allowable direct charge to any award under this announcement. Your costs are, however, an allowable expense to the normal bid and proposal indirect cost as specified in </w:t>
      </w:r>
      <w:hyperlink r:id="rId84" w:history="1">
        <w:r w:rsidRPr="009F3FBC">
          <w:rPr>
            <w:rStyle w:val="Hyperlink"/>
          </w:rPr>
          <w:t>2 CFR 200.460</w:t>
        </w:r>
      </w:hyperlink>
      <w:r w:rsidRPr="009F3FBC">
        <w:rPr>
          <w:color w:val="0461C1"/>
        </w:rPr>
        <w:t xml:space="preserve"> </w:t>
      </w:r>
      <w:r w:rsidR="00E415E1" w:rsidRPr="009F3FBC">
        <w:t>p</w:t>
      </w:r>
      <w:r w:rsidRPr="009F3FBC">
        <w:t>roposal costs if you receive a grant or cooperative agreement.</w:t>
      </w:r>
      <w:r w:rsidRPr="001C4909">
        <w:t xml:space="preserve"> </w:t>
      </w:r>
    </w:p>
    <w:p w14:paraId="37300E50" w14:textId="55B537CD" w:rsidR="003737C9" w:rsidRDefault="003737C9" w:rsidP="00987270">
      <w:pPr>
        <w:pStyle w:val="Default"/>
        <w:jc w:val="both"/>
        <w:rPr>
          <w:b/>
          <w:bCs/>
        </w:rPr>
      </w:pPr>
    </w:p>
    <w:p w14:paraId="242A9FAC" w14:textId="3291DA00" w:rsidR="008D62C3" w:rsidRDefault="008D62C3" w:rsidP="00987270">
      <w:pPr>
        <w:pStyle w:val="Default"/>
        <w:jc w:val="both"/>
        <w:rPr>
          <w:b/>
          <w:bCs/>
        </w:rPr>
      </w:pPr>
    </w:p>
    <w:p w14:paraId="49A1EEC6" w14:textId="77777777" w:rsidR="003737C9" w:rsidRPr="00274ABA" w:rsidRDefault="00B81D54" w:rsidP="00CD580D">
      <w:pPr>
        <w:pStyle w:val="DEPSCOR"/>
        <w:numPr>
          <w:ilvl w:val="0"/>
          <w:numId w:val="44"/>
        </w:numPr>
        <w:rPr>
          <w:b/>
        </w:rPr>
      </w:pPr>
      <w:bookmarkStart w:id="288" w:name="_Toc10113938"/>
      <w:r w:rsidRPr="00274ABA">
        <w:rPr>
          <w:b/>
        </w:rPr>
        <w:lastRenderedPageBreak/>
        <w:t>Pre-a</w:t>
      </w:r>
      <w:r w:rsidR="003737C9" w:rsidRPr="00274ABA">
        <w:rPr>
          <w:b/>
        </w:rPr>
        <w:t>ward Costs</w:t>
      </w:r>
      <w:bookmarkEnd w:id="288"/>
      <w:r w:rsidR="003737C9" w:rsidRPr="00274ABA">
        <w:rPr>
          <w:b/>
        </w:rPr>
        <w:t xml:space="preserve">  </w:t>
      </w:r>
    </w:p>
    <w:p w14:paraId="6452085B" w14:textId="77777777" w:rsidR="003737C9" w:rsidRPr="001C4909" w:rsidRDefault="003737C9" w:rsidP="00274ABA">
      <w:pPr>
        <w:pStyle w:val="Default"/>
      </w:pPr>
    </w:p>
    <w:p w14:paraId="3A177083" w14:textId="2D3EC652" w:rsidR="003737C9" w:rsidRPr="001C4909" w:rsidRDefault="003737C9" w:rsidP="00274ABA">
      <w:pPr>
        <w:pStyle w:val="Default"/>
        <w:ind w:left="2160"/>
      </w:pPr>
      <w:r w:rsidRPr="001C4909">
        <w:t xml:space="preserve">You must request our prior approval if your research requires a specific date </w:t>
      </w:r>
      <w:hyperlink r:id="rId85" w:history="1">
        <w:r w:rsidRPr="001C4909">
          <w:rPr>
            <w:rStyle w:val="Hyperlink"/>
          </w:rPr>
          <w:t>pre-award costs</w:t>
        </w:r>
      </w:hyperlink>
      <w:r w:rsidRPr="001C4909">
        <w:rPr>
          <w:color w:val="0461C1"/>
        </w:rPr>
        <w:t xml:space="preserve"> </w:t>
      </w:r>
      <w:r w:rsidRPr="001C4909">
        <w:t xml:space="preserve">become allowable, or if you need more than ninety (90) days pre-award cost authorization as described in </w:t>
      </w:r>
      <w:hyperlink r:id="rId86" w:history="1">
        <w:r w:rsidRPr="001C4909">
          <w:rPr>
            <w:rStyle w:val="Hyperlink"/>
          </w:rPr>
          <w:t>2 CFR 200.308(</w:t>
        </w:r>
        <w:r w:rsidR="00C44BA7">
          <w:rPr>
            <w:rStyle w:val="Hyperlink"/>
          </w:rPr>
          <w:t>e</w:t>
        </w:r>
        <w:r w:rsidRPr="001C4909">
          <w:rPr>
            <w:rStyle w:val="Hyperlink"/>
          </w:rPr>
          <w:t>)(1)</w:t>
        </w:r>
      </w:hyperlink>
      <w:r w:rsidRPr="001C4909">
        <w:rPr>
          <w:color w:val="0461C1"/>
        </w:rPr>
        <w:t xml:space="preserve"> </w:t>
      </w:r>
      <w:r w:rsidRPr="001C4909">
        <w:t xml:space="preserve">and </w:t>
      </w:r>
      <w:hyperlink r:id="rId87" w:history="1">
        <w:r w:rsidRPr="001C4909">
          <w:rPr>
            <w:rStyle w:val="Hyperlink"/>
          </w:rPr>
          <w:t>2 CFR 200.458</w:t>
        </w:r>
      </w:hyperlink>
      <w:r w:rsidRPr="001C4909">
        <w:t xml:space="preserve">. </w:t>
      </w:r>
      <w:r w:rsidRPr="0019583E">
        <w:rPr>
          <w:b/>
          <w:u w:val="single"/>
        </w:rPr>
        <w:t>Your business office must provide this request in writing</w:t>
      </w:r>
      <w:r w:rsidRPr="0019583E">
        <w:rPr>
          <w:b/>
        </w:rPr>
        <w:t>.</w:t>
      </w:r>
      <w:r w:rsidRPr="001C4909">
        <w:t xml:space="preserve"> You must document why pre-award costs are necessary and essential for the research in the request, and identify a specific date for our Grants Officer to consider. </w:t>
      </w:r>
    </w:p>
    <w:p w14:paraId="3044292F" w14:textId="77777777" w:rsidR="003737C9" w:rsidRPr="001C4909" w:rsidRDefault="003737C9" w:rsidP="00274ABA">
      <w:pPr>
        <w:pStyle w:val="Default"/>
        <w:ind w:left="360"/>
      </w:pPr>
    </w:p>
    <w:p w14:paraId="41ECB083" w14:textId="076E8375" w:rsidR="005507D8" w:rsidRPr="003A4FAE" w:rsidRDefault="005507D8" w:rsidP="00274ABA">
      <w:pPr>
        <w:ind w:left="2160"/>
      </w:pPr>
      <w:r w:rsidRPr="00274ABA">
        <w:t xml:space="preserve">Our </w:t>
      </w:r>
      <w:r w:rsidRPr="003A4FAE">
        <w:t>grants</w:t>
      </w:r>
      <w:r w:rsidRPr="00274ABA">
        <w:t xml:space="preserve"> include </w:t>
      </w:r>
      <w:r w:rsidRPr="003A4FAE">
        <w:t>up</w:t>
      </w:r>
      <w:r w:rsidRPr="00274ABA">
        <w:t xml:space="preserve"> </w:t>
      </w:r>
      <w:r w:rsidRPr="003A4FAE">
        <w:t>to</w:t>
      </w:r>
      <w:r w:rsidRPr="00274ABA">
        <w:t xml:space="preserve"> </w:t>
      </w:r>
      <w:r w:rsidRPr="003A4FAE">
        <w:t>ninety</w:t>
      </w:r>
      <w:r w:rsidRPr="00274ABA">
        <w:t xml:space="preserve"> </w:t>
      </w:r>
      <w:r w:rsidRPr="003A4FAE">
        <w:t>(90)</w:t>
      </w:r>
      <w:r w:rsidRPr="00274ABA">
        <w:t xml:space="preserve"> calendar days pre-award </w:t>
      </w:r>
      <w:r w:rsidRPr="003A4FAE">
        <w:t>costs</w:t>
      </w:r>
      <w:r w:rsidRPr="00274ABA">
        <w:t xml:space="preserve"> </w:t>
      </w:r>
      <w:r w:rsidRPr="003A4FAE">
        <w:t>in</w:t>
      </w:r>
      <w:r w:rsidRPr="00274ABA">
        <w:t xml:space="preserve"> accordance with </w:t>
      </w:r>
      <w:r w:rsidRPr="003A4FAE">
        <w:t>the</w:t>
      </w:r>
      <w:r w:rsidRPr="00274ABA">
        <w:t xml:space="preserve"> DoD Research </w:t>
      </w:r>
      <w:r w:rsidRPr="003A4FAE">
        <w:t>and</w:t>
      </w:r>
      <w:r w:rsidRPr="00274ABA">
        <w:t xml:space="preserve"> Development General Terms </w:t>
      </w:r>
      <w:r w:rsidRPr="003A4FAE">
        <w:t>and</w:t>
      </w:r>
      <w:r w:rsidRPr="00274ABA">
        <w:t xml:space="preserve"> </w:t>
      </w:r>
      <w:r w:rsidRPr="003A4FAE">
        <w:t>Conditions,</w:t>
      </w:r>
      <w:r w:rsidRPr="00274ABA">
        <w:t xml:space="preserve"> (DoD T&amp;C) </w:t>
      </w:r>
      <w:hyperlink r:id="rId88">
        <w:r w:rsidRPr="00274ABA">
          <w:rPr>
            <w:rStyle w:val="Hyperlink"/>
          </w:rPr>
          <w:t xml:space="preserve">FMS Article IV.C. Pre-award costs </w:t>
        </w:r>
      </w:hyperlink>
      <w:r w:rsidRPr="00274ABA">
        <w:t xml:space="preserve">section; however, the actual date </w:t>
      </w:r>
      <w:r w:rsidRPr="003A4FAE">
        <w:t>costs</w:t>
      </w:r>
      <w:r w:rsidRPr="00274ABA">
        <w:t xml:space="preserve"> become allowable is </w:t>
      </w:r>
      <w:r w:rsidRPr="003A4FAE">
        <w:t>not</w:t>
      </w:r>
      <w:r w:rsidRPr="00274ABA">
        <w:t xml:space="preserve"> final until </w:t>
      </w:r>
      <w:r w:rsidRPr="003A4FAE">
        <w:t>an</w:t>
      </w:r>
      <w:r w:rsidRPr="00274ABA">
        <w:t xml:space="preserve"> award </w:t>
      </w:r>
      <w:r w:rsidRPr="003A4FAE">
        <w:t>is</w:t>
      </w:r>
      <w:r w:rsidRPr="00274ABA">
        <w:t xml:space="preserve"> made. We recommend </w:t>
      </w:r>
      <w:r w:rsidRPr="003A4FAE">
        <w:t>you</w:t>
      </w:r>
      <w:r w:rsidRPr="00274ABA">
        <w:t xml:space="preserve"> </w:t>
      </w:r>
      <w:r w:rsidRPr="003A4FAE">
        <w:t xml:space="preserve">ask </w:t>
      </w:r>
      <w:r w:rsidRPr="00274ABA">
        <w:t xml:space="preserve">for </w:t>
      </w:r>
      <w:r w:rsidRPr="003A4FAE">
        <w:t>a</w:t>
      </w:r>
      <w:r w:rsidRPr="00274ABA">
        <w:t xml:space="preserve"> specific </w:t>
      </w:r>
      <w:r w:rsidRPr="003A4FAE">
        <w:t>date</w:t>
      </w:r>
      <w:r w:rsidRPr="00274ABA">
        <w:t xml:space="preserve"> as described above </w:t>
      </w:r>
      <w:r w:rsidRPr="003A4FAE">
        <w:t>to</w:t>
      </w:r>
      <w:r w:rsidRPr="00274ABA">
        <w:t xml:space="preserve"> prevent misunderstandings.</w:t>
      </w:r>
    </w:p>
    <w:p w14:paraId="303C7386" w14:textId="77777777" w:rsidR="003737C9" w:rsidRPr="001C4909" w:rsidRDefault="003737C9" w:rsidP="00274ABA">
      <w:pPr>
        <w:pStyle w:val="Default"/>
        <w:ind w:left="2160"/>
      </w:pPr>
    </w:p>
    <w:p w14:paraId="1A289EAB" w14:textId="4AA29C11" w:rsidR="003737C9" w:rsidRPr="001C4909" w:rsidRDefault="003737C9" w:rsidP="00274ABA">
      <w:pPr>
        <w:pStyle w:val="Default"/>
        <w:ind w:left="2160"/>
      </w:pPr>
      <w:r w:rsidRPr="001C4909">
        <w:t xml:space="preserve">All costs incurred before a grant or cooperative agreement award are at the recipient's risk as described in </w:t>
      </w:r>
      <w:hyperlink r:id="rId89" w:history="1">
        <w:r w:rsidRPr="001C4909">
          <w:rPr>
            <w:rStyle w:val="Hyperlink"/>
          </w:rPr>
          <w:t>2 CFR 200.308(</w:t>
        </w:r>
        <w:r w:rsidR="006B1596">
          <w:rPr>
            <w:rStyle w:val="Hyperlink"/>
          </w:rPr>
          <w:t>e</w:t>
        </w:r>
        <w:r w:rsidRPr="001C4909">
          <w:rPr>
            <w:rStyle w:val="Hyperlink"/>
          </w:rPr>
          <w:t>)(</w:t>
        </w:r>
        <w:r w:rsidR="001B673A">
          <w:rPr>
            <w:rStyle w:val="Hyperlink"/>
          </w:rPr>
          <w:t>1</w:t>
        </w:r>
        <w:r w:rsidRPr="001C4909">
          <w:rPr>
            <w:rStyle w:val="Hyperlink"/>
          </w:rPr>
          <w:t>).</w:t>
        </w:r>
      </w:hyperlink>
      <w:r w:rsidRPr="001C4909">
        <w:t xml:space="preserve"> We are under no obligation to reimburse your costs if for any reason you do not receive an award, or if your award is less than anticipated and inadequate to </w:t>
      </w:r>
      <w:r w:rsidR="00BA5E03">
        <w:t xml:space="preserve">cover </w:t>
      </w:r>
      <w:r w:rsidRPr="001C4909">
        <w:t xml:space="preserve">your pre-award costs. </w:t>
      </w:r>
    </w:p>
    <w:p w14:paraId="4400BD23" w14:textId="77777777" w:rsidR="00257E7A" w:rsidRPr="001C4909" w:rsidRDefault="00257E7A" w:rsidP="00632117">
      <w:pPr>
        <w:pStyle w:val="Default"/>
        <w:ind w:left="1440"/>
        <w:jc w:val="both"/>
      </w:pPr>
    </w:p>
    <w:p w14:paraId="13251AA7" w14:textId="77777777" w:rsidR="003737C9" w:rsidRPr="001C4909" w:rsidRDefault="003737C9" w:rsidP="00511D73">
      <w:pPr>
        <w:pStyle w:val="Heading1"/>
        <w:jc w:val="both"/>
        <w:rPr>
          <w:b/>
        </w:rPr>
      </w:pPr>
      <w:bookmarkStart w:id="289" w:name="ApplicationReviewInformation"/>
      <w:bookmarkStart w:id="290" w:name="_Toc10113939"/>
      <w:bookmarkStart w:id="291" w:name="_Toc101782645"/>
      <w:bookmarkEnd w:id="289"/>
      <w:r w:rsidRPr="001C4909">
        <w:rPr>
          <w:b/>
        </w:rPr>
        <w:t>APPLICATION REVIEW INFORMATION</w:t>
      </w:r>
      <w:bookmarkEnd w:id="290"/>
      <w:bookmarkEnd w:id="291"/>
      <w:r w:rsidRPr="001C4909">
        <w:rPr>
          <w:b/>
        </w:rPr>
        <w:t xml:space="preserve"> </w:t>
      </w:r>
    </w:p>
    <w:p w14:paraId="117C215B" w14:textId="77777777" w:rsidR="00B8670D" w:rsidRPr="001C4909" w:rsidRDefault="00B8670D" w:rsidP="00632117">
      <w:pPr>
        <w:jc w:val="both"/>
      </w:pPr>
    </w:p>
    <w:p w14:paraId="62186BBC" w14:textId="77777777" w:rsidR="003737C9" w:rsidRPr="001C4909" w:rsidRDefault="003737C9" w:rsidP="00511D73">
      <w:pPr>
        <w:pStyle w:val="Heading2"/>
        <w:spacing w:before="0" w:after="0"/>
        <w:jc w:val="both"/>
        <w:rPr>
          <w:rFonts w:ascii="Times New Roman" w:hAnsi="Times New Roman"/>
          <w:i w:val="0"/>
          <w:sz w:val="24"/>
          <w:szCs w:val="24"/>
        </w:rPr>
      </w:pPr>
      <w:bookmarkStart w:id="292" w:name="Criteria"/>
      <w:bookmarkStart w:id="293" w:name="_Toc10113940"/>
      <w:bookmarkStart w:id="294" w:name="_Toc101782646"/>
      <w:bookmarkEnd w:id="292"/>
      <w:r w:rsidRPr="001C4909">
        <w:rPr>
          <w:rFonts w:ascii="Times New Roman" w:hAnsi="Times New Roman"/>
          <w:i w:val="0"/>
          <w:sz w:val="24"/>
          <w:szCs w:val="24"/>
        </w:rPr>
        <w:t>CRITERIA</w:t>
      </w:r>
      <w:bookmarkEnd w:id="293"/>
      <w:bookmarkEnd w:id="294"/>
      <w:r w:rsidRPr="001C4909">
        <w:rPr>
          <w:rFonts w:ascii="Times New Roman" w:hAnsi="Times New Roman"/>
          <w:i w:val="0"/>
          <w:sz w:val="24"/>
          <w:szCs w:val="24"/>
        </w:rPr>
        <w:t xml:space="preserve"> </w:t>
      </w:r>
    </w:p>
    <w:p w14:paraId="5DE9F6AB" w14:textId="77777777" w:rsidR="007569DA" w:rsidRPr="001C4909" w:rsidRDefault="007569DA" w:rsidP="00632117">
      <w:pPr>
        <w:pStyle w:val="Default"/>
        <w:ind w:left="720" w:firstLine="720"/>
        <w:jc w:val="both"/>
      </w:pPr>
    </w:p>
    <w:p w14:paraId="73A8E31F" w14:textId="5F3ADCF6" w:rsidR="00D558DB" w:rsidRPr="001C4909" w:rsidRDefault="0007343F" w:rsidP="00632117">
      <w:pPr>
        <w:autoSpaceDE w:val="0"/>
        <w:autoSpaceDN w:val="0"/>
        <w:adjustRightInd w:val="0"/>
        <w:ind w:left="1440"/>
        <w:jc w:val="both"/>
        <w:rPr>
          <w:color w:val="FF0000"/>
        </w:rPr>
      </w:pPr>
      <w:r w:rsidRPr="001C4909">
        <w:t xml:space="preserve">DEPSCoR seeks </w:t>
      </w:r>
      <w:r w:rsidR="00D558DB" w:rsidRPr="001C4909">
        <w:t>to increase the number of researchers</w:t>
      </w:r>
      <w:r w:rsidR="00E24233">
        <w:t xml:space="preserve"> at</w:t>
      </w:r>
      <w:r w:rsidR="00D558DB" w:rsidRPr="001C4909">
        <w:t xml:space="preserve"> and improve the capabilities of IHE in eligible </w:t>
      </w:r>
      <w:r w:rsidR="005A57C5">
        <w:t>S</w:t>
      </w:r>
      <w:r w:rsidRPr="001C4909">
        <w:t>tates/</w:t>
      </w:r>
      <w:r w:rsidR="005A57C5">
        <w:t>T</w:t>
      </w:r>
      <w:r w:rsidRPr="001C4909">
        <w:t>erritories</w:t>
      </w:r>
      <w:r w:rsidR="00D558DB" w:rsidRPr="001C4909">
        <w:t xml:space="preserve"> to perform competitive S&amp;E research relevant to the D</w:t>
      </w:r>
      <w:r w:rsidR="00960A03">
        <w:t>oD</w:t>
      </w:r>
      <w:r w:rsidR="00D558DB" w:rsidRPr="001C4909">
        <w:t>.</w:t>
      </w:r>
    </w:p>
    <w:p w14:paraId="311E16C5" w14:textId="77777777" w:rsidR="00D558DB" w:rsidRPr="001C4909" w:rsidRDefault="00D558DB" w:rsidP="00632117">
      <w:pPr>
        <w:autoSpaceDE w:val="0"/>
        <w:autoSpaceDN w:val="0"/>
        <w:adjustRightInd w:val="0"/>
        <w:ind w:left="1440"/>
        <w:jc w:val="both"/>
        <w:rPr>
          <w:color w:val="FF0000"/>
        </w:rPr>
      </w:pPr>
    </w:p>
    <w:p w14:paraId="6A5C5CCE" w14:textId="64CFDC39" w:rsidR="0007343F" w:rsidRPr="001C4909" w:rsidRDefault="0007343F" w:rsidP="00632117">
      <w:pPr>
        <w:autoSpaceDE w:val="0"/>
        <w:autoSpaceDN w:val="0"/>
        <w:adjustRightInd w:val="0"/>
        <w:ind w:left="1440"/>
        <w:jc w:val="both"/>
      </w:pPr>
      <w:r w:rsidRPr="001C4909">
        <w:t>Proposed research should describe cutting-edge efforts on basic sci</w:t>
      </w:r>
      <w:r w:rsidR="006F0EF1">
        <w:t>entific problems. White P</w:t>
      </w:r>
      <w:r w:rsidRPr="001C4909">
        <w:t xml:space="preserve">apers deemed to be applied research, as opposed to basic research, will not advance to the </w:t>
      </w:r>
      <w:r w:rsidR="00386360">
        <w:t>Full P</w:t>
      </w:r>
      <w:r w:rsidRPr="001C4909">
        <w:t xml:space="preserve">roposal stage of the competition.  </w:t>
      </w:r>
    </w:p>
    <w:p w14:paraId="7461317C" w14:textId="77777777" w:rsidR="0007343F" w:rsidRPr="001C4909" w:rsidRDefault="0007343F" w:rsidP="003A4FAE">
      <w:pPr>
        <w:autoSpaceDE w:val="0"/>
        <w:autoSpaceDN w:val="0"/>
        <w:adjustRightInd w:val="0"/>
        <w:ind w:left="1440"/>
        <w:jc w:val="both"/>
        <w:rPr>
          <w:color w:val="FF0000"/>
        </w:rPr>
      </w:pPr>
    </w:p>
    <w:p w14:paraId="4FB45C67" w14:textId="77777777" w:rsidR="007569DA" w:rsidRDefault="007569DA">
      <w:pPr>
        <w:autoSpaceDE w:val="0"/>
        <w:autoSpaceDN w:val="0"/>
        <w:adjustRightInd w:val="0"/>
        <w:ind w:left="1440"/>
        <w:jc w:val="both"/>
        <w:rPr>
          <w:color w:val="000000"/>
        </w:rPr>
      </w:pPr>
      <w:r w:rsidRPr="001C4909">
        <w:rPr>
          <w:color w:val="000000"/>
        </w:rPr>
        <w:t>You should show strength in as many of the evaluation and selection areas as practicable to demonstrate maximum competitiveness.</w:t>
      </w:r>
    </w:p>
    <w:p w14:paraId="60BC9A66" w14:textId="56FA4E34" w:rsidR="004C47B2" w:rsidRDefault="004C47B2">
      <w:pPr>
        <w:autoSpaceDE w:val="0"/>
        <w:autoSpaceDN w:val="0"/>
        <w:adjustRightInd w:val="0"/>
        <w:ind w:left="1440"/>
        <w:jc w:val="both"/>
        <w:rPr>
          <w:color w:val="000000"/>
        </w:rPr>
      </w:pPr>
    </w:p>
    <w:p w14:paraId="5B97164D" w14:textId="261B5E9A" w:rsidR="00C415A2" w:rsidRDefault="00C415A2">
      <w:pPr>
        <w:autoSpaceDE w:val="0"/>
        <w:autoSpaceDN w:val="0"/>
        <w:adjustRightInd w:val="0"/>
        <w:ind w:left="1440"/>
        <w:jc w:val="both"/>
        <w:rPr>
          <w:color w:val="000000"/>
        </w:rPr>
      </w:pPr>
    </w:p>
    <w:p w14:paraId="03090BEC" w14:textId="17B5BAF8" w:rsidR="00C415A2" w:rsidRDefault="00C415A2">
      <w:pPr>
        <w:autoSpaceDE w:val="0"/>
        <w:autoSpaceDN w:val="0"/>
        <w:adjustRightInd w:val="0"/>
        <w:ind w:left="1440"/>
        <w:jc w:val="both"/>
        <w:rPr>
          <w:color w:val="000000"/>
        </w:rPr>
      </w:pPr>
    </w:p>
    <w:p w14:paraId="31D28BE5" w14:textId="436A39F0" w:rsidR="00C415A2" w:rsidRDefault="00C415A2">
      <w:pPr>
        <w:autoSpaceDE w:val="0"/>
        <w:autoSpaceDN w:val="0"/>
        <w:adjustRightInd w:val="0"/>
        <w:ind w:left="1440"/>
        <w:jc w:val="both"/>
        <w:rPr>
          <w:color w:val="000000"/>
        </w:rPr>
      </w:pPr>
    </w:p>
    <w:p w14:paraId="5D3D89FF" w14:textId="1F612866" w:rsidR="00C415A2" w:rsidRDefault="00C415A2">
      <w:pPr>
        <w:autoSpaceDE w:val="0"/>
        <w:autoSpaceDN w:val="0"/>
        <w:adjustRightInd w:val="0"/>
        <w:ind w:left="1440"/>
        <w:jc w:val="both"/>
        <w:rPr>
          <w:color w:val="000000"/>
        </w:rPr>
      </w:pPr>
    </w:p>
    <w:p w14:paraId="6D578102" w14:textId="7F4CD06B" w:rsidR="00C415A2" w:rsidRDefault="00C415A2">
      <w:pPr>
        <w:autoSpaceDE w:val="0"/>
        <w:autoSpaceDN w:val="0"/>
        <w:adjustRightInd w:val="0"/>
        <w:ind w:left="1440"/>
        <w:jc w:val="both"/>
        <w:rPr>
          <w:color w:val="000000"/>
        </w:rPr>
      </w:pPr>
    </w:p>
    <w:p w14:paraId="40E4A763" w14:textId="6C082D7A" w:rsidR="00C415A2" w:rsidRDefault="00C415A2">
      <w:pPr>
        <w:autoSpaceDE w:val="0"/>
        <w:autoSpaceDN w:val="0"/>
        <w:adjustRightInd w:val="0"/>
        <w:ind w:left="1440"/>
        <w:jc w:val="both"/>
        <w:rPr>
          <w:color w:val="000000"/>
        </w:rPr>
      </w:pPr>
    </w:p>
    <w:p w14:paraId="10C57F82" w14:textId="77777777" w:rsidR="00C415A2" w:rsidRPr="001C4909" w:rsidRDefault="00C415A2">
      <w:pPr>
        <w:autoSpaceDE w:val="0"/>
        <w:autoSpaceDN w:val="0"/>
        <w:adjustRightInd w:val="0"/>
        <w:ind w:left="1440"/>
        <w:jc w:val="both"/>
        <w:rPr>
          <w:color w:val="000000"/>
        </w:rPr>
      </w:pPr>
    </w:p>
    <w:p w14:paraId="0B4D8D87" w14:textId="77777777" w:rsidR="007569DA" w:rsidRPr="00274ABA" w:rsidRDefault="005A57C5" w:rsidP="00CD580D">
      <w:pPr>
        <w:pStyle w:val="DEPSCOR"/>
        <w:numPr>
          <w:ilvl w:val="0"/>
          <w:numId w:val="45"/>
        </w:numPr>
        <w:spacing w:before="0"/>
        <w:rPr>
          <w:b/>
        </w:rPr>
      </w:pPr>
      <w:bookmarkStart w:id="295" w:name="_Toc10113941"/>
      <w:r w:rsidRPr="00274ABA">
        <w:rPr>
          <w:b/>
        </w:rPr>
        <w:lastRenderedPageBreak/>
        <w:t>E</w:t>
      </w:r>
      <w:r w:rsidR="00E43131" w:rsidRPr="00274ABA">
        <w:rPr>
          <w:b/>
        </w:rPr>
        <w:t xml:space="preserve">valuation </w:t>
      </w:r>
      <w:r w:rsidR="007569DA" w:rsidRPr="00274ABA">
        <w:rPr>
          <w:b/>
        </w:rPr>
        <w:t>Criteria</w:t>
      </w:r>
      <w:bookmarkEnd w:id="295"/>
    </w:p>
    <w:p w14:paraId="393B20ED" w14:textId="77777777" w:rsidR="00E43131" w:rsidRDefault="00E43131" w:rsidP="003A4FAE"/>
    <w:p w14:paraId="2C6AF65F" w14:textId="1945905E" w:rsidR="00E43131" w:rsidRDefault="00E43131" w:rsidP="00274ABA">
      <w:pPr>
        <w:ind w:left="2160"/>
      </w:pPr>
      <w:r>
        <w:t xml:space="preserve">Your </w:t>
      </w:r>
      <w:r w:rsidR="006F0EF1">
        <w:t>White P</w:t>
      </w:r>
      <w:r w:rsidR="0049421D">
        <w:t xml:space="preserve">aper and </w:t>
      </w:r>
      <w:r w:rsidR="00386360">
        <w:t>Full P</w:t>
      </w:r>
      <w:r>
        <w:t xml:space="preserve">roposal will be evaluated against the following </w:t>
      </w:r>
      <w:r w:rsidR="000B1CB2">
        <w:t xml:space="preserve">four (4) </w:t>
      </w:r>
      <w:r>
        <w:t>criteria</w:t>
      </w:r>
      <w:r w:rsidR="00D46E97">
        <w:t>.</w:t>
      </w:r>
      <w:r>
        <w:t xml:space="preserve"> </w:t>
      </w:r>
      <w:r w:rsidR="00D46E97">
        <w:t xml:space="preserve">Criteria 1, 2, and 3 </w:t>
      </w:r>
      <w:r>
        <w:t>are equally important</w:t>
      </w:r>
      <w:r w:rsidR="00D46E97">
        <w:t xml:space="preserve"> </w:t>
      </w:r>
      <w:r w:rsidR="000B1CB2">
        <w:t>to each other</w:t>
      </w:r>
      <w:r w:rsidR="00EF655A">
        <w:t>;</w:t>
      </w:r>
      <w:r w:rsidR="000B1CB2">
        <w:t xml:space="preserve"> </w:t>
      </w:r>
      <w:r w:rsidR="00D46E97">
        <w:t>Criteria 4</w:t>
      </w:r>
      <w:r w:rsidR="00EF655A">
        <w:t xml:space="preserve"> is of least importance</w:t>
      </w:r>
      <w:r>
        <w:t>:</w:t>
      </w:r>
    </w:p>
    <w:p w14:paraId="1D88A022" w14:textId="77777777" w:rsidR="00B14664" w:rsidRDefault="00B14664" w:rsidP="00274ABA">
      <w:pPr>
        <w:ind w:left="2160"/>
      </w:pPr>
    </w:p>
    <w:p w14:paraId="1E7A5EEC" w14:textId="1677EDB2" w:rsidR="00E43131" w:rsidRDefault="00E43131" w:rsidP="003F27A9">
      <w:pPr>
        <w:pStyle w:val="Heading4"/>
        <w:numPr>
          <w:ilvl w:val="2"/>
          <w:numId w:val="3"/>
        </w:numPr>
        <w:spacing w:before="0" w:after="0"/>
        <w:ind w:left="2520"/>
        <w:jc w:val="both"/>
        <w:rPr>
          <w:rFonts w:ascii="Times New Roman" w:hAnsi="Times New Roman"/>
          <w:b w:val="0"/>
          <w:sz w:val="24"/>
          <w:szCs w:val="24"/>
        </w:rPr>
      </w:pPr>
      <w:r w:rsidRPr="00E43131">
        <w:rPr>
          <w:rFonts w:ascii="Times New Roman" w:hAnsi="Times New Roman"/>
          <w:b w:val="0"/>
          <w:sz w:val="24"/>
          <w:szCs w:val="24"/>
        </w:rPr>
        <w:t>Scientific and technical mer</w:t>
      </w:r>
      <w:r w:rsidR="00FC045C">
        <w:rPr>
          <w:rFonts w:ascii="Times New Roman" w:hAnsi="Times New Roman"/>
          <w:b w:val="0"/>
          <w:sz w:val="24"/>
          <w:szCs w:val="24"/>
        </w:rPr>
        <w:t>its of the proposed research</w:t>
      </w:r>
      <w:r w:rsidR="009E5F85">
        <w:rPr>
          <w:rFonts w:ascii="Times New Roman" w:hAnsi="Times New Roman"/>
          <w:b w:val="0"/>
          <w:sz w:val="24"/>
          <w:szCs w:val="24"/>
        </w:rPr>
        <w:t>.</w:t>
      </w:r>
      <w:r>
        <w:rPr>
          <w:rFonts w:ascii="Times New Roman" w:hAnsi="Times New Roman"/>
          <w:b w:val="0"/>
          <w:sz w:val="24"/>
          <w:szCs w:val="24"/>
        </w:rPr>
        <w:t xml:space="preserve"> </w:t>
      </w:r>
    </w:p>
    <w:p w14:paraId="5798575A" w14:textId="2B657EB4" w:rsidR="00E43131" w:rsidRDefault="00E43131" w:rsidP="003F27A9">
      <w:pPr>
        <w:pStyle w:val="Heading4"/>
        <w:numPr>
          <w:ilvl w:val="2"/>
          <w:numId w:val="3"/>
        </w:numPr>
        <w:spacing w:before="0" w:after="0"/>
        <w:ind w:left="2520"/>
        <w:jc w:val="both"/>
        <w:rPr>
          <w:rFonts w:ascii="Times New Roman" w:hAnsi="Times New Roman"/>
          <w:b w:val="0"/>
          <w:sz w:val="24"/>
          <w:szCs w:val="24"/>
        </w:rPr>
      </w:pPr>
      <w:r w:rsidRPr="00E43131">
        <w:rPr>
          <w:rFonts w:ascii="Times New Roman" w:hAnsi="Times New Roman"/>
          <w:b w:val="0"/>
          <w:sz w:val="24"/>
          <w:szCs w:val="24"/>
        </w:rPr>
        <w:t xml:space="preserve">The </w:t>
      </w:r>
      <w:r w:rsidR="00E44F54" w:rsidRPr="00FE4D2D">
        <w:rPr>
          <w:rFonts w:ascii="Times New Roman" w:hAnsi="Times New Roman"/>
          <w:b w:val="0"/>
          <w:sz w:val="24"/>
          <w:szCs w:val="24"/>
        </w:rPr>
        <w:t>Applicant</w:t>
      </w:r>
      <w:r w:rsidRPr="00FE4D2D">
        <w:rPr>
          <w:rFonts w:ascii="Times New Roman" w:hAnsi="Times New Roman"/>
          <w:b w:val="0"/>
          <w:sz w:val="24"/>
          <w:szCs w:val="24"/>
        </w:rPr>
        <w:t>’s</w:t>
      </w:r>
      <w:r w:rsidR="00E44F54" w:rsidRPr="00FE4D2D">
        <w:rPr>
          <w:rFonts w:ascii="Times New Roman" w:hAnsi="Times New Roman"/>
          <w:b w:val="0"/>
          <w:sz w:val="24"/>
          <w:szCs w:val="24"/>
        </w:rPr>
        <w:t xml:space="preserve"> and Collaborator’s</w:t>
      </w:r>
      <w:r w:rsidRPr="00FE4D2D">
        <w:rPr>
          <w:rFonts w:ascii="Times New Roman" w:hAnsi="Times New Roman"/>
          <w:b w:val="0"/>
          <w:sz w:val="24"/>
          <w:szCs w:val="24"/>
        </w:rPr>
        <w:t xml:space="preserve"> qualifications</w:t>
      </w:r>
      <w:r w:rsidRPr="00E43131">
        <w:rPr>
          <w:rFonts w:ascii="Times New Roman" w:hAnsi="Times New Roman"/>
          <w:b w:val="0"/>
          <w:sz w:val="24"/>
          <w:szCs w:val="24"/>
        </w:rPr>
        <w:t>, ability to perform the proposed work, and the</w:t>
      </w:r>
      <w:r w:rsidR="00FC045C">
        <w:rPr>
          <w:rFonts w:ascii="Times New Roman" w:hAnsi="Times New Roman"/>
          <w:b w:val="0"/>
          <w:sz w:val="24"/>
          <w:szCs w:val="24"/>
        </w:rPr>
        <w:t xml:space="preserve"> overall management approach</w:t>
      </w:r>
      <w:r w:rsidR="009E5F85">
        <w:rPr>
          <w:rFonts w:ascii="Times New Roman" w:hAnsi="Times New Roman"/>
          <w:b w:val="0"/>
          <w:sz w:val="24"/>
          <w:szCs w:val="24"/>
        </w:rPr>
        <w:t>.</w:t>
      </w:r>
    </w:p>
    <w:p w14:paraId="0A5C0CD0" w14:textId="41D4123F" w:rsidR="00E43131" w:rsidRDefault="00E43131" w:rsidP="003F27A9">
      <w:pPr>
        <w:pStyle w:val="Heading4"/>
        <w:numPr>
          <w:ilvl w:val="2"/>
          <w:numId w:val="3"/>
        </w:numPr>
        <w:spacing w:before="0" w:after="0"/>
        <w:ind w:left="2520"/>
        <w:jc w:val="both"/>
        <w:rPr>
          <w:rFonts w:ascii="Times New Roman" w:hAnsi="Times New Roman"/>
          <w:b w:val="0"/>
          <w:sz w:val="24"/>
          <w:szCs w:val="24"/>
        </w:rPr>
      </w:pPr>
      <w:r w:rsidRPr="00E43131">
        <w:rPr>
          <w:rFonts w:ascii="Times New Roman" w:hAnsi="Times New Roman"/>
          <w:b w:val="0"/>
          <w:sz w:val="24"/>
          <w:szCs w:val="24"/>
        </w:rPr>
        <w:t>Relevance of the proposed research to the DoD</w:t>
      </w:r>
      <w:r w:rsidR="009E5F85">
        <w:rPr>
          <w:rFonts w:ascii="Times New Roman" w:hAnsi="Times New Roman"/>
          <w:b w:val="0"/>
          <w:sz w:val="24"/>
          <w:szCs w:val="24"/>
        </w:rPr>
        <w:t>.</w:t>
      </w:r>
    </w:p>
    <w:p w14:paraId="07ACE6A5" w14:textId="08E38080" w:rsidR="00FC045C" w:rsidRDefault="00FC045C" w:rsidP="003F27A9">
      <w:pPr>
        <w:numPr>
          <w:ilvl w:val="2"/>
          <w:numId w:val="3"/>
        </w:numPr>
        <w:ind w:left="2520"/>
      </w:pPr>
      <w:r>
        <w:t>(</w:t>
      </w:r>
      <w:r w:rsidR="001F1753" w:rsidRPr="00B614FD">
        <w:rPr>
          <w:b/>
        </w:rPr>
        <w:t>Full</w:t>
      </w:r>
      <w:r w:rsidR="001F1753">
        <w:t xml:space="preserve"> </w:t>
      </w:r>
      <w:r w:rsidRPr="00FC045C">
        <w:rPr>
          <w:b/>
        </w:rPr>
        <w:t>Proposal Evaluation Only</w:t>
      </w:r>
      <w:r>
        <w:t xml:space="preserve">) </w:t>
      </w:r>
      <w:r w:rsidR="001F1753">
        <w:t xml:space="preserve">Realism and </w:t>
      </w:r>
      <w:hyperlink r:id="rId90" w:history="1">
        <w:r w:rsidR="001F1753">
          <w:rPr>
            <w:rStyle w:val="Hyperlink"/>
          </w:rPr>
          <w:t>reasonableness</w:t>
        </w:r>
      </w:hyperlink>
      <w:r w:rsidR="001F1753">
        <w:t xml:space="preserve"> </w:t>
      </w:r>
      <w:r>
        <w:t>of</w:t>
      </w:r>
      <w:r w:rsidR="001F1753">
        <w:t xml:space="preserve"> p</w:t>
      </w:r>
      <w:r>
        <w:t>roposed costs, with</w:t>
      </w:r>
      <w:r w:rsidR="003736F2">
        <w:t xml:space="preserve"> the</w:t>
      </w:r>
      <w:r>
        <w:t xml:space="preserve"> Applicant </w:t>
      </w:r>
      <w:r w:rsidR="00B12191">
        <w:t xml:space="preserve">IHE </w:t>
      </w:r>
      <w:r>
        <w:t>receiving greater than 50% of funding</w:t>
      </w:r>
      <w:r w:rsidR="009E5F85">
        <w:t>.</w:t>
      </w:r>
      <w:r>
        <w:t xml:space="preserve"> </w:t>
      </w:r>
    </w:p>
    <w:p w14:paraId="7CD11411" w14:textId="77777777" w:rsidR="00B12191" w:rsidRPr="00FC045C" w:rsidRDefault="00B12191" w:rsidP="003F27A9">
      <w:pPr>
        <w:ind w:left="2520"/>
      </w:pPr>
    </w:p>
    <w:p w14:paraId="4DE4D8DC" w14:textId="77777777" w:rsidR="00195150" w:rsidRPr="00195150" w:rsidRDefault="00E43131" w:rsidP="003F27A9">
      <w:pPr>
        <w:ind w:left="2160"/>
        <w:jc w:val="both"/>
        <w:rPr>
          <w:highlight w:val="yellow"/>
        </w:rPr>
      </w:pPr>
      <w:r w:rsidRPr="00E43131">
        <w:t xml:space="preserve">All, some, one, or none of the applicants </w:t>
      </w:r>
      <w:r w:rsidR="00615F6D">
        <w:t xml:space="preserve">may be contacted after the </w:t>
      </w:r>
      <w:r w:rsidRPr="00E43131">
        <w:t>proposal review process by phone by the Director of the Basic Research Office, USD (R&amp;E) to clarify certain aspects of their proposed research efforts.</w:t>
      </w:r>
    </w:p>
    <w:p w14:paraId="5F604EC8" w14:textId="77777777" w:rsidR="008E1DC0" w:rsidRPr="001C4909" w:rsidRDefault="008E1DC0" w:rsidP="00274ABA">
      <w:pPr>
        <w:pStyle w:val="DEPSCOR"/>
        <w:spacing w:before="0"/>
      </w:pPr>
    </w:p>
    <w:p w14:paraId="0CBB26DA" w14:textId="77777777" w:rsidR="004F1AA5" w:rsidRPr="001C4909" w:rsidRDefault="0055094E" w:rsidP="00CD580D">
      <w:pPr>
        <w:pStyle w:val="DEPSCOR"/>
        <w:numPr>
          <w:ilvl w:val="0"/>
          <w:numId w:val="45"/>
        </w:numPr>
        <w:spacing w:before="0"/>
        <w:rPr>
          <w:b/>
        </w:rPr>
      </w:pPr>
      <w:bookmarkStart w:id="296" w:name="_Toc10113942"/>
      <w:r w:rsidRPr="001C4909">
        <w:rPr>
          <w:b/>
        </w:rPr>
        <w:t xml:space="preserve">No </w:t>
      </w:r>
      <w:r w:rsidR="0036368A">
        <w:rPr>
          <w:b/>
        </w:rPr>
        <w:t>F</w:t>
      </w:r>
      <w:r w:rsidRPr="001C4909">
        <w:rPr>
          <w:b/>
        </w:rPr>
        <w:t xml:space="preserve">urther </w:t>
      </w:r>
      <w:r w:rsidR="0036368A">
        <w:rPr>
          <w:b/>
        </w:rPr>
        <w:t>E</w:t>
      </w:r>
      <w:r w:rsidRPr="001C4909">
        <w:rPr>
          <w:b/>
        </w:rPr>
        <w:t xml:space="preserve">valuation </w:t>
      </w:r>
      <w:r w:rsidR="0036368A">
        <w:rPr>
          <w:b/>
        </w:rPr>
        <w:t>C</w:t>
      </w:r>
      <w:r w:rsidRPr="001C4909">
        <w:rPr>
          <w:b/>
        </w:rPr>
        <w:t>riteri</w:t>
      </w:r>
      <w:r w:rsidR="00E43131">
        <w:rPr>
          <w:b/>
        </w:rPr>
        <w:t xml:space="preserve">a or </w:t>
      </w:r>
      <w:r w:rsidR="0036368A">
        <w:rPr>
          <w:b/>
        </w:rPr>
        <w:t>C</w:t>
      </w:r>
      <w:r w:rsidR="00E43131">
        <w:rPr>
          <w:b/>
        </w:rPr>
        <w:t xml:space="preserve">riterion will be </w:t>
      </w:r>
      <w:r w:rsidR="00394DB5">
        <w:rPr>
          <w:b/>
        </w:rPr>
        <w:t>u</w:t>
      </w:r>
      <w:r w:rsidR="00E43131">
        <w:rPr>
          <w:b/>
        </w:rPr>
        <w:t>sed for</w:t>
      </w:r>
      <w:bookmarkEnd w:id="296"/>
    </w:p>
    <w:p w14:paraId="02CE24A8" w14:textId="173D717C" w:rsidR="00190D9E" w:rsidRPr="001C4909" w:rsidRDefault="008B085B" w:rsidP="008B085B">
      <w:pPr>
        <w:pStyle w:val="DEPSCOR"/>
        <w:spacing w:before="0"/>
        <w:rPr>
          <w:b/>
        </w:rPr>
      </w:pPr>
      <w:bookmarkStart w:id="297" w:name="_Toc10113943"/>
      <w:r>
        <w:rPr>
          <w:b/>
        </w:rPr>
        <w:tab/>
      </w:r>
      <w:r w:rsidR="0036368A">
        <w:rPr>
          <w:b/>
        </w:rPr>
        <w:t>P</w:t>
      </w:r>
      <w:r w:rsidR="0055094E" w:rsidRPr="001C4909">
        <w:rPr>
          <w:b/>
        </w:rPr>
        <w:t xml:space="preserve">roposal </w:t>
      </w:r>
      <w:r w:rsidR="0036368A">
        <w:rPr>
          <w:b/>
        </w:rPr>
        <w:t>S</w:t>
      </w:r>
      <w:r w:rsidR="004F1AA5" w:rsidRPr="001C4909">
        <w:rPr>
          <w:b/>
        </w:rPr>
        <w:t>election</w:t>
      </w:r>
      <w:bookmarkEnd w:id="297"/>
      <w:r>
        <w:rPr>
          <w:b/>
        </w:rPr>
        <w:t>.</w:t>
      </w:r>
    </w:p>
    <w:p w14:paraId="396101FF" w14:textId="77777777" w:rsidR="008E1DC0" w:rsidRPr="001C4909" w:rsidRDefault="008E1DC0" w:rsidP="003A4FAE">
      <w:pPr>
        <w:autoSpaceDE w:val="0"/>
        <w:autoSpaceDN w:val="0"/>
        <w:adjustRightInd w:val="0"/>
        <w:ind w:left="1440" w:hanging="720"/>
        <w:jc w:val="both"/>
        <w:rPr>
          <w:b/>
          <w:bCs/>
          <w:color w:val="000000"/>
        </w:rPr>
      </w:pPr>
    </w:p>
    <w:p w14:paraId="5996599F" w14:textId="5E3BB826" w:rsidR="008E1DC0" w:rsidRPr="001C4909" w:rsidRDefault="00012E69" w:rsidP="00EF131B">
      <w:pPr>
        <w:pStyle w:val="Heading2"/>
        <w:spacing w:before="0" w:after="0"/>
        <w:jc w:val="both"/>
        <w:rPr>
          <w:rFonts w:ascii="Times New Roman" w:hAnsi="Times New Roman"/>
          <w:i w:val="0"/>
          <w:sz w:val="24"/>
          <w:szCs w:val="24"/>
        </w:rPr>
      </w:pPr>
      <w:bookmarkStart w:id="298" w:name="_Toc10113944"/>
      <w:bookmarkStart w:id="299" w:name="_Toc101782647"/>
      <w:r w:rsidRPr="001C4909">
        <w:rPr>
          <w:rFonts w:ascii="Times New Roman" w:hAnsi="Times New Roman"/>
          <w:i w:val="0"/>
          <w:sz w:val="24"/>
          <w:szCs w:val="24"/>
        </w:rPr>
        <w:t>R</w:t>
      </w:r>
      <w:r w:rsidR="008E7722">
        <w:rPr>
          <w:rFonts w:ascii="Times New Roman" w:hAnsi="Times New Roman"/>
          <w:i w:val="0"/>
          <w:sz w:val="24"/>
          <w:szCs w:val="24"/>
        </w:rPr>
        <w:t>EVIEW PROCESS</w:t>
      </w:r>
      <w:bookmarkEnd w:id="298"/>
      <w:bookmarkEnd w:id="299"/>
    </w:p>
    <w:p w14:paraId="77F90C43" w14:textId="77777777" w:rsidR="00012E69" w:rsidRPr="001C4909" w:rsidRDefault="00012E69" w:rsidP="00EF131B">
      <w:pPr>
        <w:pStyle w:val="Heading3"/>
        <w:numPr>
          <w:ilvl w:val="0"/>
          <w:numId w:val="0"/>
        </w:numPr>
        <w:ind w:left="1440"/>
        <w:jc w:val="both"/>
        <w:rPr>
          <w:b/>
        </w:rPr>
      </w:pPr>
    </w:p>
    <w:p w14:paraId="270C0277" w14:textId="77A36D02" w:rsidR="00954348" w:rsidRDefault="00954348" w:rsidP="00CD580D">
      <w:pPr>
        <w:pStyle w:val="DEPSCOR"/>
        <w:numPr>
          <w:ilvl w:val="0"/>
          <w:numId w:val="46"/>
        </w:numPr>
        <w:spacing w:before="0"/>
        <w:rPr>
          <w:b/>
        </w:rPr>
      </w:pPr>
      <w:bookmarkStart w:id="300" w:name="_Toc10113945"/>
      <w:r>
        <w:rPr>
          <w:b/>
        </w:rPr>
        <w:t>Merit-based, Competitive Procedures</w:t>
      </w:r>
    </w:p>
    <w:p w14:paraId="466580B3" w14:textId="77777777" w:rsidR="00936FD8" w:rsidRPr="00544715" w:rsidRDefault="00936FD8" w:rsidP="00954348">
      <w:pPr>
        <w:ind w:left="2160"/>
      </w:pPr>
    </w:p>
    <w:p w14:paraId="61EF1566" w14:textId="04943FF0" w:rsidR="00954348" w:rsidRPr="00544715" w:rsidRDefault="00954348" w:rsidP="00954348">
      <w:pPr>
        <w:ind w:left="2160"/>
      </w:pPr>
      <w:r w:rsidRPr="00544715">
        <w:t>Proposals will be subject to a peer or programmatic review. The peer review will use external</w:t>
      </w:r>
      <w:r w:rsidR="00C1236D" w:rsidRPr="00544715">
        <w:t xml:space="preserve"> or internal</w:t>
      </w:r>
      <w:r w:rsidRPr="00544715">
        <w:t xml:space="preserve"> reviewers to assess </w:t>
      </w:r>
      <w:r w:rsidR="00936FD8" w:rsidRPr="00544715">
        <w:t xml:space="preserve">the science and engineering technical merit and relevance of the proposal to the mission of the </w:t>
      </w:r>
      <w:r w:rsidR="003C0339" w:rsidRPr="00544715">
        <w:t>DoD</w:t>
      </w:r>
      <w:r w:rsidRPr="00544715">
        <w:t>.</w:t>
      </w:r>
    </w:p>
    <w:p w14:paraId="4D37EBF2" w14:textId="77777777" w:rsidR="00954348" w:rsidRPr="00544715" w:rsidRDefault="00954348" w:rsidP="00954348">
      <w:pPr>
        <w:ind w:left="2160"/>
      </w:pPr>
    </w:p>
    <w:p w14:paraId="2C14D953" w14:textId="1D7BDA9D" w:rsidR="00954348" w:rsidRDefault="00954348" w:rsidP="00954348">
      <w:pPr>
        <w:ind w:left="2160"/>
      </w:pPr>
      <w:r w:rsidRPr="00544715">
        <w:t xml:space="preserve">The programmatic review </w:t>
      </w:r>
      <w:r w:rsidR="008953D5" w:rsidRPr="00544715">
        <w:t xml:space="preserve">will assess </w:t>
      </w:r>
      <w:r w:rsidRPr="00544715">
        <w:t>the technical quality of the proposal, relevance of the proposed research to the portfolio descriptions in this FOA, relevance of the work to DoD needs, and the potential of the research balanced against available fund</w:t>
      </w:r>
      <w:r w:rsidR="003C0339" w:rsidRPr="00544715">
        <w:t>s</w:t>
      </w:r>
      <w:r w:rsidRPr="00544715">
        <w:t>. Selection for award consideration will be made based on the outcome of these reviews</w:t>
      </w:r>
    </w:p>
    <w:p w14:paraId="33538B4F" w14:textId="77777777" w:rsidR="00954348" w:rsidRDefault="00954348" w:rsidP="00954348">
      <w:pPr>
        <w:ind w:left="2160"/>
      </w:pPr>
    </w:p>
    <w:p w14:paraId="2E3086FA" w14:textId="4848A22D" w:rsidR="003C0339" w:rsidRDefault="00954348" w:rsidP="003C0339">
      <w:pPr>
        <w:ind w:left="2160"/>
      </w:pPr>
      <w:r>
        <w:t xml:space="preserve">We select proposals for possible funding on a competitive basis according to </w:t>
      </w:r>
      <w:r w:rsidR="00C415A2">
        <w:t>10 USC 4141</w:t>
      </w:r>
      <w:r>
        <w:t xml:space="preserve"> and 10</w:t>
      </w:r>
      <w:r w:rsidR="00C415A2">
        <w:t xml:space="preserve"> USC 4023 using the merit-based</w:t>
      </w:r>
      <w:r>
        <w:t xml:space="preserve"> competitive procedures described in 32 CFR 22.315, incorporated here</w:t>
      </w:r>
      <w:r w:rsidR="003C0339">
        <w:t>in</w:t>
      </w:r>
      <w:r>
        <w:t xml:space="preserve"> by reference.</w:t>
      </w:r>
    </w:p>
    <w:p w14:paraId="5399DB37" w14:textId="20614E65" w:rsidR="00954348" w:rsidRDefault="00954348" w:rsidP="003C0339">
      <w:pPr>
        <w:ind w:left="2160"/>
      </w:pPr>
    </w:p>
    <w:p w14:paraId="5009427F" w14:textId="38B040AA" w:rsidR="00C415A2" w:rsidRDefault="00C415A2" w:rsidP="003C0339">
      <w:pPr>
        <w:ind w:left="2160"/>
      </w:pPr>
    </w:p>
    <w:p w14:paraId="5CAD7DCB" w14:textId="77777777" w:rsidR="00C415A2" w:rsidRDefault="00C415A2" w:rsidP="003C0339">
      <w:pPr>
        <w:ind w:left="2160"/>
      </w:pPr>
    </w:p>
    <w:p w14:paraId="28586EF0" w14:textId="728D052A" w:rsidR="00012E69" w:rsidRPr="00274ABA" w:rsidRDefault="00012E69" w:rsidP="00CD580D">
      <w:pPr>
        <w:pStyle w:val="DEPSCOR"/>
        <w:numPr>
          <w:ilvl w:val="0"/>
          <w:numId w:val="46"/>
        </w:numPr>
        <w:spacing w:before="0"/>
        <w:rPr>
          <w:b/>
        </w:rPr>
      </w:pPr>
      <w:r w:rsidRPr="00274ABA">
        <w:rPr>
          <w:b/>
        </w:rPr>
        <w:lastRenderedPageBreak/>
        <w:t>Cost Analysis</w:t>
      </w:r>
      <w:bookmarkEnd w:id="300"/>
      <w:r w:rsidRPr="00274ABA">
        <w:rPr>
          <w:b/>
        </w:rPr>
        <w:t xml:space="preserve"> </w:t>
      </w:r>
    </w:p>
    <w:p w14:paraId="63A4A5C2" w14:textId="735D99FB" w:rsidR="00012E69" w:rsidRPr="00274ABA" w:rsidRDefault="00012E69" w:rsidP="00274ABA">
      <w:pPr>
        <w:pStyle w:val="DEPSCOR"/>
        <w:spacing w:before="0"/>
        <w:rPr>
          <w:b/>
        </w:rPr>
      </w:pPr>
    </w:p>
    <w:p w14:paraId="3E77E2A3" w14:textId="6E7D96F5" w:rsidR="00012E69" w:rsidRPr="001C4909" w:rsidRDefault="00656D88" w:rsidP="00C1236D">
      <w:pPr>
        <w:ind w:left="2160"/>
        <w:rPr>
          <w:color w:val="000000"/>
        </w:rPr>
      </w:pPr>
      <w:bookmarkStart w:id="301" w:name="_Toc10113946"/>
      <w:r>
        <w:rPr>
          <w:color w:val="000000"/>
        </w:rPr>
        <w:t>If your Full P</w:t>
      </w:r>
      <w:r w:rsidR="00012E69" w:rsidRPr="001C4909">
        <w:rPr>
          <w:color w:val="000000"/>
        </w:rPr>
        <w:t xml:space="preserve">roposal is selected for possible award, we will analyze the cost of the work for realism and </w:t>
      </w:r>
      <w:hyperlink r:id="rId91" w:history="1">
        <w:r w:rsidR="00012E69" w:rsidRPr="001C4909">
          <w:rPr>
            <w:rStyle w:val="Hyperlink"/>
          </w:rPr>
          <w:t>reasonableness</w:t>
        </w:r>
      </w:hyperlink>
      <w:r w:rsidR="00457A4C">
        <w:t>, and that the Applicant IHE is receiving greater than 50% of funding</w:t>
      </w:r>
      <w:r w:rsidR="00012E69" w:rsidRPr="001C4909">
        <w:rPr>
          <w:color w:val="000000"/>
        </w:rPr>
        <w:t xml:space="preserve">. </w:t>
      </w:r>
      <w:bookmarkStart w:id="302" w:name="_Toc10113947"/>
      <w:bookmarkEnd w:id="301"/>
      <w:r w:rsidR="00012E69" w:rsidRPr="001C4909">
        <w:rPr>
          <w:color w:val="000000"/>
        </w:rPr>
        <w:t xml:space="preserve">We must make sure the costs you propose </w:t>
      </w:r>
      <w:r w:rsidR="00960A03">
        <w:rPr>
          <w:color w:val="000000"/>
        </w:rPr>
        <w:t xml:space="preserve">are </w:t>
      </w:r>
      <w:r w:rsidR="001F1753">
        <w:rPr>
          <w:color w:val="000000"/>
        </w:rPr>
        <w:t xml:space="preserve">necessary, </w:t>
      </w:r>
      <w:r w:rsidR="000B1CB2">
        <w:rPr>
          <w:color w:val="000000"/>
        </w:rPr>
        <w:t xml:space="preserve">allowable, </w:t>
      </w:r>
      <w:r w:rsidR="00012E69" w:rsidRPr="001C4909">
        <w:rPr>
          <w:color w:val="000000"/>
        </w:rPr>
        <w:t xml:space="preserve">reasonable, realistic, and allocable to </w:t>
      </w:r>
      <w:r w:rsidR="00FB2125">
        <w:rPr>
          <w:color w:val="000000"/>
        </w:rPr>
        <w:t>the proposed research</w:t>
      </w:r>
      <w:r w:rsidR="00012E69" w:rsidRPr="001C4909">
        <w:rPr>
          <w:color w:val="000000"/>
        </w:rPr>
        <w:t xml:space="preserve"> before we can make an award. We may analyze your technical and cost information at the same time</w:t>
      </w:r>
      <w:r w:rsidR="00E43131">
        <w:rPr>
          <w:color w:val="000000"/>
        </w:rPr>
        <w:t>.</w:t>
      </w:r>
      <w:bookmarkEnd w:id="302"/>
    </w:p>
    <w:p w14:paraId="56330E5F" w14:textId="77777777" w:rsidR="006B5932" w:rsidRPr="001C4909" w:rsidRDefault="006B5932" w:rsidP="00274ABA">
      <w:pPr>
        <w:pStyle w:val="DEPSCOR"/>
        <w:spacing w:before="0"/>
      </w:pPr>
    </w:p>
    <w:p w14:paraId="2A4C7CB6" w14:textId="77777777" w:rsidR="00012E69" w:rsidRPr="001C4909" w:rsidRDefault="00EF131B" w:rsidP="00CD580D">
      <w:pPr>
        <w:pStyle w:val="DEPSCOR"/>
        <w:numPr>
          <w:ilvl w:val="0"/>
          <w:numId w:val="46"/>
        </w:numPr>
        <w:spacing w:before="0"/>
        <w:rPr>
          <w:b/>
        </w:rPr>
      </w:pPr>
      <w:bookmarkStart w:id="303" w:name="_Toc10113948"/>
      <w:r w:rsidRPr="001C4909">
        <w:rPr>
          <w:b/>
          <w:color w:val="000000"/>
        </w:rPr>
        <w:t>Agency Review of Risk Posed by Applicants</w:t>
      </w:r>
      <w:bookmarkEnd w:id="303"/>
    </w:p>
    <w:p w14:paraId="53591494" w14:textId="77777777" w:rsidR="00EF131B" w:rsidRPr="001C4909" w:rsidRDefault="00EF131B" w:rsidP="003A4FAE">
      <w:pPr>
        <w:autoSpaceDE w:val="0"/>
        <w:autoSpaceDN w:val="0"/>
        <w:adjustRightInd w:val="0"/>
        <w:ind w:left="1440" w:firstLine="720"/>
        <w:jc w:val="both"/>
        <w:rPr>
          <w:color w:val="000000"/>
        </w:rPr>
      </w:pPr>
    </w:p>
    <w:p w14:paraId="1B775007" w14:textId="77777777" w:rsidR="00EF131B" w:rsidRPr="001C4909" w:rsidRDefault="00EF131B" w:rsidP="00CD580D">
      <w:pPr>
        <w:pStyle w:val="ListParagraph"/>
        <w:numPr>
          <w:ilvl w:val="0"/>
          <w:numId w:val="30"/>
        </w:numPr>
        <w:ind w:left="2520"/>
      </w:pPr>
      <w:r w:rsidRPr="001C4909">
        <w:t>We must review information available about you and entities</w:t>
      </w:r>
    </w:p>
    <w:p w14:paraId="4B45E35A" w14:textId="7F530729" w:rsidR="007C7146" w:rsidRDefault="00EF131B" w:rsidP="00274ABA">
      <w:pPr>
        <w:pStyle w:val="ListParagraph"/>
        <w:ind w:left="2520"/>
      </w:pPr>
      <w:r w:rsidRPr="001C4909">
        <w:t xml:space="preserve">included in your </w:t>
      </w:r>
      <w:r w:rsidR="00656D88">
        <w:t>Full P</w:t>
      </w:r>
      <w:r w:rsidRPr="001C4909">
        <w:t xml:space="preserve">roposal through the Office of Management and Budget (OMB) designated repositories of government-wide eligibility qualification and financial integrity information. Our risk review is required by </w:t>
      </w:r>
      <w:hyperlink r:id="rId92" w:history="1">
        <w:r w:rsidRPr="00274ABA">
          <w:rPr>
            <w:rStyle w:val="Hyperlink"/>
            <w:b/>
          </w:rPr>
          <w:t>31 U.S.C. 3321</w:t>
        </w:r>
      </w:hyperlink>
      <w:r w:rsidRPr="003A4FAE">
        <w:rPr>
          <w:color w:val="0563C2"/>
        </w:rPr>
        <w:t xml:space="preserve"> </w:t>
      </w:r>
      <w:r w:rsidRPr="001C4909">
        <w:t xml:space="preserve">and </w:t>
      </w:r>
      <w:hyperlink r:id="rId93" w:history="1">
        <w:r w:rsidRPr="00274ABA">
          <w:rPr>
            <w:rStyle w:val="Hyperlink"/>
            <w:b/>
          </w:rPr>
          <w:t>41 U.S.C. 2313</w:t>
        </w:r>
      </w:hyperlink>
      <w:r w:rsidR="00B12191">
        <w:t xml:space="preserve"> </w:t>
      </w:r>
      <w:r w:rsidRPr="001C4909">
        <w:t xml:space="preserve">and includes both public and non-public information. You must be qualified and responsible as described at </w:t>
      </w:r>
      <w:hyperlink r:id="rId94" w:history="1">
        <w:r w:rsidRPr="00274ABA">
          <w:rPr>
            <w:rStyle w:val="Hyperlink"/>
            <w:b/>
          </w:rPr>
          <w:t>32 CFR 22.415</w:t>
        </w:r>
      </w:hyperlink>
      <w:r w:rsidRPr="003A4FAE">
        <w:rPr>
          <w:color w:val="0563C2"/>
        </w:rPr>
        <w:t xml:space="preserve"> </w:t>
      </w:r>
      <w:r w:rsidRPr="001C4909">
        <w:t xml:space="preserve">to receive a grant award. </w:t>
      </w:r>
    </w:p>
    <w:p w14:paraId="532FC01F" w14:textId="77777777" w:rsidR="007C7146" w:rsidRDefault="007C7146" w:rsidP="00274ABA">
      <w:pPr>
        <w:ind w:left="1800"/>
      </w:pPr>
    </w:p>
    <w:p w14:paraId="69EA4997" w14:textId="49AACD87" w:rsidR="00EF131B" w:rsidRPr="001C4909" w:rsidRDefault="007C7146" w:rsidP="00CD580D">
      <w:pPr>
        <w:pStyle w:val="ListParagraph"/>
        <w:numPr>
          <w:ilvl w:val="0"/>
          <w:numId w:val="30"/>
        </w:numPr>
        <w:ind w:left="2520"/>
      </w:pPr>
      <w:r w:rsidRPr="001C4909">
        <w:t xml:space="preserve">We must consider the non-public segment </w:t>
      </w:r>
      <w:r w:rsidR="00EF131B" w:rsidRPr="001C4909">
        <w:t xml:space="preserve">of the </w:t>
      </w:r>
      <w:r w:rsidRPr="00B614FD">
        <w:t xml:space="preserve">Federal Awardee Performance and Integrity Information System (FAPIIS) system accessible through </w:t>
      </w:r>
      <w:hyperlink r:id="rId95" w:history="1">
        <w:r w:rsidRPr="00274ABA">
          <w:rPr>
            <w:rStyle w:val="Hyperlink"/>
            <w:b/>
          </w:rPr>
          <w:t>SAM.gov</w:t>
        </w:r>
      </w:hyperlink>
      <w:r w:rsidR="00EF131B" w:rsidRPr="003A4FAE">
        <w:rPr>
          <w:color w:val="0563C2"/>
        </w:rPr>
        <w:t xml:space="preserve"> </w:t>
      </w:r>
      <w:r w:rsidR="00EF131B" w:rsidRPr="001C4909">
        <w:t>for all awards exceeding the current simplified acquisition thresho</w:t>
      </w:r>
      <w:r w:rsidR="0019583E">
        <w:t>ld of $2</w:t>
      </w:r>
      <w:r w:rsidR="00EF131B" w:rsidRPr="001C4909">
        <w:t>50,000.</w:t>
      </w:r>
    </w:p>
    <w:p w14:paraId="5C160803" w14:textId="77777777" w:rsidR="00EF131B" w:rsidRPr="001C4909" w:rsidRDefault="00EF131B" w:rsidP="00274ABA">
      <w:pPr>
        <w:ind w:left="1800"/>
        <w:rPr>
          <w:color w:val="000000"/>
        </w:rPr>
      </w:pPr>
    </w:p>
    <w:p w14:paraId="7136A37E" w14:textId="00E3401C" w:rsidR="00EF131B" w:rsidRDefault="00EF131B" w:rsidP="00CD580D">
      <w:pPr>
        <w:pStyle w:val="ListParagraph"/>
        <w:numPr>
          <w:ilvl w:val="0"/>
          <w:numId w:val="30"/>
        </w:numPr>
        <w:ind w:left="2520"/>
        <w:rPr>
          <w:color w:val="000000"/>
        </w:rPr>
      </w:pPr>
      <w:r w:rsidRPr="001C4909">
        <w:t xml:space="preserve">At a minimum, the information in the system for a </w:t>
      </w:r>
      <w:r w:rsidRPr="003A4FAE">
        <w:rPr>
          <w:color w:val="000000"/>
        </w:rPr>
        <w:t xml:space="preserve">prior Federal </w:t>
      </w:r>
      <w:r w:rsidRPr="00274ABA">
        <w:rPr>
          <w:color w:val="000000"/>
        </w:rPr>
        <w:t>award recipient must demonstrate a satisfactory record of executing programs or activities under Federal grants, cooperative agreements, or procurement awards; and integrity and business ethics. We will consider any comments you provide, in addition to the other information in the designated integrity and performance system, when making our risk judgment about your integrity, business ethics, and record of performance under Federal awards.</w:t>
      </w:r>
    </w:p>
    <w:p w14:paraId="7D4F85CF" w14:textId="77777777" w:rsidR="00C47E12" w:rsidRPr="00C47E12" w:rsidRDefault="00C47E12" w:rsidP="00C47E12">
      <w:pPr>
        <w:pStyle w:val="ListParagraph"/>
        <w:rPr>
          <w:color w:val="000000"/>
        </w:rPr>
      </w:pPr>
    </w:p>
    <w:p w14:paraId="26D64748" w14:textId="1E670DEB" w:rsidR="00EF131B" w:rsidRPr="007D54EF" w:rsidRDefault="00EF131B" w:rsidP="00CD580D">
      <w:pPr>
        <w:pStyle w:val="ListParagraph"/>
        <w:numPr>
          <w:ilvl w:val="0"/>
          <w:numId w:val="30"/>
        </w:numPr>
        <w:ind w:left="2520"/>
        <w:rPr>
          <w:color w:val="000000"/>
        </w:rPr>
      </w:pPr>
      <w:r w:rsidRPr="001C4909">
        <w:t xml:space="preserve">We may make an award to a recipient who does not fully meet our standards as described at </w:t>
      </w:r>
      <w:hyperlink r:id="rId96" w:anchor="se2.1.200_1206" w:history="1">
        <w:r w:rsidRPr="00274ABA">
          <w:rPr>
            <w:rStyle w:val="Hyperlink"/>
            <w:b/>
          </w:rPr>
          <w:t>2 CFR 200.20</w:t>
        </w:r>
        <w:r w:rsidR="000B59AE" w:rsidRPr="00274ABA">
          <w:rPr>
            <w:rStyle w:val="Hyperlink"/>
            <w:b/>
          </w:rPr>
          <w:t>6</w:t>
        </w:r>
        <w:r w:rsidRPr="00274ABA">
          <w:rPr>
            <w:rStyle w:val="Hyperlink"/>
            <w:b/>
          </w:rPr>
          <w:t>(a)(2)</w:t>
        </w:r>
      </w:hyperlink>
      <w:r w:rsidRPr="003A4FAE">
        <w:rPr>
          <w:color w:val="0563C2"/>
        </w:rPr>
        <w:t xml:space="preserve"> </w:t>
      </w:r>
      <w:r w:rsidRPr="001C4909">
        <w:t xml:space="preserve">if it is determined that the information is not relevant to the current Federal award under consideration or there are </w:t>
      </w:r>
      <w:r w:rsidRPr="003A4FAE">
        <w:rPr>
          <w:color w:val="000000"/>
        </w:rPr>
        <w:t>specific conditions that can appr</w:t>
      </w:r>
      <w:r w:rsidRPr="007D54EF">
        <w:rPr>
          <w:color w:val="000000"/>
        </w:rPr>
        <w:t xml:space="preserve">opriately mitigate the effects of the non-Federal entity's risk in accordance with </w:t>
      </w:r>
      <w:hyperlink r:id="rId97" w:anchor="se2.1.200_1208" w:history="1">
        <w:r w:rsidRPr="00274ABA">
          <w:rPr>
            <w:rStyle w:val="Hyperlink"/>
            <w:b/>
          </w:rPr>
          <w:t>2 CFR 200.20</w:t>
        </w:r>
        <w:r w:rsidR="0034493D" w:rsidRPr="00274ABA">
          <w:rPr>
            <w:rStyle w:val="Hyperlink"/>
            <w:b/>
          </w:rPr>
          <w:t>8</w:t>
        </w:r>
      </w:hyperlink>
      <w:r w:rsidRPr="007D54EF">
        <w:rPr>
          <w:color w:val="000000"/>
        </w:rPr>
        <w:t>.</w:t>
      </w:r>
    </w:p>
    <w:p w14:paraId="05795BAB" w14:textId="743727B2" w:rsidR="00EF131B" w:rsidRDefault="00EF131B" w:rsidP="00F67F4E">
      <w:pPr>
        <w:ind w:left="3600"/>
        <w:rPr>
          <w:color w:val="000000"/>
        </w:rPr>
      </w:pPr>
    </w:p>
    <w:p w14:paraId="02FAD76C" w14:textId="77777777" w:rsidR="00AA0CA8" w:rsidRPr="001C4909" w:rsidRDefault="00AA0CA8" w:rsidP="00F67F4E">
      <w:pPr>
        <w:ind w:left="3600"/>
        <w:rPr>
          <w:color w:val="000000"/>
        </w:rPr>
      </w:pPr>
    </w:p>
    <w:p w14:paraId="1BBE5FAD" w14:textId="1C283225" w:rsidR="00EF131B" w:rsidRPr="001C05A9" w:rsidRDefault="00EF131B" w:rsidP="00CD580D">
      <w:pPr>
        <w:pStyle w:val="ListParagraph"/>
        <w:numPr>
          <w:ilvl w:val="0"/>
          <w:numId w:val="30"/>
        </w:numPr>
        <w:ind w:left="2520"/>
      </w:pPr>
      <w:r w:rsidRPr="001C05A9">
        <w:lastRenderedPageBreak/>
        <w:t xml:space="preserve">We must comply with the guidelines on government-wide </w:t>
      </w:r>
      <w:r w:rsidR="001C05A9" w:rsidRPr="001C05A9">
        <w:t xml:space="preserve">suspension </w:t>
      </w:r>
      <w:r w:rsidRPr="001C05A9">
        <w:t xml:space="preserve">and debarment described in </w:t>
      </w:r>
      <w:hyperlink r:id="rId98" w:anchor="se2.1.200_1214" w:history="1">
        <w:r w:rsidRPr="00274ABA">
          <w:rPr>
            <w:rStyle w:val="Hyperlink"/>
            <w:b/>
          </w:rPr>
          <w:t>2 CFR 200.21</w:t>
        </w:r>
        <w:r w:rsidR="00B854EA" w:rsidRPr="00274ABA">
          <w:rPr>
            <w:rStyle w:val="Hyperlink"/>
            <w:b/>
          </w:rPr>
          <w:t>4</w:t>
        </w:r>
      </w:hyperlink>
      <w:r w:rsidRPr="001C05A9">
        <w:t>, and must require you to comply with these provisions for all work we fund.</w:t>
      </w:r>
    </w:p>
    <w:p w14:paraId="71693E4B" w14:textId="77777777" w:rsidR="00EF131B" w:rsidRPr="001C4909" w:rsidRDefault="00EF131B" w:rsidP="00F67F4E">
      <w:pPr>
        <w:ind w:left="3240"/>
        <w:rPr>
          <w:color w:val="000000"/>
        </w:rPr>
      </w:pPr>
    </w:p>
    <w:p w14:paraId="6D87CA44" w14:textId="53916DD7" w:rsidR="0055094E" w:rsidRPr="006C6D47" w:rsidRDefault="00EF131B" w:rsidP="00CD580D">
      <w:pPr>
        <w:pStyle w:val="ListParagraph"/>
        <w:numPr>
          <w:ilvl w:val="0"/>
          <w:numId w:val="30"/>
        </w:numPr>
        <w:ind w:left="2520"/>
        <w:rPr>
          <w:color w:val="000000"/>
        </w:rPr>
      </w:pPr>
      <w:r w:rsidRPr="00274ABA">
        <w:rPr>
          <w:color w:val="000000"/>
        </w:rPr>
        <w:t>These pro</w:t>
      </w:r>
      <w:r w:rsidR="0015702F" w:rsidRPr="00274ABA">
        <w:rPr>
          <w:color w:val="000000"/>
        </w:rPr>
        <w:t>visions restrict Federal awards and</w:t>
      </w:r>
      <w:r w:rsidRPr="00274ABA">
        <w:rPr>
          <w:color w:val="000000"/>
        </w:rPr>
        <w:t xml:space="preserve"> sub-awards with certain parties that are debarred, suspended or otherwise excluded from or ineligible for </w:t>
      </w:r>
      <w:r w:rsidRPr="001C4909">
        <w:t>participation in Federal programs or activities.</w:t>
      </w:r>
    </w:p>
    <w:p w14:paraId="0D6778D5" w14:textId="77777777" w:rsidR="00190D9E" w:rsidRPr="001C05A9" w:rsidRDefault="0055094E" w:rsidP="001C05A9">
      <w:pPr>
        <w:pStyle w:val="Heading2"/>
        <w:rPr>
          <w:rFonts w:ascii="Times New Roman" w:hAnsi="Times New Roman"/>
          <w:i w:val="0"/>
          <w:sz w:val="24"/>
          <w:szCs w:val="24"/>
        </w:rPr>
      </w:pPr>
      <w:bookmarkStart w:id="304" w:name="_Toc10113949"/>
      <w:bookmarkStart w:id="305" w:name="_Toc101782648"/>
      <w:r w:rsidRPr="001C05A9">
        <w:rPr>
          <w:rFonts w:ascii="Times New Roman" w:hAnsi="Times New Roman"/>
          <w:i w:val="0"/>
          <w:sz w:val="24"/>
          <w:szCs w:val="24"/>
        </w:rPr>
        <w:t>DISCLOSURE OF ADMINISTRATIVE PROCESSING BY</w:t>
      </w:r>
      <w:bookmarkEnd w:id="304"/>
      <w:bookmarkEnd w:id="305"/>
      <w:r w:rsidR="008E1DC0" w:rsidRPr="001C05A9">
        <w:rPr>
          <w:rFonts w:ascii="Times New Roman" w:hAnsi="Times New Roman"/>
          <w:i w:val="0"/>
          <w:sz w:val="24"/>
          <w:szCs w:val="24"/>
        </w:rPr>
        <w:t xml:space="preserve"> </w:t>
      </w:r>
    </w:p>
    <w:p w14:paraId="55934D08" w14:textId="77777777" w:rsidR="0055094E" w:rsidRPr="001C05A9" w:rsidRDefault="0055094E" w:rsidP="00103E73">
      <w:pPr>
        <w:pStyle w:val="Heading2"/>
        <w:numPr>
          <w:ilvl w:val="0"/>
          <w:numId w:val="0"/>
        </w:numPr>
        <w:spacing w:before="0" w:after="0"/>
        <w:ind w:left="720" w:firstLine="720"/>
        <w:jc w:val="both"/>
        <w:rPr>
          <w:rFonts w:ascii="Times New Roman" w:hAnsi="Times New Roman"/>
          <w:i w:val="0"/>
          <w:sz w:val="24"/>
          <w:szCs w:val="24"/>
        </w:rPr>
      </w:pPr>
      <w:bookmarkStart w:id="306" w:name="_Toc10113950"/>
      <w:bookmarkStart w:id="307" w:name="_Toc101782649"/>
      <w:r w:rsidRPr="001C05A9">
        <w:rPr>
          <w:rFonts w:ascii="Times New Roman" w:hAnsi="Times New Roman"/>
          <w:i w:val="0"/>
          <w:sz w:val="24"/>
          <w:szCs w:val="24"/>
        </w:rPr>
        <w:t>CONTRACTOR</w:t>
      </w:r>
      <w:r w:rsidR="008E1DC0" w:rsidRPr="001C05A9">
        <w:rPr>
          <w:rFonts w:ascii="Times New Roman" w:hAnsi="Times New Roman"/>
          <w:i w:val="0"/>
          <w:sz w:val="24"/>
          <w:szCs w:val="24"/>
        </w:rPr>
        <w:t xml:space="preserve"> </w:t>
      </w:r>
      <w:r w:rsidRPr="001C05A9">
        <w:rPr>
          <w:rFonts w:ascii="Times New Roman" w:hAnsi="Times New Roman"/>
          <w:i w:val="0"/>
          <w:sz w:val="24"/>
          <w:szCs w:val="24"/>
        </w:rPr>
        <w:t>PERSONNEL</w:t>
      </w:r>
      <w:bookmarkEnd w:id="306"/>
      <w:bookmarkEnd w:id="307"/>
    </w:p>
    <w:p w14:paraId="0EFF1AF4" w14:textId="77777777" w:rsidR="008E1DC0" w:rsidRPr="001C05A9" w:rsidRDefault="008E1DC0" w:rsidP="00103E73">
      <w:pPr>
        <w:autoSpaceDE w:val="0"/>
        <w:autoSpaceDN w:val="0"/>
        <w:adjustRightInd w:val="0"/>
        <w:jc w:val="both"/>
        <w:rPr>
          <w:color w:val="000000"/>
        </w:rPr>
      </w:pPr>
    </w:p>
    <w:p w14:paraId="6BB9BD75" w14:textId="77777777" w:rsidR="0055094E" w:rsidRPr="001C4909" w:rsidRDefault="0055094E" w:rsidP="002E3C9A">
      <w:pPr>
        <w:autoSpaceDE w:val="0"/>
        <w:autoSpaceDN w:val="0"/>
        <w:adjustRightInd w:val="0"/>
        <w:ind w:left="1440"/>
        <w:rPr>
          <w:color w:val="000000"/>
        </w:rPr>
      </w:pPr>
      <w:r w:rsidRPr="001C4909">
        <w:rPr>
          <w:color w:val="000000"/>
        </w:rPr>
        <w:t>We use support contractor personnel to help us with administrative proposal processing.</w:t>
      </w:r>
      <w:r w:rsidR="008E1DC0" w:rsidRPr="001C4909">
        <w:rPr>
          <w:color w:val="000000"/>
        </w:rPr>
        <w:t xml:space="preserve"> </w:t>
      </w:r>
      <w:r w:rsidR="00960A03">
        <w:rPr>
          <w:color w:val="000000"/>
        </w:rPr>
        <w:t>These</w:t>
      </w:r>
      <w:r w:rsidRPr="001C4909">
        <w:rPr>
          <w:color w:val="000000"/>
        </w:rPr>
        <w:t xml:space="preserve"> contractor personnel are employees of commercial firms that have a contract with us.</w:t>
      </w:r>
      <w:r w:rsidR="008E1DC0" w:rsidRPr="001C4909">
        <w:rPr>
          <w:color w:val="000000"/>
        </w:rPr>
        <w:t xml:space="preserve"> </w:t>
      </w:r>
      <w:r w:rsidRPr="001C4909">
        <w:rPr>
          <w:color w:val="000000"/>
        </w:rPr>
        <w:t>We make sure all of our support contracts include nondisclosure agreements that prohibit</w:t>
      </w:r>
      <w:r w:rsidR="008E1DC0" w:rsidRPr="001C4909">
        <w:rPr>
          <w:color w:val="000000"/>
        </w:rPr>
        <w:t xml:space="preserve"> </w:t>
      </w:r>
      <w:r w:rsidRPr="001C4909">
        <w:rPr>
          <w:color w:val="000000"/>
        </w:rPr>
        <w:t>disclosure of any information you submit to other parties.</w:t>
      </w:r>
    </w:p>
    <w:p w14:paraId="4FA621E5" w14:textId="77777777" w:rsidR="00B23868" w:rsidRPr="001C4909" w:rsidRDefault="00B23868" w:rsidP="009231FD">
      <w:pPr>
        <w:autoSpaceDE w:val="0"/>
        <w:autoSpaceDN w:val="0"/>
        <w:adjustRightInd w:val="0"/>
        <w:ind w:left="1440"/>
        <w:jc w:val="both"/>
        <w:rPr>
          <w:color w:val="000000"/>
        </w:rPr>
      </w:pPr>
    </w:p>
    <w:p w14:paraId="336F39B7" w14:textId="77777777" w:rsidR="0055094E" w:rsidRPr="001C4909" w:rsidRDefault="0055094E" w:rsidP="009231FD">
      <w:pPr>
        <w:pStyle w:val="Heading2"/>
        <w:spacing w:before="0" w:after="0"/>
        <w:jc w:val="both"/>
        <w:rPr>
          <w:rFonts w:ascii="Times New Roman" w:hAnsi="Times New Roman"/>
          <w:i w:val="0"/>
          <w:sz w:val="24"/>
          <w:szCs w:val="24"/>
        </w:rPr>
      </w:pPr>
      <w:bookmarkStart w:id="308" w:name="_Toc10113951"/>
      <w:bookmarkStart w:id="309" w:name="_Toc101782650"/>
      <w:r w:rsidRPr="001C4909">
        <w:rPr>
          <w:rFonts w:ascii="Times New Roman" w:hAnsi="Times New Roman"/>
          <w:i w:val="0"/>
          <w:sz w:val="24"/>
          <w:szCs w:val="24"/>
        </w:rPr>
        <w:t>NO GUARANTEED AWARD</w:t>
      </w:r>
      <w:bookmarkEnd w:id="308"/>
      <w:bookmarkEnd w:id="309"/>
    </w:p>
    <w:p w14:paraId="4D05EE0F" w14:textId="77777777" w:rsidR="008E1DC0" w:rsidRPr="001C4909" w:rsidRDefault="008E1DC0" w:rsidP="009231FD">
      <w:pPr>
        <w:autoSpaceDE w:val="0"/>
        <w:autoSpaceDN w:val="0"/>
        <w:adjustRightInd w:val="0"/>
        <w:ind w:firstLine="720"/>
        <w:jc w:val="both"/>
        <w:rPr>
          <w:color w:val="000000"/>
        </w:rPr>
      </w:pPr>
    </w:p>
    <w:p w14:paraId="778A8159" w14:textId="77777777" w:rsidR="0055094E" w:rsidRPr="001C4909" w:rsidRDefault="0055094E" w:rsidP="009231FD">
      <w:pPr>
        <w:autoSpaceDE w:val="0"/>
        <w:autoSpaceDN w:val="0"/>
        <w:adjustRightInd w:val="0"/>
        <w:ind w:left="720" w:firstLine="720"/>
        <w:jc w:val="both"/>
        <w:rPr>
          <w:color w:val="000000"/>
        </w:rPr>
      </w:pPr>
      <w:r w:rsidRPr="001C4909">
        <w:rPr>
          <w:color w:val="000000"/>
        </w:rPr>
        <w:t>We do not guarantee that any award will be made under this competition.</w:t>
      </w:r>
    </w:p>
    <w:p w14:paraId="34562C5C" w14:textId="77777777" w:rsidR="00FF0256" w:rsidRDefault="00FF0256" w:rsidP="00103E73">
      <w:pPr>
        <w:autoSpaceDE w:val="0"/>
        <w:autoSpaceDN w:val="0"/>
        <w:adjustRightInd w:val="0"/>
        <w:ind w:left="720" w:firstLine="720"/>
        <w:jc w:val="both"/>
        <w:rPr>
          <w:color w:val="000000"/>
        </w:rPr>
      </w:pPr>
    </w:p>
    <w:p w14:paraId="3875C050" w14:textId="77777777" w:rsidR="0055094E" w:rsidRPr="001C4909" w:rsidRDefault="0055094E" w:rsidP="009231FD">
      <w:pPr>
        <w:pStyle w:val="Heading1"/>
        <w:jc w:val="left"/>
        <w:rPr>
          <w:b/>
        </w:rPr>
      </w:pPr>
      <w:bookmarkStart w:id="310" w:name="_FEDERAL_AWARD_ADMINISTRATION"/>
      <w:bookmarkStart w:id="311" w:name="_Toc10113952"/>
      <w:bookmarkStart w:id="312" w:name="_Toc101782651"/>
      <w:bookmarkEnd w:id="310"/>
      <w:r w:rsidRPr="001C4909">
        <w:rPr>
          <w:b/>
        </w:rPr>
        <w:t>FEDERAL AWARD ADMINISTRATION INFORMATION</w:t>
      </w:r>
      <w:bookmarkEnd w:id="311"/>
      <w:bookmarkEnd w:id="312"/>
    </w:p>
    <w:p w14:paraId="185F9255" w14:textId="77777777" w:rsidR="00EA2303" w:rsidRPr="001C4909" w:rsidRDefault="00EA2303" w:rsidP="009231FD"/>
    <w:p w14:paraId="257D957B" w14:textId="77777777" w:rsidR="0055094E" w:rsidRPr="001C4909" w:rsidRDefault="00C30416" w:rsidP="001C05A9">
      <w:pPr>
        <w:pStyle w:val="Heading2"/>
        <w:spacing w:before="0" w:after="0"/>
        <w:jc w:val="both"/>
        <w:rPr>
          <w:rFonts w:ascii="Times New Roman" w:hAnsi="Times New Roman"/>
          <w:i w:val="0"/>
          <w:sz w:val="24"/>
          <w:szCs w:val="24"/>
        </w:rPr>
      </w:pPr>
      <w:bookmarkStart w:id="313" w:name="_Toc10113953"/>
      <w:bookmarkStart w:id="314" w:name="_Toc101782652"/>
      <w:r>
        <w:rPr>
          <w:rFonts w:ascii="Times New Roman" w:hAnsi="Times New Roman"/>
          <w:i w:val="0"/>
          <w:sz w:val="24"/>
          <w:szCs w:val="24"/>
        </w:rPr>
        <w:t xml:space="preserve">WHITE PAPER </w:t>
      </w:r>
      <w:r w:rsidR="0055094E" w:rsidRPr="001C4909">
        <w:rPr>
          <w:rFonts w:ascii="Times New Roman" w:hAnsi="Times New Roman"/>
          <w:i w:val="0"/>
          <w:sz w:val="24"/>
          <w:szCs w:val="24"/>
        </w:rPr>
        <w:t xml:space="preserve">SELECTION </w:t>
      </w:r>
      <w:r w:rsidR="00FB2125">
        <w:rPr>
          <w:rFonts w:ascii="Times New Roman" w:hAnsi="Times New Roman"/>
          <w:i w:val="0"/>
          <w:sz w:val="24"/>
          <w:szCs w:val="24"/>
        </w:rPr>
        <w:t xml:space="preserve">AND NONSELECTION </w:t>
      </w:r>
      <w:r w:rsidR="0055094E" w:rsidRPr="001C4909">
        <w:rPr>
          <w:rFonts w:ascii="Times New Roman" w:hAnsi="Times New Roman"/>
          <w:i w:val="0"/>
          <w:sz w:val="24"/>
          <w:szCs w:val="24"/>
        </w:rPr>
        <w:t>NOTICES</w:t>
      </w:r>
      <w:bookmarkEnd w:id="313"/>
      <w:bookmarkEnd w:id="314"/>
    </w:p>
    <w:p w14:paraId="5DDC57EA" w14:textId="77777777" w:rsidR="008E1DC0" w:rsidRPr="00274ABA" w:rsidRDefault="008E1DC0" w:rsidP="00274ABA">
      <w:pPr>
        <w:ind w:left="1440"/>
        <w:rPr>
          <w:b/>
        </w:rPr>
      </w:pPr>
    </w:p>
    <w:p w14:paraId="26C4D622" w14:textId="77777777" w:rsidR="00283379" w:rsidRDefault="0055094E" w:rsidP="00CD580D">
      <w:pPr>
        <w:pStyle w:val="ListParagraph"/>
        <w:numPr>
          <w:ilvl w:val="0"/>
          <w:numId w:val="47"/>
        </w:numPr>
        <w:rPr>
          <w:b/>
        </w:rPr>
      </w:pPr>
      <w:bookmarkStart w:id="315" w:name="_Toc10113954"/>
      <w:r w:rsidRPr="009613E5">
        <w:rPr>
          <w:b/>
        </w:rPr>
        <w:t>Electronic Notification</w:t>
      </w:r>
      <w:bookmarkEnd w:id="315"/>
      <w:r w:rsidR="00987FD0" w:rsidRPr="009613E5">
        <w:rPr>
          <w:b/>
        </w:rPr>
        <w:t xml:space="preserve"> of White Paper Selection by </w:t>
      </w:r>
      <w:r w:rsidR="00E84094" w:rsidRPr="008B702C">
        <w:rPr>
          <w:b/>
        </w:rPr>
        <w:t>Friday</w:t>
      </w:r>
      <w:r w:rsidR="00B854EA" w:rsidRPr="008B702C">
        <w:rPr>
          <w:b/>
        </w:rPr>
        <w:t xml:space="preserve">, </w:t>
      </w:r>
    </w:p>
    <w:p w14:paraId="602220C7" w14:textId="6CB2E9EB" w:rsidR="0055094E" w:rsidRPr="008B702C" w:rsidRDefault="008B702C" w:rsidP="00C27609">
      <w:pPr>
        <w:pStyle w:val="ListParagraph"/>
        <w:ind w:left="2160"/>
        <w:rPr>
          <w:b/>
        </w:rPr>
      </w:pPr>
      <w:r w:rsidRPr="008B702C">
        <w:rPr>
          <w:b/>
        </w:rPr>
        <w:t>2</w:t>
      </w:r>
      <w:r w:rsidR="00E84094" w:rsidRPr="008B702C">
        <w:rPr>
          <w:b/>
        </w:rPr>
        <w:t xml:space="preserve"> December</w:t>
      </w:r>
      <w:r w:rsidR="00987FD0" w:rsidRPr="008B702C">
        <w:rPr>
          <w:b/>
        </w:rPr>
        <w:t xml:space="preserve"> 202</w:t>
      </w:r>
      <w:r w:rsidRPr="008B702C">
        <w:rPr>
          <w:b/>
        </w:rPr>
        <w:t>2</w:t>
      </w:r>
    </w:p>
    <w:p w14:paraId="18505B92" w14:textId="77777777" w:rsidR="008E1DC0" w:rsidRPr="001C4909" w:rsidRDefault="008E1DC0" w:rsidP="00632117">
      <w:pPr>
        <w:autoSpaceDE w:val="0"/>
        <w:autoSpaceDN w:val="0"/>
        <w:adjustRightInd w:val="0"/>
        <w:jc w:val="both"/>
        <w:rPr>
          <w:color w:val="000000"/>
        </w:rPr>
      </w:pPr>
    </w:p>
    <w:p w14:paraId="5DD5AB61" w14:textId="7386B531" w:rsidR="0055094E" w:rsidRDefault="0055094E" w:rsidP="007F2603">
      <w:pPr>
        <w:autoSpaceDE w:val="0"/>
        <w:autoSpaceDN w:val="0"/>
        <w:adjustRightInd w:val="0"/>
        <w:ind w:left="2160"/>
        <w:rPr>
          <w:color w:val="000000"/>
        </w:rPr>
      </w:pPr>
      <w:r w:rsidRPr="001C4909">
        <w:rPr>
          <w:color w:val="000000"/>
        </w:rPr>
        <w:t xml:space="preserve">If your </w:t>
      </w:r>
      <w:r w:rsidR="006F0EF1">
        <w:rPr>
          <w:color w:val="000000"/>
        </w:rPr>
        <w:t>White P</w:t>
      </w:r>
      <w:r w:rsidR="00253D1F">
        <w:rPr>
          <w:color w:val="000000"/>
        </w:rPr>
        <w:t>aper</w:t>
      </w:r>
      <w:r w:rsidR="00253D1F" w:rsidRPr="001C4909">
        <w:rPr>
          <w:color w:val="000000"/>
        </w:rPr>
        <w:t xml:space="preserve"> </w:t>
      </w:r>
      <w:r w:rsidRPr="001C4909">
        <w:rPr>
          <w:color w:val="000000"/>
        </w:rPr>
        <w:t xml:space="preserve">is selected for </w:t>
      </w:r>
      <w:r w:rsidR="00656D88">
        <w:rPr>
          <w:color w:val="000000"/>
        </w:rPr>
        <w:t>a Full P</w:t>
      </w:r>
      <w:r w:rsidR="00987FD0">
        <w:rPr>
          <w:color w:val="000000"/>
        </w:rPr>
        <w:t xml:space="preserve">roposal submission and </w:t>
      </w:r>
      <w:r w:rsidRPr="001C4909">
        <w:rPr>
          <w:color w:val="000000"/>
        </w:rPr>
        <w:t>possible award, a</w:t>
      </w:r>
      <w:r w:rsidR="00FC289E">
        <w:rPr>
          <w:color w:val="000000"/>
        </w:rPr>
        <w:t xml:space="preserve"> notification will be sent to </w:t>
      </w:r>
      <w:r w:rsidRPr="001C4909">
        <w:rPr>
          <w:color w:val="000000"/>
        </w:rPr>
        <w:t xml:space="preserve">the </w:t>
      </w:r>
      <w:r w:rsidR="00FD73A8">
        <w:rPr>
          <w:color w:val="000000"/>
        </w:rPr>
        <w:t xml:space="preserve">Applicant </w:t>
      </w:r>
      <w:r w:rsidR="00FC289E">
        <w:rPr>
          <w:color w:val="000000"/>
        </w:rPr>
        <w:t>via email</w:t>
      </w:r>
      <w:r w:rsidRPr="001C4909">
        <w:rPr>
          <w:color w:val="000000"/>
        </w:rPr>
        <w:t>.</w:t>
      </w:r>
    </w:p>
    <w:p w14:paraId="691CA30B" w14:textId="77777777" w:rsidR="00253D1F" w:rsidRDefault="00253D1F" w:rsidP="007F2603">
      <w:pPr>
        <w:autoSpaceDE w:val="0"/>
        <w:autoSpaceDN w:val="0"/>
        <w:adjustRightInd w:val="0"/>
        <w:ind w:left="2880"/>
        <w:rPr>
          <w:color w:val="000000"/>
        </w:rPr>
      </w:pPr>
    </w:p>
    <w:p w14:paraId="0AA7D20A" w14:textId="3633FCCE" w:rsidR="006C5314" w:rsidRDefault="00FB2125" w:rsidP="007F2603">
      <w:pPr>
        <w:autoSpaceDE w:val="0"/>
        <w:autoSpaceDN w:val="0"/>
        <w:adjustRightInd w:val="0"/>
        <w:ind w:left="2160"/>
        <w:rPr>
          <w:color w:val="000000"/>
        </w:rPr>
      </w:pPr>
      <w:r>
        <w:rPr>
          <w:color w:val="000000"/>
        </w:rPr>
        <w:t xml:space="preserve">If your </w:t>
      </w:r>
      <w:r w:rsidR="006F0EF1">
        <w:rPr>
          <w:color w:val="000000"/>
        </w:rPr>
        <w:t>White P</w:t>
      </w:r>
      <w:r w:rsidR="00253D1F">
        <w:rPr>
          <w:color w:val="000000"/>
        </w:rPr>
        <w:t xml:space="preserve">aper </w:t>
      </w:r>
      <w:r>
        <w:rPr>
          <w:color w:val="000000"/>
        </w:rPr>
        <w:t xml:space="preserve">is not selected </w:t>
      </w:r>
      <w:r w:rsidR="00656D88">
        <w:rPr>
          <w:color w:val="000000"/>
        </w:rPr>
        <w:t>for a Full P</w:t>
      </w:r>
      <w:r w:rsidR="00987FD0">
        <w:rPr>
          <w:color w:val="000000"/>
        </w:rPr>
        <w:t xml:space="preserve">roposal submission </w:t>
      </w:r>
      <w:r>
        <w:rPr>
          <w:color w:val="000000"/>
        </w:rPr>
        <w:t>for this year’s DEPSCoR</w:t>
      </w:r>
      <w:r w:rsidR="00927E35">
        <w:rPr>
          <w:color w:val="000000"/>
        </w:rPr>
        <w:t>-RC</w:t>
      </w:r>
      <w:r>
        <w:rPr>
          <w:color w:val="000000"/>
        </w:rPr>
        <w:t xml:space="preserve"> funding</w:t>
      </w:r>
      <w:r w:rsidR="00987FD0">
        <w:rPr>
          <w:color w:val="000000"/>
        </w:rPr>
        <w:t xml:space="preserve"> </w:t>
      </w:r>
      <w:r>
        <w:rPr>
          <w:color w:val="000000"/>
        </w:rPr>
        <w:t xml:space="preserve">opportunity, </w:t>
      </w:r>
      <w:r w:rsidR="00FC289E">
        <w:rPr>
          <w:color w:val="000000"/>
        </w:rPr>
        <w:t xml:space="preserve">a notification will be sent to the </w:t>
      </w:r>
      <w:r>
        <w:rPr>
          <w:color w:val="000000"/>
        </w:rPr>
        <w:t xml:space="preserve">Applicant </w:t>
      </w:r>
      <w:r w:rsidR="00FC289E">
        <w:rPr>
          <w:color w:val="000000"/>
        </w:rPr>
        <w:t>via email</w:t>
      </w:r>
      <w:r w:rsidR="006C5314">
        <w:rPr>
          <w:color w:val="000000"/>
        </w:rPr>
        <w:t>.</w:t>
      </w:r>
    </w:p>
    <w:p w14:paraId="63317278" w14:textId="77777777" w:rsidR="006C5314" w:rsidRDefault="006C5314" w:rsidP="007F2603">
      <w:pPr>
        <w:autoSpaceDE w:val="0"/>
        <w:autoSpaceDN w:val="0"/>
        <w:adjustRightInd w:val="0"/>
        <w:ind w:left="2880"/>
        <w:rPr>
          <w:color w:val="000000"/>
        </w:rPr>
      </w:pPr>
    </w:p>
    <w:p w14:paraId="5D93ECEC" w14:textId="27503A2C" w:rsidR="002755C9" w:rsidRPr="00BC6E28" w:rsidRDefault="000B650E" w:rsidP="00BC6E28">
      <w:pPr>
        <w:autoSpaceDE w:val="0"/>
        <w:autoSpaceDN w:val="0"/>
        <w:adjustRightInd w:val="0"/>
        <w:ind w:left="2520" w:hanging="360"/>
        <w:rPr>
          <w:color w:val="000000"/>
        </w:rPr>
      </w:pPr>
      <w:r w:rsidRPr="00BC6E28">
        <w:rPr>
          <w:color w:val="000000"/>
        </w:rPr>
        <w:t>Instructions f</w:t>
      </w:r>
      <w:r w:rsidR="006F0EF1">
        <w:rPr>
          <w:color w:val="000000"/>
        </w:rPr>
        <w:t>or requesting feedback on your White P</w:t>
      </w:r>
      <w:r w:rsidRPr="00BC6E28">
        <w:rPr>
          <w:color w:val="000000"/>
        </w:rPr>
        <w:t>aper will be</w:t>
      </w:r>
    </w:p>
    <w:p w14:paraId="5D7EFF3D" w14:textId="400E90E0" w:rsidR="002755C9" w:rsidRPr="00BC6E28" w:rsidRDefault="000B650E" w:rsidP="00BC6E28">
      <w:pPr>
        <w:autoSpaceDE w:val="0"/>
        <w:autoSpaceDN w:val="0"/>
        <w:adjustRightInd w:val="0"/>
        <w:ind w:left="2520" w:hanging="360"/>
        <w:rPr>
          <w:color w:val="000000"/>
        </w:rPr>
      </w:pPr>
      <w:r w:rsidRPr="00BC6E28">
        <w:rPr>
          <w:color w:val="000000"/>
        </w:rPr>
        <w:t>included in your notification email. Please check these instructions</w:t>
      </w:r>
    </w:p>
    <w:p w14:paraId="09A2106F" w14:textId="5CB022F7" w:rsidR="00FB2125" w:rsidRDefault="000B650E" w:rsidP="00BC6E28">
      <w:pPr>
        <w:autoSpaceDE w:val="0"/>
        <w:autoSpaceDN w:val="0"/>
        <w:adjustRightInd w:val="0"/>
        <w:ind w:left="2520" w:hanging="360"/>
      </w:pPr>
      <w:r w:rsidRPr="00BC6E28">
        <w:rPr>
          <w:color w:val="000000"/>
        </w:rPr>
        <w:t xml:space="preserve">carefully. </w:t>
      </w:r>
      <w:r>
        <w:rPr>
          <w:color w:val="000000"/>
          <w:highlight w:val="yellow"/>
        </w:rPr>
        <w:t xml:space="preserve"> </w:t>
      </w:r>
    </w:p>
    <w:p w14:paraId="295D201B" w14:textId="2E8A62D7" w:rsidR="00987FD0" w:rsidRDefault="00987FD0" w:rsidP="00B614FD">
      <w:pPr>
        <w:autoSpaceDE w:val="0"/>
        <w:autoSpaceDN w:val="0"/>
        <w:adjustRightInd w:val="0"/>
        <w:ind w:left="2520" w:hanging="720"/>
      </w:pPr>
    </w:p>
    <w:p w14:paraId="0DFE9CD0" w14:textId="4F0528C3" w:rsidR="00AA0CA8" w:rsidRDefault="00AA0CA8" w:rsidP="00B614FD">
      <w:pPr>
        <w:autoSpaceDE w:val="0"/>
        <w:autoSpaceDN w:val="0"/>
        <w:adjustRightInd w:val="0"/>
        <w:ind w:left="2520" w:hanging="720"/>
      </w:pPr>
    </w:p>
    <w:p w14:paraId="13F99297" w14:textId="363389D9" w:rsidR="00AA0CA8" w:rsidRDefault="00AA0CA8" w:rsidP="00B614FD">
      <w:pPr>
        <w:autoSpaceDE w:val="0"/>
        <w:autoSpaceDN w:val="0"/>
        <w:adjustRightInd w:val="0"/>
        <w:ind w:left="2520" w:hanging="720"/>
      </w:pPr>
    </w:p>
    <w:p w14:paraId="723C1D73" w14:textId="5EFDD9B2" w:rsidR="00AA0CA8" w:rsidRDefault="00AA0CA8" w:rsidP="00B614FD">
      <w:pPr>
        <w:autoSpaceDE w:val="0"/>
        <w:autoSpaceDN w:val="0"/>
        <w:adjustRightInd w:val="0"/>
        <w:ind w:left="2520" w:hanging="720"/>
      </w:pPr>
    </w:p>
    <w:p w14:paraId="4B957461" w14:textId="77777777" w:rsidR="00AA0CA8" w:rsidRDefault="00AA0CA8" w:rsidP="00B614FD">
      <w:pPr>
        <w:autoSpaceDE w:val="0"/>
        <w:autoSpaceDN w:val="0"/>
        <w:adjustRightInd w:val="0"/>
        <w:ind w:left="2520" w:hanging="720"/>
      </w:pPr>
    </w:p>
    <w:p w14:paraId="74A584F8" w14:textId="5971684D" w:rsidR="0055094E" w:rsidRPr="00274ABA" w:rsidRDefault="0055094E" w:rsidP="00CD580D">
      <w:pPr>
        <w:pStyle w:val="ListParagraph"/>
        <w:numPr>
          <w:ilvl w:val="0"/>
          <w:numId w:val="47"/>
        </w:numPr>
        <w:rPr>
          <w:b/>
        </w:rPr>
      </w:pPr>
      <w:bookmarkStart w:id="316" w:name="_Toc10113955"/>
      <w:r w:rsidRPr="00274ABA">
        <w:rPr>
          <w:b/>
        </w:rPr>
        <w:lastRenderedPageBreak/>
        <w:t>Selection for Possible Award Does Not Authorize Work</w:t>
      </w:r>
      <w:bookmarkEnd w:id="316"/>
    </w:p>
    <w:p w14:paraId="0CEB2425" w14:textId="77777777" w:rsidR="008E1DC0" w:rsidRPr="001C4909" w:rsidRDefault="008E1DC0" w:rsidP="00632117">
      <w:pPr>
        <w:autoSpaceDE w:val="0"/>
        <w:autoSpaceDN w:val="0"/>
        <w:adjustRightInd w:val="0"/>
        <w:jc w:val="both"/>
        <w:rPr>
          <w:color w:val="000000"/>
        </w:rPr>
      </w:pPr>
    </w:p>
    <w:p w14:paraId="33D65145" w14:textId="77777777" w:rsidR="0055094E" w:rsidRPr="001C4909" w:rsidRDefault="0055094E" w:rsidP="009613E5">
      <w:pPr>
        <w:autoSpaceDE w:val="0"/>
        <w:autoSpaceDN w:val="0"/>
        <w:adjustRightInd w:val="0"/>
        <w:ind w:left="2160"/>
        <w:rPr>
          <w:color w:val="000000"/>
        </w:rPr>
      </w:pPr>
      <w:r w:rsidRPr="001C4909">
        <w:rPr>
          <w:color w:val="000000"/>
        </w:rPr>
        <w:t xml:space="preserve">Our selection notice </w:t>
      </w:r>
      <w:r w:rsidRPr="001C4909">
        <w:rPr>
          <w:color w:val="000000"/>
          <w:u w:val="single"/>
        </w:rPr>
        <w:t>is not</w:t>
      </w:r>
      <w:r w:rsidRPr="001C4909">
        <w:rPr>
          <w:color w:val="000000"/>
        </w:rPr>
        <w:t xml:space="preserve"> an authorization to start work, and </w:t>
      </w:r>
      <w:r w:rsidRPr="001C4909">
        <w:rPr>
          <w:color w:val="000000"/>
          <w:u w:val="single"/>
        </w:rPr>
        <w:t>is not</w:t>
      </w:r>
      <w:r w:rsidRPr="001C4909">
        <w:rPr>
          <w:color w:val="000000"/>
        </w:rPr>
        <w:t xml:space="preserve"> an award</w:t>
      </w:r>
      <w:r w:rsidR="008E1DC0" w:rsidRPr="001C4909">
        <w:rPr>
          <w:color w:val="000000"/>
        </w:rPr>
        <w:t xml:space="preserve"> </w:t>
      </w:r>
      <w:r w:rsidRPr="001C4909">
        <w:rPr>
          <w:color w:val="000000"/>
        </w:rPr>
        <w:t>guarantee. We will contact your business office to get answers to any questions we</w:t>
      </w:r>
      <w:r w:rsidR="008E1DC0" w:rsidRPr="001C4909">
        <w:rPr>
          <w:color w:val="000000"/>
        </w:rPr>
        <w:t xml:space="preserve"> </w:t>
      </w:r>
      <w:r w:rsidRPr="001C4909">
        <w:rPr>
          <w:color w:val="000000"/>
        </w:rPr>
        <w:t>have about your proposal, and negotiate specific award terms.</w:t>
      </w:r>
    </w:p>
    <w:p w14:paraId="5342BCB8" w14:textId="77777777" w:rsidR="006B5932" w:rsidRPr="001C4909" w:rsidRDefault="006B5932" w:rsidP="00632117">
      <w:pPr>
        <w:autoSpaceDE w:val="0"/>
        <w:autoSpaceDN w:val="0"/>
        <w:adjustRightInd w:val="0"/>
        <w:ind w:left="1800"/>
        <w:jc w:val="both"/>
        <w:rPr>
          <w:color w:val="000000"/>
        </w:rPr>
      </w:pPr>
    </w:p>
    <w:p w14:paraId="3E9B0CCB" w14:textId="77777777" w:rsidR="0055094E" w:rsidRPr="001C4909" w:rsidRDefault="00593712" w:rsidP="001C05A9">
      <w:pPr>
        <w:pStyle w:val="Heading2"/>
        <w:spacing w:before="0" w:after="0"/>
        <w:jc w:val="both"/>
        <w:rPr>
          <w:rFonts w:ascii="Times New Roman" w:hAnsi="Times New Roman"/>
          <w:i w:val="0"/>
          <w:sz w:val="24"/>
          <w:szCs w:val="24"/>
        </w:rPr>
      </w:pPr>
      <w:bookmarkStart w:id="317" w:name="_Toc10113956"/>
      <w:bookmarkStart w:id="318" w:name="_Toc101782653"/>
      <w:r>
        <w:rPr>
          <w:rFonts w:ascii="Times New Roman" w:hAnsi="Times New Roman"/>
          <w:i w:val="0"/>
          <w:sz w:val="24"/>
          <w:szCs w:val="24"/>
        </w:rPr>
        <w:t>AWARD NOTIC</w:t>
      </w:r>
      <w:r w:rsidR="0055094E" w:rsidRPr="001C4909">
        <w:rPr>
          <w:rFonts w:ascii="Times New Roman" w:hAnsi="Times New Roman"/>
          <w:i w:val="0"/>
          <w:sz w:val="24"/>
          <w:szCs w:val="24"/>
        </w:rPr>
        <w:t>ES</w:t>
      </w:r>
      <w:bookmarkEnd w:id="317"/>
      <w:bookmarkEnd w:id="318"/>
    </w:p>
    <w:p w14:paraId="5D468DBA" w14:textId="77777777" w:rsidR="008E1DC0" w:rsidRPr="00741A2E" w:rsidRDefault="008E1DC0" w:rsidP="00632117">
      <w:pPr>
        <w:autoSpaceDE w:val="0"/>
        <w:autoSpaceDN w:val="0"/>
        <w:adjustRightInd w:val="0"/>
        <w:jc w:val="both"/>
        <w:rPr>
          <w:b/>
          <w:bCs/>
          <w:color w:val="000000"/>
        </w:rPr>
      </w:pPr>
    </w:p>
    <w:p w14:paraId="58AC3BA3" w14:textId="0837260F" w:rsidR="000C6A0E" w:rsidRPr="00F630FA" w:rsidRDefault="00C30416" w:rsidP="00CD580D">
      <w:pPr>
        <w:pStyle w:val="ListParagraph"/>
        <w:numPr>
          <w:ilvl w:val="0"/>
          <w:numId w:val="48"/>
        </w:numPr>
        <w:ind w:left="2160"/>
        <w:rPr>
          <w:b/>
        </w:rPr>
      </w:pPr>
      <w:bookmarkStart w:id="319" w:name="_Toc10113957"/>
      <w:r w:rsidRPr="00F630FA">
        <w:rPr>
          <w:b/>
        </w:rPr>
        <w:t xml:space="preserve">Electronic Notification </w:t>
      </w:r>
      <w:r w:rsidR="00486125" w:rsidRPr="00F630FA">
        <w:rPr>
          <w:b/>
        </w:rPr>
        <w:t xml:space="preserve">of Full Proposal Selection by </w:t>
      </w:r>
      <w:r w:rsidR="00B854EA" w:rsidRPr="00F630FA">
        <w:rPr>
          <w:b/>
        </w:rPr>
        <w:t xml:space="preserve">Monday, </w:t>
      </w:r>
    </w:p>
    <w:p w14:paraId="0D9B8CA0" w14:textId="67C5A0DF" w:rsidR="00C30416" w:rsidRPr="00F630FA" w:rsidRDefault="008B702C" w:rsidP="00F630FA">
      <w:pPr>
        <w:ind w:left="1440" w:firstLine="720"/>
        <w:rPr>
          <w:b/>
        </w:rPr>
      </w:pPr>
      <w:r>
        <w:rPr>
          <w:b/>
        </w:rPr>
        <w:t xml:space="preserve">1 </w:t>
      </w:r>
      <w:r w:rsidR="00E84094" w:rsidRPr="00F630FA">
        <w:rPr>
          <w:b/>
        </w:rPr>
        <w:t>May 202</w:t>
      </w:r>
      <w:r>
        <w:rPr>
          <w:b/>
        </w:rPr>
        <w:t>3</w:t>
      </w:r>
      <w:r w:rsidR="00C30416" w:rsidRPr="00F630FA">
        <w:rPr>
          <w:b/>
        </w:rPr>
        <w:t xml:space="preserve">. </w:t>
      </w:r>
    </w:p>
    <w:p w14:paraId="236E8DCC" w14:textId="77777777" w:rsidR="00C30416" w:rsidRDefault="00C30416" w:rsidP="00B614FD">
      <w:pPr>
        <w:pStyle w:val="Heading3"/>
        <w:numPr>
          <w:ilvl w:val="0"/>
          <w:numId w:val="0"/>
        </w:numPr>
        <w:ind w:left="1440"/>
      </w:pPr>
    </w:p>
    <w:p w14:paraId="6342A360" w14:textId="44DF27C6" w:rsidR="00FC289E" w:rsidRDefault="00C30416" w:rsidP="00BF7744">
      <w:pPr>
        <w:autoSpaceDE w:val="0"/>
        <w:autoSpaceDN w:val="0"/>
        <w:adjustRightInd w:val="0"/>
        <w:ind w:left="2160"/>
        <w:rPr>
          <w:color w:val="000000"/>
        </w:rPr>
      </w:pPr>
      <w:r w:rsidRPr="001C4909">
        <w:t xml:space="preserve">If your </w:t>
      </w:r>
      <w:r w:rsidR="00656D88">
        <w:t>Full P</w:t>
      </w:r>
      <w:r>
        <w:t>roposal submission is selected for</w:t>
      </w:r>
      <w:r w:rsidRPr="001C4909">
        <w:rPr>
          <w:color w:val="000000"/>
        </w:rPr>
        <w:t xml:space="preserve"> award, </w:t>
      </w:r>
      <w:r w:rsidR="00FC289E" w:rsidRPr="001C4909">
        <w:rPr>
          <w:color w:val="000000"/>
        </w:rPr>
        <w:t>a</w:t>
      </w:r>
      <w:r w:rsidR="00FC289E">
        <w:rPr>
          <w:color w:val="000000"/>
        </w:rPr>
        <w:t xml:space="preserve"> notification will be sent to </w:t>
      </w:r>
      <w:r w:rsidR="00FC289E" w:rsidRPr="001C4909">
        <w:rPr>
          <w:color w:val="000000"/>
        </w:rPr>
        <w:t xml:space="preserve">the </w:t>
      </w:r>
      <w:r w:rsidR="00FC289E">
        <w:rPr>
          <w:color w:val="000000"/>
        </w:rPr>
        <w:t>Applicant via email</w:t>
      </w:r>
      <w:r w:rsidR="00FC289E" w:rsidRPr="001C4909">
        <w:rPr>
          <w:color w:val="000000"/>
        </w:rPr>
        <w:t>.</w:t>
      </w:r>
    </w:p>
    <w:p w14:paraId="0E8272AB" w14:textId="77777777" w:rsidR="00C30416" w:rsidRDefault="00C30416" w:rsidP="00BF7744">
      <w:pPr>
        <w:pStyle w:val="Heading3"/>
        <w:numPr>
          <w:ilvl w:val="0"/>
          <w:numId w:val="0"/>
        </w:numPr>
        <w:ind w:left="2160"/>
        <w:rPr>
          <w:color w:val="000000"/>
        </w:rPr>
      </w:pPr>
    </w:p>
    <w:p w14:paraId="6A5EB816" w14:textId="0C1AB50B" w:rsidR="00FC289E" w:rsidRDefault="00656D88" w:rsidP="00BF7744">
      <w:pPr>
        <w:autoSpaceDE w:val="0"/>
        <w:autoSpaceDN w:val="0"/>
        <w:adjustRightInd w:val="0"/>
        <w:ind w:left="2160"/>
        <w:rPr>
          <w:color w:val="000000"/>
        </w:rPr>
      </w:pPr>
      <w:r>
        <w:rPr>
          <w:color w:val="000000"/>
        </w:rPr>
        <w:t>If your Full P</w:t>
      </w:r>
      <w:r w:rsidR="00C30416">
        <w:rPr>
          <w:color w:val="000000"/>
        </w:rPr>
        <w:t>roposal submission is not selected for award for this year’s DEPSCoR</w:t>
      </w:r>
      <w:r w:rsidR="00927E35">
        <w:rPr>
          <w:color w:val="000000"/>
        </w:rPr>
        <w:t>-RC</w:t>
      </w:r>
      <w:r w:rsidR="00C30416">
        <w:rPr>
          <w:color w:val="000000"/>
        </w:rPr>
        <w:t xml:space="preserve"> funding opportunity, </w:t>
      </w:r>
      <w:r w:rsidR="00FC289E" w:rsidRPr="001C4909">
        <w:rPr>
          <w:color w:val="000000"/>
        </w:rPr>
        <w:t>a</w:t>
      </w:r>
      <w:r w:rsidR="00D20D25">
        <w:rPr>
          <w:color w:val="000000"/>
        </w:rPr>
        <w:t xml:space="preserve"> notification will be</w:t>
      </w:r>
      <w:r w:rsidR="00C61619">
        <w:rPr>
          <w:color w:val="000000"/>
        </w:rPr>
        <w:t xml:space="preserve"> </w:t>
      </w:r>
      <w:r w:rsidR="00FC289E">
        <w:rPr>
          <w:color w:val="000000"/>
        </w:rPr>
        <w:t>sent to the Applicant via email</w:t>
      </w:r>
      <w:r w:rsidR="00FC289E" w:rsidRPr="001C4909">
        <w:rPr>
          <w:color w:val="000000"/>
        </w:rPr>
        <w:t>.</w:t>
      </w:r>
    </w:p>
    <w:p w14:paraId="4EC91356" w14:textId="77777777" w:rsidR="00C30416" w:rsidRDefault="00C30416" w:rsidP="00BF7744">
      <w:pPr>
        <w:autoSpaceDE w:val="0"/>
        <w:autoSpaceDN w:val="0"/>
        <w:adjustRightInd w:val="0"/>
        <w:ind w:left="2160"/>
        <w:rPr>
          <w:color w:val="000000"/>
        </w:rPr>
      </w:pPr>
    </w:p>
    <w:p w14:paraId="12F7A0F0" w14:textId="395A10DC" w:rsidR="00C30416" w:rsidRDefault="00C30416" w:rsidP="00BF7744">
      <w:pPr>
        <w:autoSpaceDE w:val="0"/>
        <w:autoSpaceDN w:val="0"/>
        <w:adjustRightInd w:val="0"/>
        <w:ind w:left="2160"/>
      </w:pPr>
      <w:r>
        <w:rPr>
          <w:color w:val="000000"/>
        </w:rPr>
        <w:t>If you would like to re</w:t>
      </w:r>
      <w:r w:rsidR="00656D88">
        <w:rPr>
          <w:color w:val="000000"/>
        </w:rPr>
        <w:t>quest written feedback on your Full P</w:t>
      </w:r>
      <w:r>
        <w:rPr>
          <w:color w:val="000000"/>
        </w:rPr>
        <w:t>roposal</w:t>
      </w:r>
      <w:r w:rsidR="00FC289E">
        <w:rPr>
          <w:color w:val="000000"/>
        </w:rPr>
        <w:t xml:space="preserve"> </w:t>
      </w:r>
      <w:r>
        <w:rPr>
          <w:color w:val="000000"/>
        </w:rPr>
        <w:t xml:space="preserve">submission, </w:t>
      </w:r>
      <w:r w:rsidR="001B56CF">
        <w:rPr>
          <w:color w:val="000000"/>
        </w:rPr>
        <w:t>instructions will be provided in the notification</w:t>
      </w:r>
      <w:r w:rsidR="00C61619">
        <w:rPr>
          <w:color w:val="000000"/>
        </w:rPr>
        <w:t xml:space="preserve"> </w:t>
      </w:r>
      <w:r w:rsidR="001B56CF">
        <w:rPr>
          <w:color w:val="000000"/>
        </w:rPr>
        <w:t xml:space="preserve">email. </w:t>
      </w:r>
    </w:p>
    <w:p w14:paraId="7649E534" w14:textId="77777777" w:rsidR="00B10D9C" w:rsidRPr="00B10D9C" w:rsidRDefault="00B10D9C" w:rsidP="00B10D9C"/>
    <w:p w14:paraId="4B8582F4" w14:textId="2186494F" w:rsidR="0055094E" w:rsidRPr="00F630FA" w:rsidRDefault="0055094E" w:rsidP="00CD580D">
      <w:pPr>
        <w:pStyle w:val="ListParagraph"/>
        <w:numPr>
          <w:ilvl w:val="0"/>
          <w:numId w:val="48"/>
        </w:numPr>
        <w:ind w:left="2160"/>
        <w:rPr>
          <w:b/>
        </w:rPr>
      </w:pPr>
      <w:r w:rsidRPr="00F630FA">
        <w:rPr>
          <w:b/>
        </w:rPr>
        <w:t>Federal Award Document</w:t>
      </w:r>
      <w:bookmarkEnd w:id="319"/>
    </w:p>
    <w:p w14:paraId="5BFDAF7E" w14:textId="77777777" w:rsidR="008E1DC0" w:rsidRPr="001C4909" w:rsidRDefault="008E1DC0" w:rsidP="00274ABA">
      <w:pPr>
        <w:ind w:left="1440"/>
        <w:rPr>
          <w:color w:val="000000"/>
        </w:rPr>
      </w:pPr>
    </w:p>
    <w:p w14:paraId="2E426159" w14:textId="77777777" w:rsidR="0055094E" w:rsidRPr="001C4909" w:rsidRDefault="0055094E" w:rsidP="00CD7CF9">
      <w:pPr>
        <w:ind w:left="2160"/>
        <w:rPr>
          <w:color w:val="000000"/>
        </w:rPr>
      </w:pPr>
      <w:r w:rsidRPr="001C4909">
        <w:rPr>
          <w:color w:val="000000"/>
        </w:rPr>
        <w:t>A grant signed by a warranted Grants Officer is the only</w:t>
      </w:r>
      <w:r w:rsidR="008E1DC0" w:rsidRPr="001C4909">
        <w:rPr>
          <w:color w:val="000000"/>
        </w:rPr>
        <w:t xml:space="preserve"> </w:t>
      </w:r>
      <w:r w:rsidRPr="001C4909">
        <w:rPr>
          <w:color w:val="000000"/>
        </w:rPr>
        <w:t>official notice that an award has been made.</w:t>
      </w:r>
    </w:p>
    <w:p w14:paraId="439D4E60" w14:textId="77777777" w:rsidR="008E1DC0" w:rsidRPr="001C4909" w:rsidRDefault="008E1DC0" w:rsidP="00632117">
      <w:pPr>
        <w:autoSpaceDE w:val="0"/>
        <w:autoSpaceDN w:val="0"/>
        <w:adjustRightInd w:val="0"/>
        <w:ind w:left="2160"/>
        <w:jc w:val="both"/>
        <w:rPr>
          <w:color w:val="000000"/>
        </w:rPr>
      </w:pPr>
    </w:p>
    <w:p w14:paraId="04D497D0" w14:textId="42DABFEE" w:rsidR="0055094E" w:rsidRPr="00F630FA" w:rsidRDefault="0055094E" w:rsidP="00CD580D">
      <w:pPr>
        <w:pStyle w:val="ListParagraph"/>
        <w:numPr>
          <w:ilvl w:val="0"/>
          <w:numId w:val="48"/>
        </w:numPr>
        <w:ind w:left="2160"/>
        <w:rPr>
          <w:b/>
        </w:rPr>
      </w:pPr>
      <w:bookmarkStart w:id="320" w:name="_Toc10113958"/>
      <w:r w:rsidRPr="00F630FA">
        <w:rPr>
          <w:b/>
        </w:rPr>
        <w:t>Electronic Federal Award Distribution</w:t>
      </w:r>
      <w:bookmarkEnd w:id="320"/>
    </w:p>
    <w:p w14:paraId="6AD0BF5B" w14:textId="77777777" w:rsidR="008E1DC0" w:rsidRPr="001C4909" w:rsidRDefault="008E1DC0" w:rsidP="00274ABA">
      <w:pPr>
        <w:rPr>
          <w:color w:val="000000"/>
        </w:rPr>
      </w:pPr>
    </w:p>
    <w:p w14:paraId="6549FA1F" w14:textId="77777777" w:rsidR="0055094E" w:rsidRPr="001C4909" w:rsidRDefault="0055094E" w:rsidP="00CD7CF9">
      <w:pPr>
        <w:ind w:left="2160"/>
        <w:rPr>
          <w:color w:val="000000"/>
        </w:rPr>
      </w:pPr>
      <w:r w:rsidRPr="001C4909">
        <w:rPr>
          <w:color w:val="000000"/>
        </w:rPr>
        <w:t xml:space="preserve">We send award documents to </w:t>
      </w:r>
      <w:r w:rsidR="00C30416">
        <w:rPr>
          <w:color w:val="000000"/>
        </w:rPr>
        <w:t xml:space="preserve">the </w:t>
      </w:r>
      <w:r w:rsidR="003736F2">
        <w:rPr>
          <w:color w:val="000000"/>
        </w:rPr>
        <w:t>Applicant</w:t>
      </w:r>
      <w:r w:rsidR="00C30416">
        <w:rPr>
          <w:color w:val="000000"/>
        </w:rPr>
        <w:t xml:space="preserve"> and </w:t>
      </w:r>
      <w:r w:rsidR="003736F2">
        <w:rPr>
          <w:color w:val="000000"/>
        </w:rPr>
        <w:t xml:space="preserve">their </w:t>
      </w:r>
      <w:r w:rsidR="00C30416">
        <w:rPr>
          <w:color w:val="000000"/>
        </w:rPr>
        <w:t>IHE</w:t>
      </w:r>
      <w:r w:rsidRPr="001C4909">
        <w:rPr>
          <w:color w:val="000000"/>
        </w:rPr>
        <w:t xml:space="preserve"> business office by email. This is called award</w:t>
      </w:r>
      <w:r w:rsidR="008E1DC0" w:rsidRPr="001C4909">
        <w:rPr>
          <w:color w:val="000000"/>
        </w:rPr>
        <w:t xml:space="preserve"> </w:t>
      </w:r>
      <w:r w:rsidRPr="001C4909">
        <w:rPr>
          <w:color w:val="000000"/>
        </w:rPr>
        <w:t xml:space="preserve">distribution. </w:t>
      </w:r>
    </w:p>
    <w:p w14:paraId="620D5F09" w14:textId="28282B1B" w:rsidR="00EA2303" w:rsidRDefault="00EA2303" w:rsidP="00632117">
      <w:pPr>
        <w:autoSpaceDE w:val="0"/>
        <w:autoSpaceDN w:val="0"/>
        <w:adjustRightInd w:val="0"/>
        <w:ind w:left="1800"/>
        <w:jc w:val="both"/>
        <w:rPr>
          <w:color w:val="000000"/>
        </w:rPr>
      </w:pPr>
    </w:p>
    <w:p w14:paraId="3603CC10" w14:textId="77777777" w:rsidR="0055094E" w:rsidRPr="001C4909" w:rsidRDefault="0055094E" w:rsidP="009231FD">
      <w:pPr>
        <w:pStyle w:val="Heading2"/>
        <w:spacing w:before="0" w:after="0"/>
        <w:rPr>
          <w:rFonts w:ascii="Times New Roman" w:hAnsi="Times New Roman"/>
          <w:i w:val="0"/>
          <w:sz w:val="24"/>
          <w:szCs w:val="24"/>
        </w:rPr>
      </w:pPr>
      <w:bookmarkStart w:id="321" w:name="AdministrativeNationalPolicy"/>
      <w:bookmarkStart w:id="322" w:name="_Toc10113959"/>
      <w:bookmarkStart w:id="323" w:name="_Toc101782654"/>
      <w:bookmarkEnd w:id="321"/>
      <w:r w:rsidRPr="001C4909">
        <w:rPr>
          <w:rFonts w:ascii="Times New Roman" w:hAnsi="Times New Roman"/>
          <w:i w:val="0"/>
          <w:sz w:val="24"/>
          <w:szCs w:val="24"/>
        </w:rPr>
        <w:t>ADMINISTRATIVE AND NATIONAL POLICY REQUIREMENTS</w:t>
      </w:r>
      <w:bookmarkEnd w:id="322"/>
      <w:bookmarkEnd w:id="323"/>
    </w:p>
    <w:p w14:paraId="4AB85BF3" w14:textId="77777777" w:rsidR="009B7E35" w:rsidRPr="001C4909" w:rsidRDefault="009B7E35" w:rsidP="00632117">
      <w:pPr>
        <w:autoSpaceDE w:val="0"/>
        <w:autoSpaceDN w:val="0"/>
        <w:adjustRightInd w:val="0"/>
        <w:jc w:val="both"/>
        <w:rPr>
          <w:b/>
          <w:bCs/>
          <w:color w:val="000000"/>
        </w:rPr>
      </w:pPr>
    </w:p>
    <w:p w14:paraId="79F1758E" w14:textId="571E1342" w:rsidR="0055094E" w:rsidRPr="00274ABA" w:rsidRDefault="0055094E" w:rsidP="00CD580D">
      <w:pPr>
        <w:pStyle w:val="ListParagraph"/>
        <w:numPr>
          <w:ilvl w:val="1"/>
          <w:numId w:val="31"/>
        </w:numPr>
        <w:ind w:left="1800"/>
        <w:rPr>
          <w:b/>
        </w:rPr>
      </w:pPr>
      <w:bookmarkStart w:id="324" w:name="_Toc10113960"/>
      <w:r w:rsidRPr="00274ABA">
        <w:rPr>
          <w:b/>
        </w:rPr>
        <w:t>Reporting of Matters Related to Recipient Integrity and</w:t>
      </w:r>
      <w:bookmarkEnd w:id="324"/>
      <w:r w:rsidRPr="00274ABA">
        <w:rPr>
          <w:b/>
        </w:rPr>
        <w:t xml:space="preserve"> </w:t>
      </w:r>
      <w:bookmarkStart w:id="325" w:name="_Toc10113961"/>
      <w:r w:rsidRPr="00274ABA">
        <w:rPr>
          <w:b/>
        </w:rPr>
        <w:t>Performance</w:t>
      </w:r>
      <w:bookmarkEnd w:id="325"/>
    </w:p>
    <w:p w14:paraId="3F37BEAC" w14:textId="77777777" w:rsidR="009B7E35" w:rsidRPr="001C4909" w:rsidRDefault="009B7E35" w:rsidP="00274ABA">
      <w:pPr>
        <w:autoSpaceDE w:val="0"/>
        <w:autoSpaceDN w:val="0"/>
        <w:adjustRightInd w:val="0"/>
        <w:rPr>
          <w:color w:val="000000"/>
        </w:rPr>
      </w:pPr>
    </w:p>
    <w:p w14:paraId="589AB083" w14:textId="4AB2C536" w:rsidR="0055094E" w:rsidRPr="001C4909" w:rsidRDefault="0055094E" w:rsidP="00274ABA">
      <w:pPr>
        <w:autoSpaceDE w:val="0"/>
        <w:autoSpaceDN w:val="0"/>
        <w:adjustRightInd w:val="0"/>
        <w:ind w:left="1800"/>
        <w:rPr>
          <w:color w:val="000000"/>
        </w:rPr>
      </w:pPr>
      <w:r w:rsidRPr="001C4909">
        <w:rPr>
          <w:color w:val="000000"/>
        </w:rPr>
        <w:t xml:space="preserve">You </w:t>
      </w:r>
      <w:r w:rsidR="00471C8C">
        <w:rPr>
          <w:color w:val="000000"/>
        </w:rPr>
        <w:t>must</w:t>
      </w:r>
      <w:r w:rsidRPr="001C4909">
        <w:rPr>
          <w:color w:val="000000"/>
        </w:rPr>
        <w:t xml:space="preserve"> report recipient integrity and performance information as required by</w:t>
      </w:r>
      <w:r w:rsidR="009B7E35" w:rsidRPr="001C4909">
        <w:rPr>
          <w:color w:val="000000"/>
        </w:rPr>
        <w:t xml:space="preserve"> </w:t>
      </w:r>
      <w:hyperlink r:id="rId99" w:history="1">
        <w:r w:rsidRPr="001C4909">
          <w:rPr>
            <w:rStyle w:val="Hyperlink"/>
          </w:rPr>
          <w:t>Appendix XII to 2 CFR Part 200</w:t>
        </w:r>
      </w:hyperlink>
      <w:r w:rsidRPr="001C4909">
        <w:rPr>
          <w:color w:val="0563C2"/>
        </w:rPr>
        <w:t xml:space="preserve"> </w:t>
      </w:r>
      <w:r w:rsidRPr="001C4909">
        <w:rPr>
          <w:color w:val="000000"/>
        </w:rPr>
        <w:t>– Award Term and Condition for Recipient Integrity</w:t>
      </w:r>
      <w:r w:rsidR="009B7E35" w:rsidRPr="001C4909">
        <w:rPr>
          <w:color w:val="000000"/>
        </w:rPr>
        <w:t xml:space="preserve"> </w:t>
      </w:r>
      <w:r w:rsidRPr="001C4909">
        <w:rPr>
          <w:color w:val="000000"/>
        </w:rPr>
        <w:t>and Performance Matters, incorporated here</w:t>
      </w:r>
      <w:r w:rsidR="00456BF8">
        <w:rPr>
          <w:color w:val="000000"/>
        </w:rPr>
        <w:t>in</w:t>
      </w:r>
      <w:r w:rsidRPr="001C4909">
        <w:rPr>
          <w:color w:val="000000"/>
        </w:rPr>
        <w:t xml:space="preserve"> by reference. You should read the full</w:t>
      </w:r>
      <w:r w:rsidR="009B7E35" w:rsidRPr="001C4909">
        <w:rPr>
          <w:color w:val="000000"/>
        </w:rPr>
        <w:t xml:space="preserve"> </w:t>
      </w:r>
      <w:r w:rsidRPr="001C4909">
        <w:rPr>
          <w:color w:val="000000"/>
        </w:rPr>
        <w:t>text of this award term now using the link above to make sure you understand our</w:t>
      </w:r>
    </w:p>
    <w:p w14:paraId="41727E3C" w14:textId="77777777" w:rsidR="0055094E" w:rsidRPr="001C4909" w:rsidRDefault="0055094E" w:rsidP="00274ABA">
      <w:pPr>
        <w:autoSpaceDE w:val="0"/>
        <w:autoSpaceDN w:val="0"/>
        <w:adjustRightInd w:val="0"/>
        <w:ind w:left="1800"/>
        <w:rPr>
          <w:color w:val="0563C2"/>
        </w:rPr>
      </w:pPr>
      <w:r w:rsidRPr="001C4909">
        <w:rPr>
          <w:color w:val="000000"/>
        </w:rPr>
        <w:t xml:space="preserve">requirements. You can also find this term at </w:t>
      </w:r>
      <w:hyperlink r:id="rId100" w:history="1">
        <w:r w:rsidR="00DB0DAB" w:rsidRPr="001C4909">
          <w:rPr>
            <w:rStyle w:val="Hyperlink"/>
          </w:rPr>
          <w:t>http://www.ecfr.gov</w:t>
        </w:r>
      </w:hyperlink>
      <w:r w:rsidRPr="001C4909">
        <w:rPr>
          <w:color w:val="0563C2"/>
        </w:rPr>
        <w:t>.</w:t>
      </w:r>
    </w:p>
    <w:p w14:paraId="6061AC2C" w14:textId="3987F7F8" w:rsidR="009071E0" w:rsidRDefault="009071E0" w:rsidP="00632117">
      <w:pPr>
        <w:autoSpaceDE w:val="0"/>
        <w:autoSpaceDN w:val="0"/>
        <w:adjustRightInd w:val="0"/>
        <w:ind w:left="2160"/>
        <w:jc w:val="both"/>
        <w:rPr>
          <w:color w:val="0563C2"/>
        </w:rPr>
      </w:pPr>
    </w:p>
    <w:p w14:paraId="3040B7BE" w14:textId="7D7EBDE9" w:rsidR="00AA0CA8" w:rsidRDefault="00AA0CA8" w:rsidP="00632117">
      <w:pPr>
        <w:autoSpaceDE w:val="0"/>
        <w:autoSpaceDN w:val="0"/>
        <w:adjustRightInd w:val="0"/>
        <w:ind w:left="2160"/>
        <w:jc w:val="both"/>
        <w:rPr>
          <w:color w:val="0563C2"/>
        </w:rPr>
      </w:pPr>
    </w:p>
    <w:p w14:paraId="024897D2" w14:textId="77777777" w:rsidR="00AA0CA8" w:rsidRPr="001C4909" w:rsidRDefault="00AA0CA8" w:rsidP="00632117">
      <w:pPr>
        <w:autoSpaceDE w:val="0"/>
        <w:autoSpaceDN w:val="0"/>
        <w:adjustRightInd w:val="0"/>
        <w:ind w:left="2160"/>
        <w:jc w:val="both"/>
        <w:rPr>
          <w:color w:val="0563C2"/>
        </w:rPr>
      </w:pPr>
    </w:p>
    <w:p w14:paraId="1E16EECD" w14:textId="5CFCF878" w:rsidR="00DB0DAB" w:rsidRPr="00274ABA" w:rsidRDefault="00DB0DAB" w:rsidP="00CD580D">
      <w:pPr>
        <w:pStyle w:val="ListParagraph"/>
        <w:numPr>
          <w:ilvl w:val="0"/>
          <w:numId w:val="31"/>
        </w:numPr>
        <w:ind w:left="1800"/>
        <w:rPr>
          <w:b/>
        </w:rPr>
      </w:pPr>
      <w:bookmarkStart w:id="326" w:name="_Toc10113962"/>
      <w:r w:rsidRPr="00274ABA">
        <w:rPr>
          <w:b/>
        </w:rPr>
        <w:lastRenderedPageBreak/>
        <w:t>Cross-Cutting National Policy Requirements</w:t>
      </w:r>
      <w:bookmarkEnd w:id="326"/>
    </w:p>
    <w:p w14:paraId="70D3E7A4" w14:textId="77777777" w:rsidR="005F7EA0" w:rsidRPr="001C4909" w:rsidRDefault="005F7EA0" w:rsidP="00632117">
      <w:pPr>
        <w:autoSpaceDE w:val="0"/>
        <w:autoSpaceDN w:val="0"/>
        <w:adjustRightInd w:val="0"/>
        <w:jc w:val="both"/>
        <w:rPr>
          <w:color w:val="000000"/>
        </w:rPr>
      </w:pPr>
    </w:p>
    <w:p w14:paraId="0C6A6F20" w14:textId="5FB3AD30" w:rsidR="00DB0DAB" w:rsidRPr="001C4909" w:rsidRDefault="00DB0DAB" w:rsidP="00274ABA">
      <w:pPr>
        <w:autoSpaceDE w:val="0"/>
        <w:autoSpaceDN w:val="0"/>
        <w:adjustRightInd w:val="0"/>
        <w:ind w:left="1800"/>
        <w:rPr>
          <w:color w:val="000000"/>
        </w:rPr>
      </w:pPr>
      <w:bookmarkStart w:id="327" w:name="CrossCutting"/>
      <w:bookmarkEnd w:id="327"/>
      <w:r w:rsidRPr="001C4909">
        <w:rPr>
          <w:color w:val="000000"/>
        </w:rPr>
        <w:t>You must comply with all applicable national policy</w:t>
      </w:r>
      <w:r w:rsidR="005F7EA0" w:rsidRPr="001C4909">
        <w:rPr>
          <w:color w:val="000000"/>
        </w:rPr>
        <w:t xml:space="preserve"> </w:t>
      </w:r>
      <w:r w:rsidRPr="001C4909">
        <w:rPr>
          <w:color w:val="000000"/>
        </w:rPr>
        <w:t>requirements as a condition of</w:t>
      </w:r>
      <w:r w:rsidR="005F7EA0" w:rsidRPr="001C4909">
        <w:rPr>
          <w:color w:val="000000"/>
        </w:rPr>
        <w:t xml:space="preserve"> </w:t>
      </w:r>
      <w:r w:rsidRPr="001C4909">
        <w:rPr>
          <w:color w:val="000000"/>
        </w:rPr>
        <w:t xml:space="preserve">award. Key national policy requirements may be found in the </w:t>
      </w:r>
      <w:hyperlink r:id="rId101" w:history="1">
        <w:r w:rsidRPr="001C4909">
          <w:rPr>
            <w:rStyle w:val="Hyperlink"/>
          </w:rPr>
          <w:t>DoD Research and</w:t>
        </w:r>
        <w:r w:rsidR="00C57772" w:rsidRPr="001C4909">
          <w:rPr>
            <w:rStyle w:val="Hyperlink"/>
          </w:rPr>
          <w:t xml:space="preserve"> </w:t>
        </w:r>
        <w:r w:rsidRPr="001C4909">
          <w:rPr>
            <w:rStyle w:val="Hyperlink"/>
          </w:rPr>
          <w:t>Development General Terms and Conditions</w:t>
        </w:r>
      </w:hyperlink>
      <w:r w:rsidRPr="001C4909">
        <w:t>,</w:t>
      </w:r>
      <w:r w:rsidR="00B854EA">
        <w:t xml:space="preserve"> </w:t>
      </w:r>
      <w:r w:rsidRPr="001C4909">
        <w:rPr>
          <w:color w:val="000000"/>
        </w:rPr>
        <w:t>(DoD T&amp;C); and,</w:t>
      </w:r>
      <w:r w:rsidR="00C57772" w:rsidRPr="001C4909">
        <w:rPr>
          <w:color w:val="000000"/>
        </w:rPr>
        <w:t xml:space="preserve"> </w:t>
      </w:r>
      <w:hyperlink r:id="rId102" w:anchor="sp32.1.22.e" w:history="1">
        <w:r w:rsidRPr="001C4909">
          <w:rPr>
            <w:rStyle w:val="Hyperlink"/>
          </w:rPr>
          <w:t>32 CFR Part 22</w:t>
        </w:r>
        <w:r w:rsidR="00763CBB">
          <w:rPr>
            <w:rStyle w:val="Hyperlink"/>
          </w:rPr>
          <w:t xml:space="preserve"> Subpart E</w:t>
        </w:r>
      </w:hyperlink>
      <w:r w:rsidRPr="001C4909">
        <w:rPr>
          <w:color w:val="000000"/>
        </w:rPr>
        <w:t>, incorporated here</w:t>
      </w:r>
      <w:r w:rsidR="00456BF8">
        <w:rPr>
          <w:color w:val="000000"/>
        </w:rPr>
        <w:t>in</w:t>
      </w:r>
      <w:r w:rsidRPr="001C4909">
        <w:rPr>
          <w:color w:val="000000"/>
        </w:rPr>
        <w:t xml:space="preserve"> by reference.</w:t>
      </w:r>
    </w:p>
    <w:p w14:paraId="5287BB60" w14:textId="77777777" w:rsidR="006B5932" w:rsidRPr="001C4909" w:rsidRDefault="006B5932" w:rsidP="00632117">
      <w:pPr>
        <w:autoSpaceDE w:val="0"/>
        <w:autoSpaceDN w:val="0"/>
        <w:adjustRightInd w:val="0"/>
        <w:ind w:left="1800"/>
        <w:jc w:val="both"/>
        <w:rPr>
          <w:color w:val="000000"/>
        </w:rPr>
      </w:pPr>
    </w:p>
    <w:p w14:paraId="2CCD0C80" w14:textId="2DE2AD27" w:rsidR="00DB0DAB" w:rsidRPr="00274ABA" w:rsidRDefault="00DB0DAB" w:rsidP="00CD580D">
      <w:pPr>
        <w:pStyle w:val="ListParagraph"/>
        <w:numPr>
          <w:ilvl w:val="0"/>
          <w:numId w:val="31"/>
        </w:numPr>
        <w:ind w:left="1800"/>
        <w:rPr>
          <w:b/>
        </w:rPr>
      </w:pPr>
      <w:bookmarkStart w:id="328" w:name="_Acknowledgement_of_Research"/>
      <w:bookmarkStart w:id="329" w:name="_Toc10113963"/>
      <w:bookmarkEnd w:id="328"/>
      <w:r w:rsidRPr="00274ABA">
        <w:rPr>
          <w:b/>
        </w:rPr>
        <w:t>Acknowledgment of Research Support</w:t>
      </w:r>
      <w:bookmarkEnd w:id="329"/>
    </w:p>
    <w:p w14:paraId="51654EE9" w14:textId="77777777" w:rsidR="005F7EA0" w:rsidRPr="001C4909" w:rsidRDefault="005F7EA0" w:rsidP="00632117">
      <w:pPr>
        <w:autoSpaceDE w:val="0"/>
        <w:autoSpaceDN w:val="0"/>
        <w:adjustRightInd w:val="0"/>
        <w:jc w:val="both"/>
        <w:rPr>
          <w:color w:val="000000"/>
        </w:rPr>
      </w:pPr>
    </w:p>
    <w:p w14:paraId="36911444" w14:textId="1E0CD74C" w:rsidR="005F7EA0" w:rsidRPr="001C4909" w:rsidRDefault="00DB0DAB" w:rsidP="00274ABA">
      <w:pPr>
        <w:autoSpaceDE w:val="0"/>
        <w:autoSpaceDN w:val="0"/>
        <w:adjustRightInd w:val="0"/>
        <w:ind w:left="1800"/>
        <w:rPr>
          <w:color w:val="000000"/>
        </w:rPr>
      </w:pPr>
      <w:r w:rsidRPr="001C4909">
        <w:rPr>
          <w:color w:val="000000"/>
        </w:rPr>
        <w:t>You must acknowledge support provided by the Government in all materials based on</w:t>
      </w:r>
      <w:r w:rsidR="005F7EA0" w:rsidRPr="001C4909">
        <w:rPr>
          <w:color w:val="000000"/>
        </w:rPr>
        <w:t xml:space="preserve"> </w:t>
      </w:r>
      <w:r w:rsidRPr="001C4909">
        <w:rPr>
          <w:color w:val="000000"/>
        </w:rPr>
        <w:t>or developed under our awards</w:t>
      </w:r>
      <w:r w:rsidR="0097585D">
        <w:rPr>
          <w:color w:val="000000"/>
        </w:rPr>
        <w:t xml:space="preserve"> in accordance with </w:t>
      </w:r>
      <w:hyperlink r:id="rId103" w:history="1">
        <w:r w:rsidR="0097585D" w:rsidRPr="0097585D">
          <w:rPr>
            <w:rStyle w:val="Hyperlink"/>
          </w:rPr>
          <w:t>DoDM 5200.01, Volume 2</w:t>
        </w:r>
      </w:hyperlink>
      <w:r w:rsidR="0097585D">
        <w:rPr>
          <w:color w:val="000000"/>
        </w:rPr>
        <w:t xml:space="preserve"> policy</w:t>
      </w:r>
      <w:r w:rsidRPr="001C4909">
        <w:rPr>
          <w:color w:val="000000"/>
        </w:rPr>
        <w:t>. The requirement extends to copyrighted and non</w:t>
      </w:r>
      <w:r w:rsidR="006D392B" w:rsidRPr="001C4909">
        <w:rPr>
          <w:color w:val="000000"/>
        </w:rPr>
        <w:t>-</w:t>
      </w:r>
      <w:r w:rsidRPr="001C4909">
        <w:rPr>
          <w:color w:val="000000"/>
        </w:rPr>
        <w:t>copyrighted</w:t>
      </w:r>
      <w:r w:rsidR="00C57772" w:rsidRPr="001C4909">
        <w:rPr>
          <w:color w:val="000000"/>
        </w:rPr>
        <w:t xml:space="preserve"> </w:t>
      </w:r>
      <w:r w:rsidRPr="001C4909">
        <w:rPr>
          <w:color w:val="000000"/>
        </w:rPr>
        <w:t>materials published or displayed in any medium.</w:t>
      </w:r>
      <w:r w:rsidR="005F7EA0" w:rsidRPr="001C4909">
        <w:rPr>
          <w:color w:val="000000"/>
        </w:rPr>
        <w:t xml:space="preserve"> </w:t>
      </w:r>
    </w:p>
    <w:p w14:paraId="76C34373" w14:textId="77777777" w:rsidR="005F7EA0" w:rsidRPr="001C4909" w:rsidRDefault="005F7EA0" w:rsidP="00274ABA">
      <w:pPr>
        <w:autoSpaceDE w:val="0"/>
        <w:autoSpaceDN w:val="0"/>
        <w:adjustRightInd w:val="0"/>
        <w:ind w:left="2160"/>
        <w:rPr>
          <w:color w:val="000000"/>
        </w:rPr>
      </w:pPr>
    </w:p>
    <w:p w14:paraId="3BFF8F4F" w14:textId="77777777" w:rsidR="00DB0DAB" w:rsidRPr="001C4909" w:rsidRDefault="00DB0DAB" w:rsidP="00274ABA">
      <w:pPr>
        <w:autoSpaceDE w:val="0"/>
        <w:autoSpaceDN w:val="0"/>
        <w:adjustRightInd w:val="0"/>
        <w:ind w:left="1800"/>
        <w:rPr>
          <w:color w:val="000000"/>
        </w:rPr>
      </w:pPr>
      <w:r w:rsidRPr="001C4909">
        <w:rPr>
          <w:color w:val="000000"/>
        </w:rPr>
        <w:t>The following language must be used unless the award document provides different</w:t>
      </w:r>
      <w:r w:rsidR="005F7EA0" w:rsidRPr="001C4909">
        <w:rPr>
          <w:color w:val="000000"/>
        </w:rPr>
        <w:t xml:space="preserve"> </w:t>
      </w:r>
      <w:r w:rsidRPr="001C4909">
        <w:rPr>
          <w:color w:val="000000"/>
        </w:rPr>
        <w:t>instructions:</w:t>
      </w:r>
    </w:p>
    <w:p w14:paraId="56299F57" w14:textId="77777777" w:rsidR="005F7EA0" w:rsidRPr="001C4909" w:rsidRDefault="005F7EA0" w:rsidP="00274ABA">
      <w:pPr>
        <w:autoSpaceDE w:val="0"/>
        <w:autoSpaceDN w:val="0"/>
        <w:adjustRightInd w:val="0"/>
        <w:rPr>
          <w:i/>
          <w:iCs/>
          <w:color w:val="000000"/>
        </w:rPr>
      </w:pPr>
    </w:p>
    <w:p w14:paraId="15D2BE0D" w14:textId="77777777" w:rsidR="00DB0DAB" w:rsidRPr="001C4909" w:rsidRDefault="00DB0DAB" w:rsidP="00274ABA">
      <w:pPr>
        <w:autoSpaceDE w:val="0"/>
        <w:autoSpaceDN w:val="0"/>
        <w:adjustRightInd w:val="0"/>
        <w:ind w:left="1800"/>
        <w:rPr>
          <w:i/>
          <w:iCs/>
          <w:color w:val="000000"/>
        </w:rPr>
      </w:pPr>
      <w:r w:rsidRPr="001C4909">
        <w:rPr>
          <w:i/>
          <w:iCs/>
          <w:color w:val="000000"/>
        </w:rPr>
        <w:t xml:space="preserve">“This material is based upon work supported by </w:t>
      </w:r>
      <w:r w:rsidR="00D66D0B">
        <w:rPr>
          <w:i/>
          <w:iCs/>
          <w:color w:val="000000"/>
        </w:rPr>
        <w:t xml:space="preserve">the Office of the Under Secretary of Defense for </w:t>
      </w:r>
      <w:r w:rsidR="00EF131B" w:rsidRPr="001C4909">
        <w:rPr>
          <w:i/>
          <w:iCs/>
          <w:color w:val="000000"/>
        </w:rPr>
        <w:t>Research</w:t>
      </w:r>
      <w:r w:rsidR="00D66D0B">
        <w:rPr>
          <w:i/>
          <w:iCs/>
          <w:color w:val="000000"/>
        </w:rPr>
        <w:t xml:space="preserve"> and Engineering</w:t>
      </w:r>
      <w:r w:rsidRPr="001C4909">
        <w:rPr>
          <w:i/>
          <w:iCs/>
          <w:color w:val="000000"/>
        </w:rPr>
        <w:t xml:space="preserve"> under award number</w:t>
      </w:r>
      <w:r w:rsidR="00C57772" w:rsidRPr="001C4909">
        <w:rPr>
          <w:i/>
          <w:iCs/>
          <w:color w:val="000000"/>
        </w:rPr>
        <w:t>________</w:t>
      </w:r>
      <w:r w:rsidRPr="001C4909">
        <w:rPr>
          <w:i/>
          <w:iCs/>
          <w:color w:val="000000"/>
        </w:rPr>
        <w:t>.”</w:t>
      </w:r>
    </w:p>
    <w:p w14:paraId="50D1AC59" w14:textId="77777777" w:rsidR="005F7EA0" w:rsidRPr="001C4909" w:rsidRDefault="005F7EA0" w:rsidP="00274ABA">
      <w:pPr>
        <w:autoSpaceDE w:val="0"/>
        <w:autoSpaceDN w:val="0"/>
        <w:adjustRightInd w:val="0"/>
        <w:rPr>
          <w:color w:val="000000"/>
        </w:rPr>
      </w:pPr>
    </w:p>
    <w:p w14:paraId="16CDB1F2" w14:textId="6D0F9668" w:rsidR="00DB0DAB" w:rsidRPr="001C4909" w:rsidRDefault="00DB0DAB" w:rsidP="00274ABA">
      <w:pPr>
        <w:autoSpaceDE w:val="0"/>
        <w:autoSpaceDN w:val="0"/>
        <w:adjustRightInd w:val="0"/>
        <w:ind w:left="1800"/>
        <w:rPr>
          <w:color w:val="000000"/>
        </w:rPr>
      </w:pPr>
      <w:r w:rsidRPr="001C4909">
        <w:rPr>
          <w:color w:val="000000"/>
        </w:rPr>
        <w:t>You must requi</w:t>
      </w:r>
      <w:r w:rsidR="00960A03">
        <w:rPr>
          <w:color w:val="000000"/>
        </w:rPr>
        <w:t>re any sub-</w:t>
      </w:r>
      <w:r w:rsidR="00EE72F5" w:rsidRPr="001C4909">
        <w:rPr>
          <w:color w:val="000000"/>
        </w:rPr>
        <w:t xml:space="preserve">recipients </w:t>
      </w:r>
      <w:r w:rsidRPr="001C4909">
        <w:rPr>
          <w:color w:val="000000"/>
        </w:rPr>
        <w:t xml:space="preserve">under your award to </w:t>
      </w:r>
      <w:r w:rsidR="00960A03">
        <w:rPr>
          <w:color w:val="000000"/>
        </w:rPr>
        <w:t xml:space="preserve">also </w:t>
      </w:r>
      <w:r w:rsidRPr="001C4909">
        <w:rPr>
          <w:color w:val="000000"/>
        </w:rPr>
        <w:t>include</w:t>
      </w:r>
      <w:r w:rsidR="005F7EA0" w:rsidRPr="001C4909">
        <w:rPr>
          <w:color w:val="000000"/>
        </w:rPr>
        <w:t xml:space="preserve"> </w:t>
      </w:r>
      <w:r w:rsidR="0020353C">
        <w:rPr>
          <w:color w:val="000000"/>
        </w:rPr>
        <w:t>this acknowledg</w:t>
      </w:r>
      <w:r w:rsidRPr="001C4909">
        <w:rPr>
          <w:color w:val="000000"/>
        </w:rPr>
        <w:t>ment.</w:t>
      </w:r>
    </w:p>
    <w:p w14:paraId="1598B651" w14:textId="77777777" w:rsidR="00FE0884" w:rsidRDefault="00FE0884" w:rsidP="00632117">
      <w:pPr>
        <w:autoSpaceDE w:val="0"/>
        <w:autoSpaceDN w:val="0"/>
        <w:adjustRightInd w:val="0"/>
        <w:ind w:left="2160"/>
        <w:jc w:val="both"/>
        <w:rPr>
          <w:color w:val="000000"/>
        </w:rPr>
      </w:pPr>
    </w:p>
    <w:p w14:paraId="116F1101" w14:textId="77777777" w:rsidR="00DB0DAB" w:rsidRPr="00274ABA" w:rsidRDefault="00DB0DAB" w:rsidP="00CD580D">
      <w:pPr>
        <w:pStyle w:val="ListParagraph"/>
        <w:numPr>
          <w:ilvl w:val="0"/>
          <w:numId w:val="31"/>
        </w:numPr>
        <w:ind w:left="1800"/>
        <w:rPr>
          <w:b/>
        </w:rPr>
      </w:pPr>
      <w:bookmarkStart w:id="330" w:name="DisclaimerLanguage"/>
      <w:bookmarkStart w:id="331" w:name="_Toc10113964"/>
      <w:bookmarkEnd w:id="330"/>
      <w:r w:rsidRPr="00274ABA">
        <w:rPr>
          <w:b/>
        </w:rPr>
        <w:t>Disclaimer Language for Research Materials and Publications</w:t>
      </w:r>
      <w:bookmarkEnd w:id="331"/>
    </w:p>
    <w:p w14:paraId="6CEC1838" w14:textId="77777777" w:rsidR="005F7EA0" w:rsidRPr="001C4909" w:rsidRDefault="005F7EA0" w:rsidP="00632117">
      <w:pPr>
        <w:autoSpaceDE w:val="0"/>
        <w:autoSpaceDN w:val="0"/>
        <w:adjustRightInd w:val="0"/>
        <w:jc w:val="both"/>
        <w:rPr>
          <w:color w:val="000000"/>
        </w:rPr>
      </w:pPr>
    </w:p>
    <w:p w14:paraId="386A19C6" w14:textId="77777777" w:rsidR="00DB0DAB" w:rsidRPr="001C4909" w:rsidRDefault="00D66D0B" w:rsidP="00274ABA">
      <w:pPr>
        <w:autoSpaceDE w:val="0"/>
        <w:autoSpaceDN w:val="0"/>
        <w:adjustRightInd w:val="0"/>
        <w:ind w:left="1800"/>
        <w:rPr>
          <w:color w:val="000000"/>
        </w:rPr>
      </w:pPr>
      <w:r>
        <w:rPr>
          <w:color w:val="000000"/>
        </w:rPr>
        <w:t>All</w:t>
      </w:r>
      <w:r w:rsidR="00DB0DAB" w:rsidRPr="001C4909">
        <w:rPr>
          <w:color w:val="000000"/>
        </w:rPr>
        <w:t xml:space="preserve"> materials based on or developed under our awards except</w:t>
      </w:r>
      <w:r w:rsidR="005F7EA0" w:rsidRPr="001C4909">
        <w:rPr>
          <w:color w:val="000000"/>
        </w:rPr>
        <w:t xml:space="preserve"> </w:t>
      </w:r>
      <w:r w:rsidR="00DB0DAB" w:rsidRPr="001C4909">
        <w:rPr>
          <w:color w:val="000000"/>
        </w:rPr>
        <w:t xml:space="preserve">scientific articles or papers published in scientific journals </w:t>
      </w:r>
      <w:r>
        <w:rPr>
          <w:color w:val="000000"/>
        </w:rPr>
        <w:t xml:space="preserve">must use the following language </w:t>
      </w:r>
      <w:r w:rsidR="00DB0DAB" w:rsidRPr="001C4909">
        <w:rPr>
          <w:color w:val="000000"/>
        </w:rPr>
        <w:t xml:space="preserve">unless </w:t>
      </w:r>
      <w:r>
        <w:rPr>
          <w:color w:val="000000"/>
        </w:rPr>
        <w:t>the</w:t>
      </w:r>
      <w:r w:rsidR="00DB0DAB" w:rsidRPr="001C4909">
        <w:rPr>
          <w:color w:val="000000"/>
        </w:rPr>
        <w:t xml:space="preserve"> award</w:t>
      </w:r>
      <w:r w:rsidR="00C57772" w:rsidRPr="001C4909">
        <w:rPr>
          <w:color w:val="000000"/>
        </w:rPr>
        <w:t xml:space="preserve"> </w:t>
      </w:r>
      <w:r w:rsidR="00DB0DAB" w:rsidRPr="001C4909">
        <w:rPr>
          <w:color w:val="000000"/>
        </w:rPr>
        <w:t>document provides different instructions:</w:t>
      </w:r>
    </w:p>
    <w:p w14:paraId="596B9D77" w14:textId="77777777" w:rsidR="005F7EA0" w:rsidRPr="001C4909" w:rsidRDefault="005F7EA0" w:rsidP="00274ABA">
      <w:pPr>
        <w:autoSpaceDE w:val="0"/>
        <w:autoSpaceDN w:val="0"/>
        <w:adjustRightInd w:val="0"/>
        <w:rPr>
          <w:i/>
          <w:iCs/>
          <w:color w:val="000000"/>
        </w:rPr>
      </w:pPr>
      <w:r w:rsidRPr="001C4909">
        <w:rPr>
          <w:i/>
          <w:iCs/>
          <w:color w:val="000000"/>
        </w:rPr>
        <w:t xml:space="preserve"> </w:t>
      </w:r>
    </w:p>
    <w:p w14:paraId="1084C496" w14:textId="77777777" w:rsidR="00DB0DAB" w:rsidRPr="001C4909" w:rsidRDefault="00DB0DAB" w:rsidP="00274ABA">
      <w:pPr>
        <w:autoSpaceDE w:val="0"/>
        <w:autoSpaceDN w:val="0"/>
        <w:adjustRightInd w:val="0"/>
        <w:ind w:left="1800"/>
        <w:rPr>
          <w:i/>
          <w:iCs/>
          <w:color w:val="000000"/>
        </w:rPr>
      </w:pPr>
      <w:r w:rsidRPr="001C4909">
        <w:rPr>
          <w:i/>
          <w:iCs/>
          <w:color w:val="000000"/>
        </w:rPr>
        <w:t>“Any opinions, findings and conclusions or recommendations expressed in this</w:t>
      </w:r>
      <w:r w:rsidR="005F7EA0" w:rsidRPr="001C4909">
        <w:rPr>
          <w:i/>
          <w:iCs/>
          <w:color w:val="000000"/>
        </w:rPr>
        <w:t xml:space="preserve"> </w:t>
      </w:r>
      <w:r w:rsidRPr="001C4909">
        <w:rPr>
          <w:i/>
          <w:iCs/>
          <w:color w:val="000000"/>
        </w:rPr>
        <w:t>material are those of the author(s) and do not necessarily reflect the views of the U.S.</w:t>
      </w:r>
      <w:r w:rsidR="005F7EA0" w:rsidRPr="001C4909">
        <w:rPr>
          <w:i/>
          <w:iCs/>
          <w:color w:val="000000"/>
        </w:rPr>
        <w:t xml:space="preserve"> </w:t>
      </w:r>
      <w:r w:rsidRPr="001C4909">
        <w:rPr>
          <w:i/>
          <w:iCs/>
          <w:color w:val="000000"/>
        </w:rPr>
        <w:t>Department of Defense.”</w:t>
      </w:r>
    </w:p>
    <w:p w14:paraId="5076669D" w14:textId="77777777" w:rsidR="005F7EA0" w:rsidRPr="001C4909" w:rsidRDefault="005F7EA0" w:rsidP="00274ABA">
      <w:pPr>
        <w:autoSpaceDE w:val="0"/>
        <w:autoSpaceDN w:val="0"/>
        <w:adjustRightInd w:val="0"/>
        <w:rPr>
          <w:color w:val="000000"/>
        </w:rPr>
      </w:pPr>
    </w:p>
    <w:p w14:paraId="694B70BF" w14:textId="4196E861" w:rsidR="00DB0DAB" w:rsidRDefault="00DB0DAB" w:rsidP="00274ABA">
      <w:pPr>
        <w:autoSpaceDE w:val="0"/>
        <w:autoSpaceDN w:val="0"/>
        <w:adjustRightInd w:val="0"/>
        <w:ind w:left="1800"/>
        <w:rPr>
          <w:color w:val="000000"/>
        </w:rPr>
      </w:pPr>
      <w:r w:rsidRPr="001C4909">
        <w:rPr>
          <w:color w:val="000000"/>
        </w:rPr>
        <w:t>You must require any sub</w:t>
      </w:r>
      <w:r w:rsidR="0015702F" w:rsidRPr="001C4909">
        <w:rPr>
          <w:color w:val="000000"/>
        </w:rPr>
        <w:t>-</w:t>
      </w:r>
      <w:r w:rsidRPr="001C4909">
        <w:rPr>
          <w:color w:val="000000"/>
        </w:rPr>
        <w:t xml:space="preserve">recipients under your award to </w:t>
      </w:r>
      <w:r w:rsidR="00960A03">
        <w:rPr>
          <w:color w:val="000000"/>
        </w:rPr>
        <w:t xml:space="preserve">also </w:t>
      </w:r>
      <w:r w:rsidRPr="001C4909">
        <w:rPr>
          <w:color w:val="000000"/>
        </w:rPr>
        <w:t>include</w:t>
      </w:r>
      <w:r w:rsidR="005F7EA0" w:rsidRPr="001C4909">
        <w:rPr>
          <w:color w:val="000000"/>
        </w:rPr>
        <w:t xml:space="preserve"> </w:t>
      </w:r>
      <w:r w:rsidR="0020353C">
        <w:rPr>
          <w:color w:val="000000"/>
        </w:rPr>
        <w:t>this acknowledg</w:t>
      </w:r>
      <w:r w:rsidRPr="001C4909">
        <w:rPr>
          <w:color w:val="000000"/>
        </w:rPr>
        <w:t>ment.</w:t>
      </w:r>
    </w:p>
    <w:p w14:paraId="628285A3" w14:textId="77777777" w:rsidR="002E3C9A" w:rsidRPr="001C4909" w:rsidRDefault="002E3C9A" w:rsidP="00274ABA">
      <w:pPr>
        <w:autoSpaceDE w:val="0"/>
        <w:autoSpaceDN w:val="0"/>
        <w:adjustRightInd w:val="0"/>
        <w:ind w:left="1800"/>
        <w:rPr>
          <w:color w:val="000000"/>
        </w:rPr>
      </w:pPr>
    </w:p>
    <w:p w14:paraId="10EA5205" w14:textId="0F827502" w:rsidR="006D392B" w:rsidRPr="00274ABA" w:rsidRDefault="00DB0DAB" w:rsidP="00CD580D">
      <w:pPr>
        <w:pStyle w:val="ListParagraph"/>
        <w:numPr>
          <w:ilvl w:val="0"/>
          <w:numId w:val="31"/>
        </w:numPr>
        <w:ind w:left="1800"/>
        <w:rPr>
          <w:b/>
        </w:rPr>
      </w:pPr>
      <w:bookmarkStart w:id="332" w:name="_Toc10113965"/>
      <w:r w:rsidRPr="00274ABA">
        <w:rPr>
          <w:b/>
        </w:rPr>
        <w:t>Grants - Uniform Administrative</w:t>
      </w:r>
      <w:r w:rsidR="00EF131B" w:rsidRPr="00274ABA">
        <w:rPr>
          <w:b/>
        </w:rPr>
        <w:t xml:space="preserve"> Requirements, Cost Principles,</w:t>
      </w:r>
      <w:bookmarkEnd w:id="332"/>
    </w:p>
    <w:p w14:paraId="08593B0C" w14:textId="1395D6E4" w:rsidR="00DB0DAB" w:rsidRPr="00274ABA" w:rsidRDefault="00D30759" w:rsidP="00274ABA">
      <w:pPr>
        <w:ind w:left="1440"/>
        <w:rPr>
          <w:b/>
        </w:rPr>
      </w:pPr>
      <w:r>
        <w:rPr>
          <w:b/>
        </w:rPr>
        <w:t xml:space="preserve">      </w:t>
      </w:r>
      <w:bookmarkStart w:id="333" w:name="_Toc10113966"/>
      <w:r w:rsidR="00DB0DAB" w:rsidRPr="00274ABA">
        <w:rPr>
          <w:b/>
        </w:rPr>
        <w:t>and Audit</w:t>
      </w:r>
      <w:r w:rsidR="005F7EA0" w:rsidRPr="00274ABA">
        <w:rPr>
          <w:b/>
        </w:rPr>
        <w:t xml:space="preserve"> </w:t>
      </w:r>
      <w:r w:rsidR="00DB0DAB" w:rsidRPr="00274ABA">
        <w:rPr>
          <w:b/>
        </w:rPr>
        <w:t>Requirements</w:t>
      </w:r>
      <w:bookmarkEnd w:id="333"/>
      <w:r w:rsidR="00E97802">
        <w:rPr>
          <w:b/>
        </w:rPr>
        <w:t xml:space="preserve"> for Federal Awards</w:t>
      </w:r>
    </w:p>
    <w:p w14:paraId="623AFBCC" w14:textId="77777777" w:rsidR="005F7EA0" w:rsidRPr="001C4909" w:rsidRDefault="005F7EA0" w:rsidP="00632117">
      <w:pPr>
        <w:autoSpaceDE w:val="0"/>
        <w:autoSpaceDN w:val="0"/>
        <w:adjustRightInd w:val="0"/>
        <w:jc w:val="both"/>
        <w:rPr>
          <w:color w:val="000000"/>
        </w:rPr>
      </w:pPr>
    </w:p>
    <w:p w14:paraId="0BDAA30B" w14:textId="578FDB88" w:rsidR="00DB0DAB" w:rsidRPr="001C4909" w:rsidRDefault="00DB0DAB" w:rsidP="00274ABA">
      <w:pPr>
        <w:autoSpaceDE w:val="0"/>
        <w:autoSpaceDN w:val="0"/>
        <w:adjustRightInd w:val="0"/>
        <w:ind w:left="1800"/>
        <w:rPr>
          <w:color w:val="000000"/>
        </w:rPr>
      </w:pPr>
      <w:r w:rsidRPr="001C4909">
        <w:rPr>
          <w:color w:val="000000"/>
        </w:rPr>
        <w:t xml:space="preserve">Our grants are governed by the guidance in </w:t>
      </w:r>
      <w:hyperlink r:id="rId104" w:history="1">
        <w:r w:rsidRPr="00D66D0B">
          <w:rPr>
            <w:rStyle w:val="Hyperlink"/>
          </w:rPr>
          <w:t>Title 2, Code of Federal Regulations</w:t>
        </w:r>
        <w:r w:rsidR="005F7EA0" w:rsidRPr="00D66D0B">
          <w:rPr>
            <w:rStyle w:val="Hyperlink"/>
          </w:rPr>
          <w:t xml:space="preserve"> </w:t>
        </w:r>
        <w:r w:rsidRPr="00D66D0B">
          <w:rPr>
            <w:rStyle w:val="Hyperlink"/>
          </w:rPr>
          <w:t>(CFR) Part 200</w:t>
        </w:r>
      </w:hyperlink>
      <w:r w:rsidRPr="001C4909">
        <w:rPr>
          <w:color w:val="000000"/>
        </w:rPr>
        <w:t>, “Uniform Administrative Requirements, Cost Principles, and Audit</w:t>
      </w:r>
      <w:r w:rsidR="005F7EA0" w:rsidRPr="001C4909">
        <w:rPr>
          <w:color w:val="000000"/>
        </w:rPr>
        <w:t xml:space="preserve"> </w:t>
      </w:r>
      <w:r w:rsidRPr="001C4909">
        <w:rPr>
          <w:color w:val="000000"/>
        </w:rPr>
        <w:t xml:space="preserve">Requirements for Federal Awards” as </w:t>
      </w:r>
      <w:r w:rsidRPr="001C4909">
        <w:rPr>
          <w:color w:val="000000"/>
        </w:rPr>
        <w:lastRenderedPageBreak/>
        <w:t>modified and supplemented by the Department</w:t>
      </w:r>
      <w:r w:rsidR="005F7EA0" w:rsidRPr="001C4909">
        <w:rPr>
          <w:color w:val="000000"/>
        </w:rPr>
        <w:t xml:space="preserve"> </w:t>
      </w:r>
      <w:r w:rsidRPr="001C4909">
        <w:rPr>
          <w:color w:val="000000"/>
        </w:rPr>
        <w:t xml:space="preserve">of Defense’s (DoD) interim implementation in </w:t>
      </w:r>
      <w:hyperlink r:id="rId105" w:history="1">
        <w:r w:rsidR="00FE0884" w:rsidRPr="008B5235">
          <w:rPr>
            <w:rStyle w:val="Hyperlink"/>
          </w:rPr>
          <w:t>2 CFR Part 1104</w:t>
        </w:r>
      </w:hyperlink>
      <w:r w:rsidR="00FE0884" w:rsidRPr="008B5235">
        <w:t xml:space="preserve"> </w:t>
      </w:r>
      <w:r w:rsidRPr="001C4909">
        <w:rPr>
          <w:color w:val="000000"/>
        </w:rPr>
        <w:t xml:space="preserve">and </w:t>
      </w:r>
      <w:hyperlink r:id="rId106" w:history="1">
        <w:r w:rsidRPr="00D66D0B">
          <w:rPr>
            <w:rStyle w:val="Hyperlink"/>
          </w:rPr>
          <w:t>2 CFR Part 1125</w:t>
        </w:r>
      </w:hyperlink>
      <w:r w:rsidRPr="001C4909">
        <w:rPr>
          <w:color w:val="000000"/>
        </w:rPr>
        <w:t xml:space="preserve">. Provisions of </w:t>
      </w:r>
      <w:hyperlink r:id="rId107" w:history="1">
        <w:r w:rsidRPr="00D66D0B">
          <w:rPr>
            <w:rStyle w:val="Hyperlink"/>
          </w:rPr>
          <w:t>Chapter 1, Subchapter C of</w:t>
        </w:r>
        <w:r w:rsidR="005F7EA0" w:rsidRPr="00D66D0B">
          <w:rPr>
            <w:rStyle w:val="Hyperlink"/>
          </w:rPr>
          <w:t xml:space="preserve"> </w:t>
        </w:r>
        <w:r w:rsidRPr="00D66D0B">
          <w:rPr>
            <w:rStyle w:val="Hyperlink"/>
          </w:rPr>
          <w:t>Title 32, CFR</w:t>
        </w:r>
      </w:hyperlink>
      <w:r w:rsidRPr="001C4909">
        <w:rPr>
          <w:color w:val="000000"/>
        </w:rPr>
        <w:t>, “DoD Grant and Agreement Regulations” other than parts 3</w:t>
      </w:r>
      <w:r w:rsidR="00451DA8">
        <w:rPr>
          <w:color w:val="000000"/>
        </w:rPr>
        <w:t>4</w:t>
      </w:r>
      <w:r w:rsidRPr="001C4909">
        <w:rPr>
          <w:color w:val="000000"/>
        </w:rPr>
        <w:t xml:space="preserve"> and 3</w:t>
      </w:r>
      <w:r w:rsidR="00451DA8">
        <w:rPr>
          <w:color w:val="000000"/>
        </w:rPr>
        <w:t>7</w:t>
      </w:r>
      <w:r w:rsidR="005F7EA0" w:rsidRPr="001C4909">
        <w:rPr>
          <w:color w:val="000000"/>
        </w:rPr>
        <w:t xml:space="preserve"> </w:t>
      </w:r>
      <w:r w:rsidRPr="001C4909">
        <w:rPr>
          <w:color w:val="000000"/>
        </w:rPr>
        <w:t>continue to be in effect and apply as stated.</w:t>
      </w:r>
    </w:p>
    <w:p w14:paraId="5DAD9FFB" w14:textId="77777777" w:rsidR="005F7EA0" w:rsidRPr="001C4909" w:rsidRDefault="005F7EA0" w:rsidP="00274ABA">
      <w:pPr>
        <w:autoSpaceDE w:val="0"/>
        <w:autoSpaceDN w:val="0"/>
        <w:adjustRightInd w:val="0"/>
        <w:rPr>
          <w:color w:val="000000"/>
        </w:rPr>
      </w:pPr>
    </w:p>
    <w:p w14:paraId="68DF48DB" w14:textId="7FF7038A" w:rsidR="00DB0DAB" w:rsidRDefault="00DB0DAB" w:rsidP="00274ABA">
      <w:pPr>
        <w:autoSpaceDE w:val="0"/>
        <w:autoSpaceDN w:val="0"/>
        <w:adjustRightInd w:val="0"/>
        <w:ind w:left="1800"/>
        <w:rPr>
          <w:color w:val="000000"/>
        </w:rPr>
      </w:pPr>
      <w:r w:rsidRPr="001C4909">
        <w:rPr>
          <w:color w:val="000000"/>
        </w:rPr>
        <w:t>These regulations are incorporated by reference into this announcement.</w:t>
      </w:r>
    </w:p>
    <w:p w14:paraId="424FB381" w14:textId="77777777" w:rsidR="00451DA8" w:rsidRPr="001C4909" w:rsidRDefault="00451DA8" w:rsidP="00274ABA">
      <w:pPr>
        <w:autoSpaceDE w:val="0"/>
        <w:autoSpaceDN w:val="0"/>
        <w:adjustRightInd w:val="0"/>
        <w:ind w:left="1800"/>
        <w:rPr>
          <w:color w:val="000000"/>
        </w:rPr>
      </w:pPr>
    </w:p>
    <w:p w14:paraId="2DDF6FF0" w14:textId="77777777" w:rsidR="00DB0DAB" w:rsidRPr="00274ABA" w:rsidRDefault="00DB0DAB" w:rsidP="00CD580D">
      <w:pPr>
        <w:pStyle w:val="ListParagraph"/>
        <w:numPr>
          <w:ilvl w:val="0"/>
          <w:numId w:val="31"/>
        </w:numPr>
        <w:ind w:left="1800"/>
        <w:rPr>
          <w:b/>
        </w:rPr>
      </w:pPr>
      <w:bookmarkStart w:id="334" w:name="_Toc10113967"/>
      <w:r w:rsidRPr="00274ABA">
        <w:rPr>
          <w:b/>
        </w:rPr>
        <w:t>Conditions of Award for Recipients Other Than Individuals</w:t>
      </w:r>
      <w:bookmarkEnd w:id="334"/>
    </w:p>
    <w:p w14:paraId="6FD615DD" w14:textId="77777777" w:rsidR="000F5243" w:rsidRPr="001C4909" w:rsidRDefault="000F5243" w:rsidP="00632117">
      <w:pPr>
        <w:autoSpaceDE w:val="0"/>
        <w:autoSpaceDN w:val="0"/>
        <w:adjustRightInd w:val="0"/>
        <w:jc w:val="both"/>
        <w:rPr>
          <w:color w:val="000000"/>
        </w:rPr>
      </w:pPr>
    </w:p>
    <w:p w14:paraId="0311AAA9" w14:textId="4387B3E3" w:rsidR="00DB0DAB" w:rsidRPr="001C4909" w:rsidRDefault="00DB0DAB" w:rsidP="00274ABA">
      <w:pPr>
        <w:autoSpaceDE w:val="0"/>
        <w:autoSpaceDN w:val="0"/>
        <w:adjustRightInd w:val="0"/>
        <w:ind w:left="1800"/>
        <w:rPr>
          <w:color w:val="000000"/>
        </w:rPr>
      </w:pPr>
      <w:r w:rsidRPr="001C4909">
        <w:rPr>
          <w:color w:val="000000"/>
        </w:rPr>
        <w:t xml:space="preserve">You must agree to comply with the requirements at </w:t>
      </w:r>
      <w:hyperlink r:id="rId108" w:history="1">
        <w:r w:rsidRPr="001C4909">
          <w:rPr>
            <w:rStyle w:val="Hyperlink"/>
          </w:rPr>
          <w:t>2 CFR Part 182, Subpart B</w:t>
        </w:r>
        <w:r w:rsidR="000F5243" w:rsidRPr="001C4909">
          <w:rPr>
            <w:rStyle w:val="Hyperlink"/>
          </w:rPr>
          <w:t xml:space="preserve"> </w:t>
        </w:r>
        <w:r w:rsidRPr="001C4909">
          <w:rPr>
            <w:rStyle w:val="Hyperlink"/>
          </w:rPr>
          <w:t>“Requirements for Recipients Other Than Individuals”</w:t>
        </w:r>
      </w:hyperlink>
      <w:r w:rsidRPr="001C4909">
        <w:rPr>
          <w:color w:val="0563C2"/>
        </w:rPr>
        <w:t xml:space="preserve"> </w:t>
      </w:r>
      <w:r w:rsidRPr="001C4909">
        <w:rPr>
          <w:color w:val="000000"/>
        </w:rPr>
        <w:t>as a condition of award.</w:t>
      </w:r>
    </w:p>
    <w:p w14:paraId="57CCD41C" w14:textId="77777777" w:rsidR="000F5243" w:rsidRPr="001C4909" w:rsidRDefault="000F5243" w:rsidP="00274ABA">
      <w:pPr>
        <w:autoSpaceDE w:val="0"/>
        <w:autoSpaceDN w:val="0"/>
        <w:adjustRightInd w:val="0"/>
        <w:rPr>
          <w:b/>
          <w:bCs/>
          <w:color w:val="000000"/>
        </w:rPr>
      </w:pPr>
    </w:p>
    <w:p w14:paraId="67F21149" w14:textId="77777777" w:rsidR="00DB0DAB" w:rsidRPr="00274ABA" w:rsidRDefault="00DB0DAB" w:rsidP="00CD580D">
      <w:pPr>
        <w:pStyle w:val="ListParagraph"/>
        <w:numPr>
          <w:ilvl w:val="0"/>
          <w:numId w:val="31"/>
        </w:numPr>
        <w:ind w:left="1800"/>
        <w:rPr>
          <w:b/>
        </w:rPr>
      </w:pPr>
      <w:bookmarkStart w:id="335" w:name="_Toc10113968"/>
      <w:r w:rsidRPr="00274ABA">
        <w:rPr>
          <w:b/>
        </w:rPr>
        <w:t>Minimum Record Retention Requirements</w:t>
      </w:r>
      <w:bookmarkEnd w:id="335"/>
    </w:p>
    <w:p w14:paraId="4C8E0991" w14:textId="77777777" w:rsidR="000F5243" w:rsidRPr="001C4909" w:rsidRDefault="000F5243" w:rsidP="009231FD">
      <w:pPr>
        <w:autoSpaceDE w:val="0"/>
        <w:autoSpaceDN w:val="0"/>
        <w:adjustRightInd w:val="0"/>
        <w:rPr>
          <w:color w:val="000000"/>
        </w:rPr>
      </w:pPr>
    </w:p>
    <w:p w14:paraId="0011D6AC" w14:textId="5A54C495" w:rsidR="00DB0DAB" w:rsidRPr="001C4909" w:rsidRDefault="00DB0DAB" w:rsidP="00274ABA">
      <w:pPr>
        <w:autoSpaceDE w:val="0"/>
        <w:autoSpaceDN w:val="0"/>
        <w:adjustRightInd w:val="0"/>
        <w:ind w:left="1800"/>
        <w:rPr>
          <w:color w:val="000000"/>
        </w:rPr>
      </w:pPr>
      <w:r w:rsidRPr="001C4909">
        <w:rPr>
          <w:color w:val="000000"/>
        </w:rPr>
        <w:t>You must keep records related to our awards for at least three years after completion</w:t>
      </w:r>
      <w:r w:rsidR="000F5243" w:rsidRPr="001C4909">
        <w:rPr>
          <w:color w:val="000000"/>
        </w:rPr>
        <w:t xml:space="preserve"> </w:t>
      </w:r>
      <w:r w:rsidRPr="001C4909">
        <w:rPr>
          <w:color w:val="000000"/>
        </w:rPr>
        <w:t>and the final Federal Financial Report is submitted. This requirement is described</w:t>
      </w:r>
      <w:r w:rsidR="000F5243" w:rsidRPr="001C4909">
        <w:rPr>
          <w:color w:val="000000"/>
        </w:rPr>
        <w:t xml:space="preserve"> </w:t>
      </w:r>
      <w:r w:rsidRPr="001C4909">
        <w:rPr>
          <w:color w:val="000000"/>
        </w:rPr>
        <w:t xml:space="preserve">further in </w:t>
      </w:r>
      <w:hyperlink r:id="rId109" w:anchor="se2.1.200_1334" w:history="1">
        <w:r w:rsidRPr="00763CBB">
          <w:rPr>
            <w:rStyle w:val="Hyperlink"/>
          </w:rPr>
          <w:t>2 CFR 200.33</w:t>
        </w:r>
        <w:r w:rsidR="00763CBB" w:rsidRPr="00763CBB">
          <w:rPr>
            <w:rStyle w:val="Hyperlink"/>
          </w:rPr>
          <w:t>4</w:t>
        </w:r>
      </w:hyperlink>
      <w:r w:rsidRPr="001C4909">
        <w:rPr>
          <w:color w:val="000000"/>
        </w:rPr>
        <w:t xml:space="preserve">, </w:t>
      </w:r>
      <w:r w:rsidR="00BA6531">
        <w:rPr>
          <w:color w:val="000000"/>
        </w:rPr>
        <w:t xml:space="preserve">and </w:t>
      </w:r>
      <w:r w:rsidRPr="001C4909">
        <w:rPr>
          <w:color w:val="000000"/>
        </w:rPr>
        <w:t>incorporated here</w:t>
      </w:r>
      <w:r w:rsidR="00BA6531">
        <w:rPr>
          <w:color w:val="000000"/>
        </w:rPr>
        <w:t>in</w:t>
      </w:r>
      <w:r w:rsidRPr="001C4909">
        <w:rPr>
          <w:color w:val="000000"/>
        </w:rPr>
        <w:t xml:space="preserve"> by reference. For grant awards, the </w:t>
      </w:r>
      <w:r w:rsidR="00271DA2">
        <w:rPr>
          <w:color w:val="000000"/>
        </w:rPr>
        <w:t xml:space="preserve">most recently dated </w:t>
      </w:r>
      <w:hyperlink r:id="rId110" w:history="1">
        <w:r w:rsidRPr="0044630E">
          <w:rPr>
            <w:rStyle w:val="Hyperlink"/>
          </w:rPr>
          <w:t>DoD</w:t>
        </w:r>
        <w:r w:rsidR="000F5243" w:rsidRPr="0044630E">
          <w:rPr>
            <w:rStyle w:val="Hyperlink"/>
          </w:rPr>
          <w:t xml:space="preserve"> </w:t>
        </w:r>
        <w:r w:rsidR="00763CBB" w:rsidRPr="0044630E">
          <w:rPr>
            <w:rStyle w:val="Hyperlink"/>
          </w:rPr>
          <w:t xml:space="preserve">R&amp;D </w:t>
        </w:r>
        <w:r w:rsidRPr="0044630E">
          <w:rPr>
            <w:rStyle w:val="Hyperlink"/>
          </w:rPr>
          <w:t>T&amp;C</w:t>
        </w:r>
        <w:r w:rsidR="00271DA2" w:rsidRPr="0044630E">
          <w:rPr>
            <w:rStyle w:val="Hyperlink"/>
          </w:rPr>
          <w:t xml:space="preserve">’s - </w:t>
        </w:r>
        <w:r w:rsidRPr="0044630E">
          <w:rPr>
            <w:rStyle w:val="Hyperlink"/>
          </w:rPr>
          <w:t>OAR Article II. Records retention and access</w:t>
        </w:r>
      </w:hyperlink>
      <w:r w:rsidRPr="001C4909">
        <w:rPr>
          <w:color w:val="0563C2"/>
        </w:rPr>
        <w:t xml:space="preserve"> </w:t>
      </w:r>
      <w:r w:rsidRPr="001C4909">
        <w:rPr>
          <w:color w:val="000000"/>
        </w:rPr>
        <w:t>des</w:t>
      </w:r>
      <w:r w:rsidR="00FD73A8">
        <w:rPr>
          <w:color w:val="000000"/>
        </w:rPr>
        <w:t>cribes additional requirements.</w:t>
      </w:r>
    </w:p>
    <w:p w14:paraId="4765338A" w14:textId="77777777" w:rsidR="000F5243" w:rsidRPr="001C4909" w:rsidRDefault="000F5243" w:rsidP="00274ABA">
      <w:pPr>
        <w:autoSpaceDE w:val="0"/>
        <w:autoSpaceDN w:val="0"/>
        <w:adjustRightInd w:val="0"/>
        <w:rPr>
          <w:color w:val="000000"/>
        </w:rPr>
      </w:pPr>
    </w:p>
    <w:p w14:paraId="107711AD" w14:textId="77777777" w:rsidR="00DB0DAB" w:rsidRPr="001C4909" w:rsidRDefault="00DB0DAB" w:rsidP="00274ABA">
      <w:pPr>
        <w:autoSpaceDE w:val="0"/>
        <w:autoSpaceDN w:val="0"/>
        <w:adjustRightInd w:val="0"/>
        <w:ind w:left="1080" w:firstLine="720"/>
        <w:rPr>
          <w:color w:val="000000"/>
        </w:rPr>
      </w:pPr>
      <w:r w:rsidRPr="001C4909">
        <w:rPr>
          <w:color w:val="000000"/>
        </w:rPr>
        <w:t>Sometimes records must be retained for more than three years.</w:t>
      </w:r>
    </w:p>
    <w:p w14:paraId="6AA8BE0E" w14:textId="77777777" w:rsidR="00996576" w:rsidRPr="001C4909" w:rsidRDefault="00996576" w:rsidP="00632117">
      <w:pPr>
        <w:autoSpaceDE w:val="0"/>
        <w:autoSpaceDN w:val="0"/>
        <w:adjustRightInd w:val="0"/>
        <w:jc w:val="both"/>
        <w:rPr>
          <w:b/>
          <w:bCs/>
          <w:color w:val="000000"/>
        </w:rPr>
      </w:pPr>
    </w:p>
    <w:p w14:paraId="36162FE8" w14:textId="77777777" w:rsidR="00DB0DAB" w:rsidRPr="001C4909" w:rsidRDefault="00DB0DAB" w:rsidP="001C05A9">
      <w:pPr>
        <w:pStyle w:val="Heading2"/>
        <w:spacing w:before="0" w:after="0"/>
        <w:jc w:val="both"/>
        <w:rPr>
          <w:rFonts w:ascii="Times New Roman" w:hAnsi="Times New Roman"/>
          <w:i w:val="0"/>
          <w:sz w:val="24"/>
          <w:szCs w:val="24"/>
        </w:rPr>
      </w:pPr>
      <w:bookmarkStart w:id="336" w:name="_Toc10113969"/>
      <w:bookmarkStart w:id="337" w:name="_Toc101782655"/>
      <w:r w:rsidRPr="001C4909">
        <w:rPr>
          <w:rFonts w:ascii="Times New Roman" w:hAnsi="Times New Roman"/>
          <w:i w:val="0"/>
          <w:sz w:val="24"/>
          <w:szCs w:val="24"/>
        </w:rPr>
        <w:t>REPORTING</w:t>
      </w:r>
      <w:bookmarkEnd w:id="336"/>
      <w:bookmarkEnd w:id="337"/>
    </w:p>
    <w:p w14:paraId="0C389DDE" w14:textId="77777777" w:rsidR="000F5243" w:rsidRPr="001C4909" w:rsidRDefault="000F5243" w:rsidP="00632117">
      <w:pPr>
        <w:autoSpaceDE w:val="0"/>
        <w:autoSpaceDN w:val="0"/>
        <w:adjustRightInd w:val="0"/>
        <w:ind w:firstLine="720"/>
        <w:jc w:val="both"/>
        <w:rPr>
          <w:b/>
          <w:bCs/>
          <w:color w:val="000000"/>
        </w:rPr>
      </w:pPr>
    </w:p>
    <w:p w14:paraId="730D052B" w14:textId="77777777" w:rsidR="00DB0DAB" w:rsidRPr="00274ABA" w:rsidRDefault="00DB0DAB" w:rsidP="00CD580D">
      <w:pPr>
        <w:pStyle w:val="ListParagraph"/>
        <w:numPr>
          <w:ilvl w:val="0"/>
          <w:numId w:val="32"/>
        </w:numPr>
        <w:ind w:left="1800"/>
        <w:rPr>
          <w:b/>
        </w:rPr>
      </w:pPr>
      <w:bookmarkStart w:id="338" w:name="_Toc10113970"/>
      <w:r w:rsidRPr="00274ABA">
        <w:rPr>
          <w:b/>
        </w:rPr>
        <w:t>Monitoring and Reporting Program Performance</w:t>
      </w:r>
      <w:bookmarkEnd w:id="338"/>
    </w:p>
    <w:p w14:paraId="558C3350" w14:textId="77777777" w:rsidR="009D0FEE" w:rsidRPr="001C4909" w:rsidRDefault="009D0FEE" w:rsidP="00632117">
      <w:pPr>
        <w:autoSpaceDE w:val="0"/>
        <w:autoSpaceDN w:val="0"/>
        <w:adjustRightInd w:val="0"/>
        <w:jc w:val="both"/>
        <w:rPr>
          <w:color w:val="000000"/>
        </w:rPr>
      </w:pPr>
    </w:p>
    <w:p w14:paraId="7E996517" w14:textId="2F2DB0E2" w:rsidR="00DB0DAB" w:rsidRPr="001C4909" w:rsidRDefault="00DB0DAB" w:rsidP="00BF7744">
      <w:pPr>
        <w:autoSpaceDE w:val="0"/>
        <w:autoSpaceDN w:val="0"/>
        <w:adjustRightInd w:val="0"/>
        <w:ind w:left="1800"/>
        <w:rPr>
          <w:color w:val="000000"/>
        </w:rPr>
      </w:pPr>
      <w:r w:rsidRPr="001C4909">
        <w:rPr>
          <w:color w:val="000000"/>
        </w:rPr>
        <w:t xml:space="preserve">All of our awards require at least </w:t>
      </w:r>
      <w:r w:rsidR="006E06FA">
        <w:rPr>
          <w:color w:val="000000"/>
        </w:rPr>
        <w:t>interim</w:t>
      </w:r>
      <w:r w:rsidR="006E06FA" w:rsidRPr="001C4909">
        <w:rPr>
          <w:color w:val="000000"/>
        </w:rPr>
        <w:t xml:space="preserve"> </w:t>
      </w:r>
      <w:r w:rsidRPr="001C4909">
        <w:rPr>
          <w:color w:val="000000"/>
        </w:rPr>
        <w:t xml:space="preserve">and final </w:t>
      </w:r>
      <w:r w:rsidR="006E06FA">
        <w:rPr>
          <w:color w:val="000000"/>
        </w:rPr>
        <w:t>research</w:t>
      </w:r>
      <w:r w:rsidRPr="001C4909">
        <w:rPr>
          <w:color w:val="000000"/>
        </w:rPr>
        <w:t xml:space="preserve"> performance </w:t>
      </w:r>
      <w:r w:rsidR="006E06FA">
        <w:rPr>
          <w:color w:val="000000"/>
        </w:rPr>
        <w:t xml:space="preserve">progress </w:t>
      </w:r>
      <w:r w:rsidRPr="001C4909">
        <w:rPr>
          <w:color w:val="000000"/>
        </w:rPr>
        <w:t>reports as</w:t>
      </w:r>
      <w:r w:rsidR="000F5243" w:rsidRPr="001C4909">
        <w:rPr>
          <w:color w:val="000000"/>
        </w:rPr>
        <w:t xml:space="preserve"> </w:t>
      </w:r>
      <w:r w:rsidRPr="001C4909">
        <w:rPr>
          <w:color w:val="000000"/>
        </w:rPr>
        <w:t>required in</w:t>
      </w:r>
      <w:hyperlink r:id="rId111" w:history="1">
        <w:r w:rsidRPr="000E1D78">
          <w:rPr>
            <w:rStyle w:val="Hyperlink"/>
          </w:rPr>
          <w:t xml:space="preserve"> 2 CFR 200.328</w:t>
        </w:r>
      </w:hyperlink>
      <w:r w:rsidR="00271DA2" w:rsidRPr="004C572E">
        <w:rPr>
          <w:rStyle w:val="Hyperlink"/>
          <w:u w:val="none"/>
        </w:rPr>
        <w:t xml:space="preserve">, </w:t>
      </w:r>
      <w:hyperlink r:id="rId112" w:history="1">
        <w:r w:rsidR="00271DA2" w:rsidRPr="00271DA2">
          <w:rPr>
            <w:rStyle w:val="Hyperlink"/>
          </w:rPr>
          <w:t>2 CFR 200.329</w:t>
        </w:r>
      </w:hyperlink>
      <w:r w:rsidR="00271DA2" w:rsidRPr="00271DA2">
        <w:t xml:space="preserve">, and </w:t>
      </w:r>
      <w:hyperlink r:id="rId113" w:history="1">
        <w:r w:rsidR="00271DA2" w:rsidRPr="00271DA2">
          <w:rPr>
            <w:rStyle w:val="Hyperlink"/>
          </w:rPr>
          <w:t>2 CFR 200.330</w:t>
        </w:r>
      </w:hyperlink>
      <w:r w:rsidRPr="001C4909">
        <w:rPr>
          <w:color w:val="000000"/>
        </w:rPr>
        <w:t xml:space="preserve">. The </w:t>
      </w:r>
      <w:r w:rsidRPr="00775AEA">
        <w:rPr>
          <w:color w:val="000000"/>
        </w:rPr>
        <w:t>DoD</w:t>
      </w:r>
      <w:r w:rsidR="0044630E">
        <w:rPr>
          <w:color w:val="000000"/>
        </w:rPr>
        <w:t xml:space="preserve"> R&amp;D</w:t>
      </w:r>
      <w:r w:rsidRPr="00775AEA">
        <w:rPr>
          <w:color w:val="000000"/>
        </w:rPr>
        <w:t xml:space="preserve"> T&amp;C</w:t>
      </w:r>
      <w:r w:rsidR="00271DA2">
        <w:rPr>
          <w:color w:val="000000"/>
        </w:rPr>
        <w:t xml:space="preserve">’s - </w:t>
      </w:r>
      <w:hyperlink r:id="rId114" w:history="1">
        <w:r w:rsidRPr="006C5314">
          <w:rPr>
            <w:rStyle w:val="Hyperlink"/>
          </w:rPr>
          <w:t xml:space="preserve">REP Article I. Performance </w:t>
        </w:r>
        <w:r w:rsidR="00271DA2">
          <w:rPr>
            <w:rStyle w:val="Hyperlink"/>
          </w:rPr>
          <w:t xml:space="preserve">management, monitoring, and </w:t>
        </w:r>
        <w:r w:rsidRPr="006C5314">
          <w:rPr>
            <w:rStyle w:val="Hyperlink"/>
          </w:rPr>
          <w:t>reporting</w:t>
        </w:r>
      </w:hyperlink>
      <w:r w:rsidRPr="001C4909">
        <w:rPr>
          <w:color w:val="0563C2"/>
        </w:rPr>
        <w:t xml:space="preserve"> </w:t>
      </w:r>
      <w:r w:rsidRPr="001C4909">
        <w:rPr>
          <w:color w:val="000000"/>
        </w:rPr>
        <w:t>will</w:t>
      </w:r>
      <w:r w:rsidR="000F5243" w:rsidRPr="001C4909">
        <w:rPr>
          <w:color w:val="000000"/>
        </w:rPr>
        <w:t xml:space="preserve"> </w:t>
      </w:r>
      <w:r w:rsidRPr="001C4909">
        <w:rPr>
          <w:color w:val="000000"/>
        </w:rPr>
        <w:t>apply to grant awards. Some of our awards require more frequent technical reports.</w:t>
      </w:r>
    </w:p>
    <w:p w14:paraId="5DC82C2C" w14:textId="77777777" w:rsidR="000F5243" w:rsidRPr="001C4909" w:rsidRDefault="000F5243" w:rsidP="00BF7744">
      <w:pPr>
        <w:autoSpaceDE w:val="0"/>
        <w:autoSpaceDN w:val="0"/>
        <w:adjustRightInd w:val="0"/>
        <w:rPr>
          <w:color w:val="000000"/>
        </w:rPr>
      </w:pPr>
    </w:p>
    <w:p w14:paraId="635387E6" w14:textId="77777777" w:rsidR="00DB0DAB" w:rsidRPr="001C4909" w:rsidRDefault="00DB0DAB" w:rsidP="00BF7744">
      <w:pPr>
        <w:autoSpaceDE w:val="0"/>
        <w:autoSpaceDN w:val="0"/>
        <w:adjustRightInd w:val="0"/>
        <w:ind w:left="1800"/>
        <w:rPr>
          <w:color w:val="000000"/>
        </w:rPr>
      </w:pPr>
      <w:r w:rsidRPr="001C4909">
        <w:rPr>
          <w:color w:val="000000"/>
        </w:rPr>
        <w:t>You must provide your reports on time. Our awards include a schedule specifying the</w:t>
      </w:r>
      <w:r w:rsidR="000F5243" w:rsidRPr="001C4909">
        <w:rPr>
          <w:color w:val="000000"/>
        </w:rPr>
        <w:t xml:space="preserve"> </w:t>
      </w:r>
      <w:r w:rsidRPr="001C4909">
        <w:rPr>
          <w:color w:val="000000"/>
        </w:rPr>
        <w:t>latest date for submission of each required report.</w:t>
      </w:r>
    </w:p>
    <w:p w14:paraId="16915C52" w14:textId="77777777" w:rsidR="009D0FEE" w:rsidRPr="001C4909" w:rsidRDefault="009D0FEE" w:rsidP="00BF7744">
      <w:pPr>
        <w:autoSpaceDE w:val="0"/>
        <w:autoSpaceDN w:val="0"/>
        <w:adjustRightInd w:val="0"/>
        <w:rPr>
          <w:color w:val="000000"/>
        </w:rPr>
      </w:pPr>
    </w:p>
    <w:p w14:paraId="618F807E" w14:textId="77777777" w:rsidR="00DB0DAB" w:rsidRDefault="00DB0DAB" w:rsidP="00BF7744">
      <w:pPr>
        <w:autoSpaceDE w:val="0"/>
        <w:autoSpaceDN w:val="0"/>
        <w:adjustRightInd w:val="0"/>
        <w:ind w:left="1800"/>
        <w:rPr>
          <w:color w:val="000000"/>
        </w:rPr>
      </w:pPr>
      <w:r w:rsidRPr="001C4909">
        <w:rPr>
          <w:color w:val="000000"/>
        </w:rPr>
        <w:t>You must use a completed SF 298 Report Documentation Page as the first page of the</w:t>
      </w:r>
      <w:r w:rsidR="000F5243" w:rsidRPr="001C4909">
        <w:rPr>
          <w:color w:val="000000"/>
        </w:rPr>
        <w:t xml:space="preserve"> </w:t>
      </w:r>
      <w:r w:rsidRPr="001C4909">
        <w:rPr>
          <w:color w:val="000000"/>
        </w:rPr>
        <w:t>final report. You can download an electronic SF 298 from</w:t>
      </w:r>
      <w:r w:rsidR="000F5243" w:rsidRPr="001C4909">
        <w:rPr>
          <w:color w:val="000000"/>
        </w:rPr>
        <w:t xml:space="preserve"> </w:t>
      </w:r>
      <w:hyperlink r:id="rId115" w:history="1">
        <w:r w:rsidR="000F5243" w:rsidRPr="001C4909">
          <w:rPr>
            <w:rStyle w:val="Hyperlink"/>
          </w:rPr>
          <w:t>http://www.gsa.gov/portal/forms/download/116146</w:t>
        </w:r>
      </w:hyperlink>
      <w:r w:rsidRPr="001C4909">
        <w:rPr>
          <w:color w:val="000000"/>
        </w:rPr>
        <w:t>.</w:t>
      </w:r>
    </w:p>
    <w:p w14:paraId="59413F48" w14:textId="4A706FD0" w:rsidR="00E44F54" w:rsidRDefault="00E44F54" w:rsidP="00632117">
      <w:pPr>
        <w:autoSpaceDE w:val="0"/>
        <w:autoSpaceDN w:val="0"/>
        <w:adjustRightInd w:val="0"/>
        <w:ind w:left="1800"/>
        <w:jc w:val="both"/>
        <w:rPr>
          <w:color w:val="000000"/>
        </w:rPr>
      </w:pPr>
    </w:p>
    <w:p w14:paraId="567E6716" w14:textId="3062A011" w:rsidR="00AA0CA8" w:rsidRDefault="00AA0CA8" w:rsidP="00632117">
      <w:pPr>
        <w:autoSpaceDE w:val="0"/>
        <w:autoSpaceDN w:val="0"/>
        <w:adjustRightInd w:val="0"/>
        <w:ind w:left="1800"/>
        <w:jc w:val="both"/>
        <w:rPr>
          <w:color w:val="000000"/>
        </w:rPr>
      </w:pPr>
    </w:p>
    <w:p w14:paraId="52A38304" w14:textId="77777777" w:rsidR="00AA0CA8" w:rsidRDefault="00AA0CA8" w:rsidP="00632117">
      <w:pPr>
        <w:autoSpaceDE w:val="0"/>
        <w:autoSpaceDN w:val="0"/>
        <w:adjustRightInd w:val="0"/>
        <w:ind w:left="1800"/>
        <w:jc w:val="both"/>
        <w:rPr>
          <w:color w:val="000000"/>
        </w:rPr>
      </w:pPr>
    </w:p>
    <w:p w14:paraId="3725A15F" w14:textId="77777777" w:rsidR="00DB0DAB" w:rsidRPr="00274ABA" w:rsidRDefault="00DB0DAB" w:rsidP="00CD580D">
      <w:pPr>
        <w:pStyle w:val="ListParagraph"/>
        <w:numPr>
          <w:ilvl w:val="0"/>
          <w:numId w:val="32"/>
        </w:numPr>
        <w:ind w:left="1800"/>
        <w:rPr>
          <w:b/>
        </w:rPr>
      </w:pPr>
      <w:bookmarkStart w:id="339" w:name="_Toc10113971"/>
      <w:r w:rsidRPr="00274ABA">
        <w:rPr>
          <w:b/>
        </w:rPr>
        <w:lastRenderedPageBreak/>
        <w:t>Technical Performance Report Format</w:t>
      </w:r>
      <w:bookmarkEnd w:id="339"/>
    </w:p>
    <w:p w14:paraId="39AC88C9" w14:textId="77777777" w:rsidR="009D0FEE" w:rsidRPr="001C4909" w:rsidRDefault="009D0FEE" w:rsidP="00632117">
      <w:pPr>
        <w:autoSpaceDE w:val="0"/>
        <w:autoSpaceDN w:val="0"/>
        <w:adjustRightInd w:val="0"/>
        <w:jc w:val="both"/>
        <w:rPr>
          <w:color w:val="000000"/>
        </w:rPr>
      </w:pPr>
    </w:p>
    <w:p w14:paraId="0BA7A5E8" w14:textId="343C133F" w:rsidR="00E50AA2" w:rsidRDefault="000A7695" w:rsidP="00BF7744">
      <w:pPr>
        <w:autoSpaceDE w:val="0"/>
        <w:autoSpaceDN w:val="0"/>
        <w:adjustRightInd w:val="0"/>
        <w:ind w:left="1800"/>
      </w:pPr>
      <w:r w:rsidRPr="000A7695">
        <w:t>Interim and final RPPRs are to be submitted in accordance with rep</w:t>
      </w:r>
      <w:r w:rsidR="00D773D7">
        <w:t>orting requirements identified i</w:t>
      </w:r>
      <w:r w:rsidRPr="000A7695">
        <w:t>n the grant document. Typically interim RPPRs are due annually, however the report due dates can vary. A link to the report su</w:t>
      </w:r>
      <w:r w:rsidR="00D773D7">
        <w:t>bmission site will be included i</w:t>
      </w:r>
      <w:r w:rsidRPr="000A7695">
        <w:t>n the grant award document.</w:t>
      </w:r>
    </w:p>
    <w:p w14:paraId="38C9C5FF" w14:textId="77777777" w:rsidR="006B5932" w:rsidRPr="001C4909" w:rsidRDefault="006B5932" w:rsidP="0015702F">
      <w:pPr>
        <w:autoSpaceDE w:val="0"/>
        <w:autoSpaceDN w:val="0"/>
        <w:adjustRightInd w:val="0"/>
        <w:jc w:val="both"/>
        <w:rPr>
          <w:b/>
          <w:bCs/>
          <w:color w:val="000000"/>
        </w:rPr>
      </w:pPr>
    </w:p>
    <w:p w14:paraId="39945B7F" w14:textId="77777777" w:rsidR="004E3510" w:rsidRPr="00274ABA" w:rsidRDefault="00DB0DAB" w:rsidP="00CD580D">
      <w:pPr>
        <w:pStyle w:val="ListParagraph"/>
        <w:numPr>
          <w:ilvl w:val="0"/>
          <w:numId w:val="32"/>
        </w:numPr>
        <w:ind w:left="1800"/>
        <w:rPr>
          <w:b/>
        </w:rPr>
      </w:pPr>
      <w:bookmarkStart w:id="340" w:name="_Toc10113972"/>
      <w:r w:rsidRPr="00274ABA">
        <w:rPr>
          <w:b/>
        </w:rPr>
        <w:t>Department of Defense (DD) Form 882 Report of Inventions and</w:t>
      </w:r>
      <w:bookmarkEnd w:id="340"/>
      <w:r w:rsidRPr="00274ABA">
        <w:rPr>
          <w:b/>
        </w:rPr>
        <w:t xml:space="preserve"> </w:t>
      </w:r>
    </w:p>
    <w:p w14:paraId="0B86E30B" w14:textId="4B6659C5" w:rsidR="00DB0DAB" w:rsidRPr="00274ABA" w:rsidRDefault="0015702F" w:rsidP="00274ABA">
      <w:pPr>
        <w:pStyle w:val="ListParagraph"/>
        <w:ind w:left="1800"/>
        <w:rPr>
          <w:b/>
        </w:rPr>
      </w:pPr>
      <w:bookmarkStart w:id="341" w:name="_Toc10113973"/>
      <w:r w:rsidRPr="00274ABA">
        <w:rPr>
          <w:b/>
        </w:rPr>
        <w:t>Sub</w:t>
      </w:r>
      <w:r w:rsidR="008E1764" w:rsidRPr="00274ABA">
        <w:rPr>
          <w:b/>
        </w:rPr>
        <w:t>-</w:t>
      </w:r>
      <w:bookmarkEnd w:id="341"/>
      <w:r w:rsidR="003736F2" w:rsidRPr="00274ABA">
        <w:rPr>
          <w:b/>
        </w:rPr>
        <w:t>award</w:t>
      </w:r>
      <w:r w:rsidR="00D20D25" w:rsidRPr="00274ABA">
        <w:rPr>
          <w:b/>
        </w:rPr>
        <w:t>s</w:t>
      </w:r>
    </w:p>
    <w:p w14:paraId="50C0D08C" w14:textId="77777777" w:rsidR="00E50AA2" w:rsidRPr="003A4FAE" w:rsidRDefault="00E50AA2" w:rsidP="00274ABA">
      <w:pPr>
        <w:ind w:left="1440"/>
      </w:pPr>
    </w:p>
    <w:p w14:paraId="100D6381" w14:textId="77777777" w:rsidR="00DB0DAB" w:rsidRPr="007D54EF" w:rsidRDefault="00DB0DAB" w:rsidP="00CD580D">
      <w:pPr>
        <w:pStyle w:val="ListParagraph"/>
        <w:numPr>
          <w:ilvl w:val="0"/>
          <w:numId w:val="33"/>
        </w:numPr>
        <w:ind w:left="2160"/>
      </w:pPr>
      <w:r w:rsidRPr="00274ABA">
        <w:rPr>
          <w:b/>
        </w:rPr>
        <w:t>Invention Reports</w:t>
      </w:r>
    </w:p>
    <w:p w14:paraId="6CAEFAC4" w14:textId="77777777" w:rsidR="006B5BD6" w:rsidRPr="001C4909" w:rsidRDefault="006B5BD6" w:rsidP="0015702F">
      <w:pPr>
        <w:jc w:val="both"/>
      </w:pPr>
    </w:p>
    <w:p w14:paraId="0FD7262B" w14:textId="77777777" w:rsidR="002C660F" w:rsidRDefault="00DB0DAB" w:rsidP="00CD580D">
      <w:pPr>
        <w:pStyle w:val="ListParagraph"/>
        <w:numPr>
          <w:ilvl w:val="0"/>
          <w:numId w:val="34"/>
        </w:numPr>
        <w:ind w:left="2520"/>
      </w:pPr>
      <w:r w:rsidRPr="001C4909">
        <w:t xml:space="preserve">You must provide a final invention report on </w:t>
      </w:r>
      <w:r w:rsidR="002C660F">
        <w:t xml:space="preserve">a </w:t>
      </w:r>
      <w:r w:rsidRPr="001C4909">
        <w:t>DD Form 882. Our award</w:t>
      </w:r>
      <w:r w:rsidR="00E50AA2" w:rsidRPr="001C4909">
        <w:t xml:space="preserve"> </w:t>
      </w:r>
      <w:r w:rsidRPr="001C4909">
        <w:t xml:space="preserve">documents specify the due date. </w:t>
      </w:r>
    </w:p>
    <w:p w14:paraId="4BE007ED" w14:textId="77777777" w:rsidR="002C660F" w:rsidRDefault="002C660F" w:rsidP="00274ABA">
      <w:pPr>
        <w:ind w:left="1800"/>
      </w:pPr>
    </w:p>
    <w:p w14:paraId="6C9CF3CD" w14:textId="77777777" w:rsidR="00DB0DAB" w:rsidRPr="001C4909" w:rsidRDefault="00DB0DAB" w:rsidP="00274ABA">
      <w:pPr>
        <w:pStyle w:val="ListParagraph"/>
        <w:ind w:left="2520"/>
      </w:pPr>
      <w:r w:rsidRPr="001C4909">
        <w:t>You can get the form at</w:t>
      </w:r>
      <w:r w:rsidR="002C660F">
        <w:t>:</w:t>
      </w:r>
      <w:r w:rsidR="0075522B" w:rsidRPr="001C4909">
        <w:t xml:space="preserve"> </w:t>
      </w:r>
    </w:p>
    <w:p w14:paraId="5C41DE1B" w14:textId="77777777" w:rsidR="00DB0DAB" w:rsidRPr="00D30759" w:rsidRDefault="00F517C4" w:rsidP="00274ABA">
      <w:pPr>
        <w:pStyle w:val="ListParagraph"/>
        <w:ind w:left="2520"/>
        <w:rPr>
          <w:color w:val="0563C2"/>
        </w:rPr>
      </w:pPr>
      <w:hyperlink w:history="1"/>
      <w:hyperlink r:id="rId116" w:history="1">
        <w:r w:rsidR="00E30009" w:rsidRPr="0028458F">
          <w:rPr>
            <w:rStyle w:val="Hyperlink"/>
          </w:rPr>
          <w:t>https://www.esd.whs.mil/Portals/54/Documents/DD/forms/dd/dd0882.pdf</w:t>
        </w:r>
      </w:hyperlink>
      <w:r w:rsidR="00E30009" w:rsidRPr="003A4FAE">
        <w:rPr>
          <w:color w:val="0563C2"/>
        </w:rPr>
        <w:t xml:space="preserve"> </w:t>
      </w:r>
      <w:r w:rsidR="002C660F" w:rsidRPr="00D30759">
        <w:rPr>
          <w:color w:val="0563C2"/>
        </w:rPr>
        <w:t xml:space="preserve"> </w:t>
      </w:r>
    </w:p>
    <w:p w14:paraId="65F29B88" w14:textId="77777777" w:rsidR="00E50AA2" w:rsidRPr="001C4909" w:rsidRDefault="00E50AA2" w:rsidP="00274ABA">
      <w:pPr>
        <w:ind w:left="1800"/>
        <w:rPr>
          <w:color w:val="0563C2"/>
        </w:rPr>
      </w:pPr>
    </w:p>
    <w:p w14:paraId="27459590" w14:textId="77777777" w:rsidR="00DB0DAB" w:rsidRPr="001C4909" w:rsidRDefault="00DB0DAB" w:rsidP="00CD580D">
      <w:pPr>
        <w:pStyle w:val="ListParagraph"/>
        <w:numPr>
          <w:ilvl w:val="0"/>
          <w:numId w:val="34"/>
        </w:numPr>
        <w:ind w:left="2520"/>
      </w:pPr>
      <w:r w:rsidRPr="001C4909">
        <w:t xml:space="preserve">You must submit </w:t>
      </w:r>
      <w:r w:rsidR="002C660F">
        <w:t xml:space="preserve">this </w:t>
      </w:r>
      <w:r w:rsidRPr="001C4909">
        <w:t>report even if you do not have a patent</w:t>
      </w:r>
      <w:r w:rsidR="002C660F">
        <w:t xml:space="preserve"> </w:t>
      </w:r>
      <w:r w:rsidRPr="001C4909">
        <w:t>to report.</w:t>
      </w:r>
    </w:p>
    <w:p w14:paraId="1726DC1B" w14:textId="77777777" w:rsidR="00B10D9C" w:rsidRPr="00274ABA" w:rsidRDefault="00B10D9C" w:rsidP="00274ABA">
      <w:pPr>
        <w:autoSpaceDE w:val="0"/>
        <w:autoSpaceDN w:val="0"/>
        <w:adjustRightInd w:val="0"/>
        <w:ind w:left="1800" w:hanging="720"/>
        <w:jc w:val="both"/>
        <w:rPr>
          <w:b/>
          <w:color w:val="000000"/>
        </w:rPr>
      </w:pPr>
    </w:p>
    <w:p w14:paraId="6E0810D4" w14:textId="77777777" w:rsidR="00DB0DAB" w:rsidRPr="007D54EF" w:rsidRDefault="0015702F" w:rsidP="00CD580D">
      <w:pPr>
        <w:pStyle w:val="ListParagraph"/>
        <w:numPr>
          <w:ilvl w:val="0"/>
          <w:numId w:val="33"/>
        </w:numPr>
        <w:ind w:left="2160"/>
      </w:pPr>
      <w:r w:rsidRPr="00274ABA">
        <w:rPr>
          <w:b/>
        </w:rPr>
        <w:t xml:space="preserve">Sub-Award </w:t>
      </w:r>
      <w:r w:rsidR="00DB0DAB" w:rsidRPr="00274ABA">
        <w:rPr>
          <w:b/>
        </w:rPr>
        <w:t>Reporting</w:t>
      </w:r>
    </w:p>
    <w:p w14:paraId="467A7573" w14:textId="77777777" w:rsidR="00E50AA2" w:rsidRPr="001C4909" w:rsidRDefault="00E50AA2" w:rsidP="0015702F">
      <w:pPr>
        <w:autoSpaceDE w:val="0"/>
        <w:autoSpaceDN w:val="0"/>
        <w:adjustRightInd w:val="0"/>
        <w:jc w:val="both"/>
        <w:rPr>
          <w:color w:val="000000"/>
        </w:rPr>
      </w:pPr>
    </w:p>
    <w:p w14:paraId="62F88DEC" w14:textId="32F3C949" w:rsidR="00DB0DAB" w:rsidRDefault="00534C58" w:rsidP="00DC35AD">
      <w:pPr>
        <w:autoSpaceDE w:val="0"/>
        <w:autoSpaceDN w:val="0"/>
        <w:adjustRightInd w:val="0"/>
        <w:ind w:left="2160"/>
        <w:rPr>
          <w:color w:val="000000"/>
        </w:rPr>
      </w:pPr>
      <w:r>
        <w:rPr>
          <w:color w:val="000000"/>
        </w:rPr>
        <w:t>You must report information about sub-awards and executive compensation in accordance with t</w:t>
      </w:r>
      <w:r w:rsidRPr="001C4909">
        <w:rPr>
          <w:color w:val="000000"/>
        </w:rPr>
        <w:t>he</w:t>
      </w:r>
      <w:r>
        <w:rPr>
          <w:color w:val="000000"/>
        </w:rPr>
        <w:t xml:space="preserve"> terms in </w:t>
      </w:r>
      <w:hyperlink r:id="rId117" w:history="1">
        <w:r w:rsidRPr="00534C58">
          <w:rPr>
            <w:rStyle w:val="Hyperlink"/>
          </w:rPr>
          <w:t>REP Article IV. of the DoD</w:t>
        </w:r>
        <w:r w:rsidR="00392337">
          <w:rPr>
            <w:rStyle w:val="Hyperlink"/>
          </w:rPr>
          <w:t xml:space="preserve"> R&amp;D</w:t>
        </w:r>
        <w:r w:rsidRPr="00534C58">
          <w:rPr>
            <w:rStyle w:val="Hyperlink"/>
          </w:rPr>
          <w:t xml:space="preserve"> T&amp;C’s</w:t>
        </w:r>
      </w:hyperlink>
      <w:r>
        <w:rPr>
          <w:color w:val="000000"/>
        </w:rPr>
        <w:t xml:space="preserve">.  </w:t>
      </w:r>
    </w:p>
    <w:p w14:paraId="4D7DCDB6" w14:textId="77777777" w:rsidR="00B10D9C" w:rsidRPr="001C4909" w:rsidRDefault="00B10D9C" w:rsidP="00DC35AD">
      <w:pPr>
        <w:autoSpaceDE w:val="0"/>
        <w:autoSpaceDN w:val="0"/>
        <w:adjustRightInd w:val="0"/>
        <w:ind w:left="2160"/>
        <w:rPr>
          <w:color w:val="0563C2"/>
        </w:rPr>
      </w:pPr>
    </w:p>
    <w:p w14:paraId="0859453E" w14:textId="77777777" w:rsidR="00DB0DAB" w:rsidRPr="00274ABA" w:rsidRDefault="00DB0DAB" w:rsidP="00CD580D">
      <w:pPr>
        <w:pStyle w:val="ListParagraph"/>
        <w:numPr>
          <w:ilvl w:val="0"/>
          <w:numId w:val="32"/>
        </w:numPr>
        <w:ind w:left="1800"/>
        <w:rPr>
          <w:b/>
        </w:rPr>
      </w:pPr>
      <w:bookmarkStart w:id="342" w:name="_Toc10113974"/>
      <w:r w:rsidRPr="00274ABA">
        <w:rPr>
          <w:b/>
        </w:rPr>
        <w:t>Standard Form (SF) 425 Federal Financial Report</w:t>
      </w:r>
      <w:bookmarkEnd w:id="342"/>
    </w:p>
    <w:p w14:paraId="63C220C1" w14:textId="77777777" w:rsidR="00E50AA2" w:rsidRPr="001C4909" w:rsidRDefault="00E50AA2" w:rsidP="0015702F">
      <w:pPr>
        <w:autoSpaceDE w:val="0"/>
        <w:autoSpaceDN w:val="0"/>
        <w:adjustRightInd w:val="0"/>
        <w:jc w:val="both"/>
        <w:rPr>
          <w:color w:val="000000"/>
        </w:rPr>
      </w:pPr>
    </w:p>
    <w:p w14:paraId="296F8606" w14:textId="77777777" w:rsidR="0075522B" w:rsidRPr="001C4909" w:rsidRDefault="00DB0DAB" w:rsidP="00CD580D">
      <w:pPr>
        <w:pStyle w:val="ListParagraph"/>
        <w:numPr>
          <w:ilvl w:val="0"/>
          <w:numId w:val="35"/>
        </w:numPr>
        <w:ind w:left="2160"/>
      </w:pPr>
      <w:r w:rsidRPr="001C4909">
        <w:t xml:space="preserve">If you request any advance payment(s) under your award, you </w:t>
      </w:r>
    </w:p>
    <w:p w14:paraId="36755BF6" w14:textId="77777777" w:rsidR="00DB0DAB" w:rsidRPr="001C4909" w:rsidRDefault="00DB0DAB" w:rsidP="00274ABA">
      <w:pPr>
        <w:pStyle w:val="ListParagraph"/>
        <w:ind w:left="2160"/>
      </w:pPr>
      <w:r w:rsidRPr="001C4909">
        <w:t>must submit</w:t>
      </w:r>
      <w:r w:rsidR="00E50AA2" w:rsidRPr="001C4909">
        <w:t xml:space="preserve"> </w:t>
      </w:r>
      <w:r w:rsidRPr="001C4909">
        <w:t xml:space="preserve">quarterly SF 425 </w:t>
      </w:r>
      <w:r w:rsidR="002C660F" w:rsidRPr="003A4FAE">
        <w:rPr>
          <w:color w:val="000000"/>
        </w:rPr>
        <w:t>Federal Financial</w:t>
      </w:r>
      <w:r w:rsidR="002C660F" w:rsidRPr="001C4909">
        <w:t xml:space="preserve"> </w:t>
      </w:r>
      <w:r w:rsidRPr="001C4909">
        <w:t>reports for the life of the grant. Our awards include specific</w:t>
      </w:r>
      <w:r w:rsidR="00E50AA2" w:rsidRPr="001C4909">
        <w:t xml:space="preserve"> </w:t>
      </w:r>
      <w:r w:rsidRPr="001C4909">
        <w:t>instructions.</w:t>
      </w:r>
    </w:p>
    <w:p w14:paraId="4F55C6A8" w14:textId="77777777" w:rsidR="00E50AA2" w:rsidRDefault="00E50AA2" w:rsidP="00274ABA">
      <w:pPr>
        <w:ind w:left="1440"/>
        <w:rPr>
          <w:color w:val="000000"/>
        </w:rPr>
      </w:pPr>
    </w:p>
    <w:p w14:paraId="28B2F027" w14:textId="77777777" w:rsidR="002C660F" w:rsidRPr="00274ABA" w:rsidRDefault="002C660F" w:rsidP="00274ABA">
      <w:pPr>
        <w:pStyle w:val="ListParagraph"/>
        <w:ind w:left="2160"/>
        <w:rPr>
          <w:color w:val="000000"/>
        </w:rPr>
      </w:pPr>
      <w:r w:rsidRPr="00274ABA">
        <w:rPr>
          <w:color w:val="000000"/>
        </w:rPr>
        <w:t xml:space="preserve">You can get the form at: </w:t>
      </w:r>
    </w:p>
    <w:p w14:paraId="73B3C8D4" w14:textId="77777777" w:rsidR="002C660F" w:rsidRPr="003A4FAE" w:rsidRDefault="00F517C4" w:rsidP="00274ABA">
      <w:pPr>
        <w:pStyle w:val="ListParagraph"/>
        <w:ind w:left="2160"/>
        <w:rPr>
          <w:color w:val="000000"/>
        </w:rPr>
      </w:pPr>
      <w:hyperlink r:id="rId118" w:history="1">
        <w:r w:rsidR="002C660F" w:rsidRPr="0028458F">
          <w:rPr>
            <w:rStyle w:val="Hyperlink"/>
          </w:rPr>
          <w:t>https://www.gsa.gov/forms-library/federal-financial-report</w:t>
        </w:r>
      </w:hyperlink>
      <w:r w:rsidR="002C660F" w:rsidRPr="003A4FAE">
        <w:rPr>
          <w:color w:val="000000"/>
        </w:rPr>
        <w:t xml:space="preserve"> </w:t>
      </w:r>
    </w:p>
    <w:p w14:paraId="532C63DA" w14:textId="77777777" w:rsidR="002C660F" w:rsidRPr="001C4909" w:rsidRDefault="002C660F" w:rsidP="00274ABA">
      <w:pPr>
        <w:ind w:left="1440"/>
        <w:rPr>
          <w:color w:val="000000"/>
        </w:rPr>
      </w:pPr>
    </w:p>
    <w:p w14:paraId="68FF7F54" w14:textId="77777777" w:rsidR="00DB0DAB" w:rsidRPr="00D66D0B" w:rsidRDefault="00DB0DAB" w:rsidP="00CD580D">
      <w:pPr>
        <w:pStyle w:val="ListParagraph"/>
        <w:numPr>
          <w:ilvl w:val="0"/>
          <w:numId w:val="35"/>
        </w:numPr>
        <w:ind w:left="2160"/>
      </w:pPr>
      <w:r w:rsidRPr="001C4909">
        <w:t xml:space="preserve">You do not have to submit quarterly SF 425 </w:t>
      </w:r>
      <w:r w:rsidR="002C660F" w:rsidRPr="003A4FAE">
        <w:rPr>
          <w:color w:val="000000"/>
        </w:rPr>
        <w:t>Federal Financial</w:t>
      </w:r>
      <w:r w:rsidR="002C660F" w:rsidRPr="001C4909">
        <w:t xml:space="preserve"> </w:t>
      </w:r>
      <w:r w:rsidRPr="001C4909">
        <w:t xml:space="preserve">reports if you only </w:t>
      </w:r>
      <w:r w:rsidRPr="00FC104A">
        <w:t>request payments</w:t>
      </w:r>
      <w:r w:rsidR="00E50AA2" w:rsidRPr="00FC104A">
        <w:t xml:space="preserve"> </w:t>
      </w:r>
      <w:r w:rsidRPr="00FC104A">
        <w:t>by reimbursement.</w:t>
      </w:r>
    </w:p>
    <w:p w14:paraId="055B334F" w14:textId="77777777" w:rsidR="00840875" w:rsidRPr="001C4909" w:rsidRDefault="00840875" w:rsidP="00274ABA">
      <w:pPr>
        <w:autoSpaceDE w:val="0"/>
        <w:autoSpaceDN w:val="0"/>
        <w:adjustRightInd w:val="0"/>
        <w:ind w:left="2160" w:firstLine="720"/>
        <w:jc w:val="both"/>
        <w:rPr>
          <w:bCs/>
          <w:color w:val="000000"/>
        </w:rPr>
      </w:pPr>
    </w:p>
    <w:p w14:paraId="10D0C822" w14:textId="77777777" w:rsidR="00DB0DAB" w:rsidRPr="00274ABA" w:rsidRDefault="00DB0DAB" w:rsidP="00CD580D">
      <w:pPr>
        <w:pStyle w:val="ListParagraph"/>
        <w:numPr>
          <w:ilvl w:val="0"/>
          <w:numId w:val="32"/>
        </w:numPr>
        <w:ind w:left="1800"/>
        <w:rPr>
          <w:b/>
        </w:rPr>
      </w:pPr>
      <w:bookmarkStart w:id="343" w:name="_Toc10113975"/>
      <w:r w:rsidRPr="00274ABA">
        <w:rPr>
          <w:b/>
        </w:rPr>
        <w:t>Electronic Payment Requests and Electronic Payment</w:t>
      </w:r>
      <w:bookmarkEnd w:id="343"/>
    </w:p>
    <w:p w14:paraId="349A78B3" w14:textId="77777777" w:rsidR="00E50AA2" w:rsidRPr="001C4909" w:rsidRDefault="00E50AA2" w:rsidP="00632117">
      <w:pPr>
        <w:autoSpaceDE w:val="0"/>
        <w:autoSpaceDN w:val="0"/>
        <w:adjustRightInd w:val="0"/>
        <w:jc w:val="both"/>
        <w:rPr>
          <w:color w:val="000000"/>
        </w:rPr>
      </w:pPr>
    </w:p>
    <w:p w14:paraId="4CD3E075" w14:textId="77777777" w:rsidR="003378FC" w:rsidRPr="003378FC" w:rsidRDefault="003378FC" w:rsidP="00AE374C">
      <w:pPr>
        <w:autoSpaceDE w:val="0"/>
        <w:autoSpaceDN w:val="0"/>
        <w:adjustRightInd w:val="0"/>
        <w:ind w:left="1800"/>
        <w:rPr>
          <w:color w:val="000000"/>
        </w:rPr>
      </w:pPr>
      <w:r w:rsidRPr="003378FC">
        <w:rPr>
          <w:color w:val="000000"/>
        </w:rPr>
        <w:t xml:space="preserve">You must register to use Wide Area Work Flow (WAWF) for payment. Payment requests shall be made electronically using an SF270 through the WAWF application in the Procurement Integrated </w:t>
      </w:r>
      <w:r w:rsidRPr="003378FC">
        <w:rPr>
          <w:color w:val="000000"/>
        </w:rPr>
        <w:lastRenderedPageBreak/>
        <w:t xml:space="preserve">Enterprise Environment (PIEE) e-Business Suite at </w:t>
      </w:r>
      <w:hyperlink r:id="rId119" w:history="1">
        <w:r w:rsidRPr="003378FC">
          <w:rPr>
            <w:color w:val="0000FF"/>
            <w:u w:val="single"/>
          </w:rPr>
          <w:t>https://piee.eb.mil/</w:t>
        </w:r>
      </w:hyperlink>
      <w:r w:rsidRPr="003378FC">
        <w:rPr>
          <w:color w:val="000000"/>
        </w:rPr>
        <w:t>. The website includes registration instructions. All payments must be made using the electronic funds transfer (EFT) method.</w:t>
      </w:r>
    </w:p>
    <w:p w14:paraId="39A9E539" w14:textId="77777777" w:rsidR="00E50AA2" w:rsidRPr="001C4909" w:rsidRDefault="00E50AA2" w:rsidP="00AE374C">
      <w:pPr>
        <w:autoSpaceDE w:val="0"/>
        <w:autoSpaceDN w:val="0"/>
        <w:adjustRightInd w:val="0"/>
        <w:rPr>
          <w:color w:val="000000"/>
        </w:rPr>
      </w:pPr>
    </w:p>
    <w:p w14:paraId="6D77DD30" w14:textId="6C2EDA22" w:rsidR="00DB0DAB" w:rsidRPr="001C4909" w:rsidRDefault="00DB0DAB" w:rsidP="00AE374C">
      <w:pPr>
        <w:autoSpaceDE w:val="0"/>
        <w:autoSpaceDN w:val="0"/>
        <w:adjustRightInd w:val="0"/>
        <w:ind w:left="1800"/>
        <w:rPr>
          <w:color w:val="000000"/>
        </w:rPr>
      </w:pPr>
      <w:r w:rsidRPr="001C4909">
        <w:rPr>
          <w:color w:val="000000"/>
        </w:rPr>
        <w:t xml:space="preserve">If you have </w:t>
      </w:r>
      <w:r w:rsidR="00936714">
        <w:rPr>
          <w:color w:val="000000"/>
        </w:rPr>
        <w:t>WAWF</w:t>
      </w:r>
      <w:r w:rsidRPr="001C4909">
        <w:rPr>
          <w:color w:val="000000"/>
        </w:rPr>
        <w:t xml:space="preserve"> </w:t>
      </w:r>
      <w:r w:rsidR="00600084">
        <w:rPr>
          <w:color w:val="000000"/>
        </w:rPr>
        <w:t xml:space="preserve">or </w:t>
      </w:r>
      <w:r w:rsidR="00936714">
        <w:rPr>
          <w:color w:val="000000"/>
        </w:rPr>
        <w:t xml:space="preserve">PIEE </w:t>
      </w:r>
      <w:r w:rsidRPr="001C4909">
        <w:rPr>
          <w:color w:val="000000"/>
        </w:rPr>
        <w:t xml:space="preserve">questions or problems, you can get help </w:t>
      </w:r>
      <w:r w:rsidRPr="00FC104A">
        <w:rPr>
          <w:color w:val="000000"/>
        </w:rPr>
        <w:t>by telephone at</w:t>
      </w:r>
      <w:r w:rsidR="00E50AA2" w:rsidRPr="00FC104A">
        <w:rPr>
          <w:color w:val="000000"/>
        </w:rPr>
        <w:t xml:space="preserve"> </w:t>
      </w:r>
      <w:r w:rsidRPr="00FC104A">
        <w:rPr>
          <w:color w:val="000000"/>
        </w:rPr>
        <w:t xml:space="preserve">(866) 618-5988, </w:t>
      </w:r>
      <w:r w:rsidR="00936714">
        <w:rPr>
          <w:color w:val="000000"/>
        </w:rPr>
        <w:t xml:space="preserve">or </w:t>
      </w:r>
      <w:r w:rsidRPr="00FC104A">
        <w:rPr>
          <w:color w:val="000000"/>
        </w:rPr>
        <w:t>by electronic mail</w:t>
      </w:r>
      <w:r w:rsidRPr="00806EF0">
        <w:rPr>
          <w:color w:val="000000"/>
        </w:rPr>
        <w:t xml:space="preserve"> at</w:t>
      </w:r>
      <w:r w:rsidR="00E50AA2" w:rsidRPr="007C7146">
        <w:rPr>
          <w:color w:val="000000"/>
        </w:rPr>
        <w:t xml:space="preserve"> </w:t>
      </w:r>
      <w:hyperlink r:id="rId120" w:history="1">
        <w:r w:rsidR="00600084" w:rsidRPr="00D37CFD">
          <w:rPr>
            <w:rStyle w:val="Hyperlink"/>
          </w:rPr>
          <w:t>disa.global.servicedesk.mbx.eb-ticket-requests@mail.mil</w:t>
        </w:r>
      </w:hyperlink>
      <w:r w:rsidR="005753F8" w:rsidRPr="00FC104A">
        <w:rPr>
          <w:color w:val="000000"/>
        </w:rPr>
        <w:t xml:space="preserve">, or </w:t>
      </w:r>
      <w:r w:rsidRPr="00FC104A">
        <w:rPr>
          <w:color w:val="000000"/>
        </w:rPr>
        <w:t>via</w:t>
      </w:r>
      <w:r w:rsidRPr="001C4909">
        <w:rPr>
          <w:color w:val="000000"/>
        </w:rPr>
        <w:t xml:space="preserve"> </w:t>
      </w:r>
      <w:r w:rsidR="009670F3">
        <w:rPr>
          <w:color w:val="000000"/>
        </w:rPr>
        <w:t xml:space="preserve">the </w:t>
      </w:r>
      <w:r w:rsidRPr="001C4909">
        <w:rPr>
          <w:color w:val="000000"/>
        </w:rPr>
        <w:t>Internet at</w:t>
      </w:r>
      <w:r w:rsidR="00600084">
        <w:rPr>
          <w:color w:val="000000"/>
        </w:rPr>
        <w:t>:</w:t>
      </w:r>
      <w:r w:rsidR="00E50AA2" w:rsidRPr="001C4909">
        <w:rPr>
          <w:color w:val="000000"/>
        </w:rPr>
        <w:t xml:space="preserve"> </w:t>
      </w:r>
      <w:hyperlink r:id="rId121" w:history="1">
        <w:r w:rsidR="00936714" w:rsidRPr="0049672F">
          <w:rPr>
            <w:rStyle w:val="Hyperlink"/>
          </w:rPr>
          <w:t>https://piee.eb.mil/xhtml/unauth/web/homepage/vendorCustomerSupport.xhtml</w:t>
        </w:r>
      </w:hyperlink>
      <w:r w:rsidR="00936714">
        <w:rPr>
          <w:color w:val="000000"/>
        </w:rPr>
        <w:t xml:space="preserve"> </w:t>
      </w:r>
    </w:p>
    <w:p w14:paraId="2A6D61FD" w14:textId="77777777" w:rsidR="00E50AA2" w:rsidRPr="001C4909" w:rsidRDefault="00E50AA2" w:rsidP="00632117">
      <w:pPr>
        <w:autoSpaceDE w:val="0"/>
        <w:autoSpaceDN w:val="0"/>
        <w:adjustRightInd w:val="0"/>
        <w:jc w:val="both"/>
        <w:rPr>
          <w:b/>
          <w:bCs/>
          <w:color w:val="000000"/>
        </w:rPr>
      </w:pPr>
    </w:p>
    <w:p w14:paraId="415501F3" w14:textId="77777777" w:rsidR="00DB0DAB" w:rsidRPr="00274ABA" w:rsidRDefault="00DB0DAB" w:rsidP="00CD580D">
      <w:pPr>
        <w:pStyle w:val="ListParagraph"/>
        <w:numPr>
          <w:ilvl w:val="0"/>
          <w:numId w:val="32"/>
        </w:numPr>
        <w:ind w:left="1800"/>
        <w:rPr>
          <w:b/>
        </w:rPr>
      </w:pPr>
      <w:bookmarkStart w:id="344" w:name="_Toc10113976"/>
      <w:r w:rsidRPr="00274ABA">
        <w:rPr>
          <w:b/>
        </w:rPr>
        <w:t>Property Reports</w:t>
      </w:r>
      <w:bookmarkEnd w:id="344"/>
    </w:p>
    <w:p w14:paraId="7538955A" w14:textId="77777777" w:rsidR="00E50AA2" w:rsidRPr="001C4909" w:rsidRDefault="00E50AA2" w:rsidP="00632117">
      <w:pPr>
        <w:autoSpaceDE w:val="0"/>
        <w:autoSpaceDN w:val="0"/>
        <w:adjustRightInd w:val="0"/>
        <w:ind w:left="1800"/>
        <w:jc w:val="both"/>
        <w:rPr>
          <w:color w:val="000000"/>
        </w:rPr>
      </w:pPr>
    </w:p>
    <w:p w14:paraId="16C681E1" w14:textId="5C733DBD" w:rsidR="00DB0DAB" w:rsidRPr="001C4909" w:rsidRDefault="00DB0DAB" w:rsidP="00274ABA">
      <w:pPr>
        <w:autoSpaceDE w:val="0"/>
        <w:autoSpaceDN w:val="0"/>
        <w:adjustRightInd w:val="0"/>
        <w:ind w:left="1800"/>
        <w:rPr>
          <w:color w:val="000000"/>
        </w:rPr>
      </w:pPr>
      <w:r w:rsidRPr="001C4909">
        <w:rPr>
          <w:color w:val="000000"/>
        </w:rPr>
        <w:t>If we furnish any property owned by the Government under an award, you must</w:t>
      </w:r>
      <w:r w:rsidR="00E50AA2" w:rsidRPr="001C4909">
        <w:rPr>
          <w:color w:val="000000"/>
        </w:rPr>
        <w:t xml:space="preserve"> </w:t>
      </w:r>
      <w:r w:rsidRPr="001C4909">
        <w:rPr>
          <w:color w:val="000000"/>
        </w:rPr>
        <w:t xml:space="preserve">submit periodic property status reports as described in </w:t>
      </w:r>
      <w:hyperlink r:id="rId122" w:anchor="se2.1.200_1330" w:history="1">
        <w:r w:rsidRPr="00936714">
          <w:rPr>
            <w:rStyle w:val="Hyperlink"/>
          </w:rPr>
          <w:t>2 CFR 200.3</w:t>
        </w:r>
        <w:r w:rsidR="00936714" w:rsidRPr="00936714">
          <w:rPr>
            <w:rStyle w:val="Hyperlink"/>
          </w:rPr>
          <w:t>30</w:t>
        </w:r>
      </w:hyperlink>
      <w:r w:rsidRPr="001C4909">
        <w:rPr>
          <w:color w:val="0563C2"/>
        </w:rPr>
        <w:t xml:space="preserve"> </w:t>
      </w:r>
      <w:r w:rsidRPr="001C4909">
        <w:rPr>
          <w:color w:val="000000"/>
        </w:rPr>
        <w:t>and further</w:t>
      </w:r>
      <w:r w:rsidR="00E50AA2" w:rsidRPr="001C4909">
        <w:rPr>
          <w:color w:val="000000"/>
        </w:rPr>
        <w:t xml:space="preserve"> </w:t>
      </w:r>
      <w:r w:rsidRPr="001C4909">
        <w:rPr>
          <w:color w:val="000000"/>
        </w:rPr>
        <w:t>implemented for grants by the</w:t>
      </w:r>
      <w:r w:rsidR="00936714">
        <w:rPr>
          <w:color w:val="000000"/>
        </w:rPr>
        <w:t xml:space="preserve"> most recently dated</w:t>
      </w:r>
      <w:r w:rsidRPr="001C4909">
        <w:rPr>
          <w:color w:val="000000"/>
        </w:rPr>
        <w:t xml:space="preserve"> </w:t>
      </w:r>
      <w:hyperlink r:id="rId123" w:history="1">
        <w:r w:rsidRPr="00936714">
          <w:rPr>
            <w:rStyle w:val="Hyperlink"/>
          </w:rPr>
          <w:t>DoD T&amp;C</w:t>
        </w:r>
        <w:r w:rsidR="00936714">
          <w:rPr>
            <w:rStyle w:val="Hyperlink"/>
          </w:rPr>
          <w:t>’s -</w:t>
        </w:r>
        <w:r w:rsidRPr="00936714">
          <w:rPr>
            <w:rStyle w:val="Hyperlink"/>
          </w:rPr>
          <w:t xml:space="preserve"> REP Article III. Reporting on Property</w:t>
        </w:r>
      </w:hyperlink>
      <w:r w:rsidRPr="001C4909">
        <w:rPr>
          <w:color w:val="000000"/>
        </w:rPr>
        <w:t>.</w:t>
      </w:r>
      <w:r w:rsidR="00E50AA2" w:rsidRPr="001C4909">
        <w:rPr>
          <w:color w:val="000000"/>
        </w:rPr>
        <w:t xml:space="preserve"> </w:t>
      </w:r>
    </w:p>
    <w:p w14:paraId="587142AB" w14:textId="77777777" w:rsidR="00E50AA2" w:rsidRPr="001C4909" w:rsidRDefault="00E50AA2" w:rsidP="00632117">
      <w:pPr>
        <w:autoSpaceDE w:val="0"/>
        <w:autoSpaceDN w:val="0"/>
        <w:adjustRightInd w:val="0"/>
        <w:jc w:val="both"/>
        <w:rPr>
          <w:b/>
          <w:bCs/>
          <w:color w:val="000000"/>
        </w:rPr>
      </w:pPr>
    </w:p>
    <w:p w14:paraId="0C17813A" w14:textId="77777777" w:rsidR="00DB0DAB" w:rsidRPr="00274ABA" w:rsidRDefault="00DB0DAB" w:rsidP="00CD580D">
      <w:pPr>
        <w:pStyle w:val="ListParagraph"/>
        <w:numPr>
          <w:ilvl w:val="0"/>
          <w:numId w:val="32"/>
        </w:numPr>
        <w:ind w:left="1800"/>
        <w:rPr>
          <w:b/>
        </w:rPr>
      </w:pPr>
      <w:bookmarkStart w:id="345" w:name="_Toc10113977"/>
      <w:r w:rsidRPr="00274ABA">
        <w:rPr>
          <w:b/>
        </w:rPr>
        <w:t>Other</w:t>
      </w:r>
      <w:r w:rsidR="001C05A9" w:rsidRPr="00274ABA">
        <w:rPr>
          <w:b/>
        </w:rPr>
        <w:t xml:space="preserve"> </w:t>
      </w:r>
      <w:r w:rsidRPr="00274ABA">
        <w:rPr>
          <w:b/>
        </w:rPr>
        <w:t>Reports</w:t>
      </w:r>
      <w:bookmarkEnd w:id="345"/>
    </w:p>
    <w:p w14:paraId="7CC53F25" w14:textId="77777777" w:rsidR="00E50AA2" w:rsidRPr="001C4909" w:rsidRDefault="00E50AA2" w:rsidP="00632117">
      <w:pPr>
        <w:autoSpaceDE w:val="0"/>
        <w:autoSpaceDN w:val="0"/>
        <w:adjustRightInd w:val="0"/>
        <w:jc w:val="both"/>
        <w:rPr>
          <w:color w:val="000000"/>
        </w:rPr>
      </w:pPr>
    </w:p>
    <w:p w14:paraId="36146DAC" w14:textId="77777777" w:rsidR="00DB0DAB" w:rsidRPr="001C4909" w:rsidRDefault="00E24233" w:rsidP="00274ABA">
      <w:pPr>
        <w:autoSpaceDE w:val="0"/>
        <w:autoSpaceDN w:val="0"/>
        <w:adjustRightInd w:val="0"/>
        <w:ind w:left="1800"/>
        <w:rPr>
          <w:color w:val="000000"/>
        </w:rPr>
      </w:pPr>
      <w:r>
        <w:t>The Basic Research Office</w:t>
      </w:r>
      <w:r w:rsidR="00DB0DAB" w:rsidRPr="001C4909">
        <w:t xml:space="preserve"> may ask for </w:t>
      </w:r>
      <w:r w:rsidR="0015702F" w:rsidRPr="001C4909">
        <w:t xml:space="preserve">quarterly reports </w:t>
      </w:r>
      <w:r w:rsidR="00DB0DAB" w:rsidRPr="001C4909">
        <w:t>as need</w:t>
      </w:r>
      <w:r w:rsidR="00DB0DAB" w:rsidRPr="001C4909">
        <w:rPr>
          <w:color w:val="000000"/>
        </w:rPr>
        <w:t>ed. We use these</w:t>
      </w:r>
      <w:r w:rsidR="00E50AA2" w:rsidRPr="001C4909">
        <w:rPr>
          <w:color w:val="000000"/>
        </w:rPr>
        <w:t xml:space="preserve"> </w:t>
      </w:r>
      <w:r w:rsidR="00DB0DAB" w:rsidRPr="001C4909">
        <w:rPr>
          <w:color w:val="000000"/>
        </w:rPr>
        <w:t>informal reports for program purposes, such as preparation for meetings and other</w:t>
      </w:r>
      <w:r w:rsidR="00E50AA2" w:rsidRPr="001C4909">
        <w:rPr>
          <w:color w:val="000000"/>
        </w:rPr>
        <w:t xml:space="preserve"> </w:t>
      </w:r>
      <w:r w:rsidR="00DB0DAB" w:rsidRPr="001C4909">
        <w:rPr>
          <w:color w:val="000000"/>
        </w:rPr>
        <w:t>technical purposes. We highly recommend you provide this information in a timely</w:t>
      </w:r>
      <w:r w:rsidR="00E50AA2" w:rsidRPr="001C4909">
        <w:rPr>
          <w:color w:val="000000"/>
        </w:rPr>
        <w:t xml:space="preserve"> </w:t>
      </w:r>
      <w:r w:rsidR="00DB0DAB" w:rsidRPr="001C4909">
        <w:rPr>
          <w:color w:val="000000"/>
        </w:rPr>
        <w:t xml:space="preserve">manner by electronic mail directly to the </w:t>
      </w:r>
      <w:r>
        <w:rPr>
          <w:color w:val="000000"/>
        </w:rPr>
        <w:t>Basic Research Office</w:t>
      </w:r>
      <w:r w:rsidR="00DB0DAB" w:rsidRPr="001C4909">
        <w:rPr>
          <w:color w:val="000000"/>
        </w:rPr>
        <w:t>.</w:t>
      </w:r>
    </w:p>
    <w:p w14:paraId="69556719" w14:textId="77777777" w:rsidR="003378FC" w:rsidRPr="001C4909" w:rsidRDefault="003378FC" w:rsidP="00632117">
      <w:pPr>
        <w:autoSpaceDE w:val="0"/>
        <w:autoSpaceDN w:val="0"/>
        <w:adjustRightInd w:val="0"/>
        <w:ind w:left="2160"/>
        <w:jc w:val="both"/>
        <w:rPr>
          <w:color w:val="000000"/>
        </w:rPr>
      </w:pPr>
    </w:p>
    <w:p w14:paraId="0E1C9C97" w14:textId="77777777" w:rsidR="00DB0DAB" w:rsidRPr="00274ABA" w:rsidRDefault="00DB0DAB" w:rsidP="00CD580D">
      <w:pPr>
        <w:pStyle w:val="ListParagraph"/>
        <w:numPr>
          <w:ilvl w:val="0"/>
          <w:numId w:val="32"/>
        </w:numPr>
        <w:ind w:left="1800"/>
        <w:rPr>
          <w:b/>
        </w:rPr>
      </w:pPr>
      <w:bookmarkStart w:id="346" w:name="_Toc10113978"/>
      <w:r w:rsidRPr="00274ABA">
        <w:rPr>
          <w:b/>
        </w:rPr>
        <w:t>Electronic Submission of Reports</w:t>
      </w:r>
      <w:bookmarkEnd w:id="346"/>
    </w:p>
    <w:p w14:paraId="7AB00DF7" w14:textId="77777777" w:rsidR="00E50AA2" w:rsidRPr="001C4909" w:rsidRDefault="00E50AA2" w:rsidP="00632117">
      <w:pPr>
        <w:autoSpaceDE w:val="0"/>
        <w:autoSpaceDN w:val="0"/>
        <w:adjustRightInd w:val="0"/>
        <w:jc w:val="both"/>
        <w:rPr>
          <w:color w:val="000000"/>
        </w:rPr>
      </w:pPr>
    </w:p>
    <w:p w14:paraId="4F14B703" w14:textId="31A157BB" w:rsidR="00DB0DAB" w:rsidRPr="001C4909" w:rsidRDefault="00DB0DAB" w:rsidP="00274ABA">
      <w:pPr>
        <w:autoSpaceDE w:val="0"/>
        <w:autoSpaceDN w:val="0"/>
        <w:adjustRightInd w:val="0"/>
        <w:ind w:left="1800"/>
        <w:rPr>
          <w:color w:val="000000"/>
        </w:rPr>
      </w:pPr>
      <w:r w:rsidRPr="001C4909">
        <w:rPr>
          <w:color w:val="000000"/>
        </w:rPr>
        <w:t xml:space="preserve">You must plan </w:t>
      </w:r>
      <w:r w:rsidR="00AE374C">
        <w:rPr>
          <w:color w:val="000000"/>
        </w:rPr>
        <w:t>to submit</w:t>
      </w:r>
      <w:r w:rsidRPr="001C4909">
        <w:rPr>
          <w:color w:val="000000"/>
        </w:rPr>
        <w:t xml:space="preserve"> reports electronically</w:t>
      </w:r>
      <w:r w:rsidR="00FC104A">
        <w:rPr>
          <w:color w:val="000000"/>
        </w:rPr>
        <w:t xml:space="preserve"> through our online service specific portals or by email</w:t>
      </w:r>
      <w:r w:rsidRPr="001C4909">
        <w:rPr>
          <w:color w:val="000000"/>
        </w:rPr>
        <w:t>.</w:t>
      </w:r>
      <w:r w:rsidR="00FC104A">
        <w:rPr>
          <w:color w:val="000000"/>
        </w:rPr>
        <w:t xml:space="preserve"> </w:t>
      </w:r>
      <w:r w:rsidRPr="001C4909">
        <w:rPr>
          <w:color w:val="000000"/>
        </w:rPr>
        <w:t xml:space="preserve">Our award documents </w:t>
      </w:r>
      <w:r w:rsidR="00FC104A">
        <w:rPr>
          <w:color w:val="000000"/>
        </w:rPr>
        <w:t xml:space="preserve">will </w:t>
      </w:r>
      <w:r w:rsidRPr="001C4909">
        <w:rPr>
          <w:color w:val="000000"/>
        </w:rPr>
        <w:t>provide</w:t>
      </w:r>
      <w:r w:rsidR="00FC104A">
        <w:rPr>
          <w:color w:val="000000"/>
        </w:rPr>
        <w:t xml:space="preserve"> the</w:t>
      </w:r>
      <w:r w:rsidRPr="001C4909">
        <w:rPr>
          <w:color w:val="000000"/>
        </w:rPr>
        <w:t xml:space="preserve"> specific</w:t>
      </w:r>
      <w:r w:rsidR="00E50AA2" w:rsidRPr="001C4909">
        <w:rPr>
          <w:color w:val="000000"/>
        </w:rPr>
        <w:t xml:space="preserve"> </w:t>
      </w:r>
      <w:r w:rsidRPr="001C4909">
        <w:rPr>
          <w:color w:val="000000"/>
        </w:rPr>
        <w:t>instructions.</w:t>
      </w:r>
    </w:p>
    <w:p w14:paraId="368625DD" w14:textId="77777777" w:rsidR="004C47B2" w:rsidRPr="001C4909" w:rsidRDefault="004C47B2" w:rsidP="00632117">
      <w:pPr>
        <w:autoSpaceDE w:val="0"/>
        <w:autoSpaceDN w:val="0"/>
        <w:adjustRightInd w:val="0"/>
        <w:jc w:val="both"/>
        <w:rPr>
          <w:color w:val="000000"/>
        </w:rPr>
      </w:pPr>
    </w:p>
    <w:p w14:paraId="562FAA2A" w14:textId="77777777" w:rsidR="003737C9" w:rsidRPr="001C4909" w:rsidRDefault="00DB0DAB" w:rsidP="001C05A9">
      <w:pPr>
        <w:pStyle w:val="Heading1"/>
        <w:jc w:val="both"/>
        <w:rPr>
          <w:b/>
        </w:rPr>
      </w:pPr>
      <w:bookmarkStart w:id="347" w:name="_Toc10113979"/>
      <w:bookmarkStart w:id="348" w:name="_Toc101782656"/>
      <w:r w:rsidRPr="001C4909">
        <w:rPr>
          <w:b/>
        </w:rPr>
        <w:t>AGENCY CONTACTS</w:t>
      </w:r>
      <w:bookmarkEnd w:id="347"/>
      <w:bookmarkEnd w:id="348"/>
    </w:p>
    <w:p w14:paraId="7A0440AA" w14:textId="49E2EE0B" w:rsidR="00E50AA2" w:rsidRPr="00203BAC" w:rsidRDefault="00AB1A30" w:rsidP="00203BAC">
      <w:pPr>
        <w:pStyle w:val="Heading2"/>
        <w:rPr>
          <w:rFonts w:ascii="Times New Roman" w:hAnsi="Times New Roman"/>
          <w:i w:val="0"/>
          <w:sz w:val="24"/>
          <w:szCs w:val="24"/>
        </w:rPr>
      </w:pPr>
      <w:bookmarkStart w:id="349" w:name="_Toc10113980"/>
      <w:bookmarkStart w:id="350" w:name="_Toc101782657"/>
      <w:r w:rsidRPr="00203BAC">
        <w:rPr>
          <w:rFonts w:ascii="Times New Roman" w:hAnsi="Times New Roman"/>
          <w:i w:val="0"/>
          <w:sz w:val="24"/>
          <w:szCs w:val="24"/>
        </w:rPr>
        <w:t>T</w:t>
      </w:r>
      <w:r w:rsidR="00E50AA2" w:rsidRPr="00203BAC">
        <w:rPr>
          <w:rFonts w:ascii="Times New Roman" w:hAnsi="Times New Roman"/>
          <w:i w:val="0"/>
          <w:sz w:val="24"/>
          <w:szCs w:val="24"/>
        </w:rPr>
        <w:t>ECHNICAL INQUIR</w:t>
      </w:r>
      <w:r w:rsidR="00905FD0" w:rsidRPr="00203BAC">
        <w:rPr>
          <w:rFonts w:ascii="Times New Roman" w:hAnsi="Times New Roman"/>
          <w:i w:val="0"/>
          <w:sz w:val="24"/>
          <w:szCs w:val="24"/>
        </w:rPr>
        <w:t>I</w:t>
      </w:r>
      <w:r w:rsidR="00E50AA2" w:rsidRPr="00203BAC">
        <w:rPr>
          <w:rFonts w:ascii="Times New Roman" w:hAnsi="Times New Roman"/>
          <w:i w:val="0"/>
          <w:sz w:val="24"/>
          <w:szCs w:val="24"/>
        </w:rPr>
        <w:t>ES AND QUESTIONS</w:t>
      </w:r>
      <w:bookmarkEnd w:id="349"/>
      <w:bookmarkEnd w:id="350"/>
      <w:r w:rsidR="00E50AA2" w:rsidRPr="00203BAC">
        <w:rPr>
          <w:rFonts w:ascii="Times New Roman" w:hAnsi="Times New Roman"/>
          <w:i w:val="0"/>
          <w:sz w:val="24"/>
          <w:szCs w:val="24"/>
        </w:rPr>
        <w:t xml:space="preserve"> </w:t>
      </w:r>
    </w:p>
    <w:p w14:paraId="1031BCA9" w14:textId="77777777" w:rsidR="0075522B" w:rsidRPr="001C4909" w:rsidRDefault="0075522B" w:rsidP="00632117">
      <w:pPr>
        <w:pStyle w:val="Default"/>
        <w:ind w:left="720" w:firstLine="720"/>
        <w:jc w:val="both"/>
      </w:pPr>
      <w:r w:rsidRPr="001C4909">
        <w:rPr>
          <w:color w:val="auto"/>
        </w:rPr>
        <w:tab/>
      </w:r>
    </w:p>
    <w:p w14:paraId="30F932EF" w14:textId="18DFEAFA" w:rsidR="003B5972" w:rsidRPr="003B5972" w:rsidRDefault="00AB1A30" w:rsidP="002E3C9A">
      <w:pPr>
        <w:autoSpaceDE w:val="0"/>
        <w:autoSpaceDN w:val="0"/>
        <w:adjustRightInd w:val="0"/>
        <w:ind w:left="1440"/>
      </w:pPr>
      <w:r w:rsidRPr="001C4909">
        <w:t xml:space="preserve">Questions of a technical nature on a specific topic must be directed to one of the </w:t>
      </w:r>
      <w:hyperlink w:anchor="_TOPICS" w:history="1">
        <w:r w:rsidRPr="00C5401A">
          <w:rPr>
            <w:rStyle w:val="Hyperlink"/>
          </w:rPr>
          <w:t>program officers</w:t>
        </w:r>
      </w:hyperlink>
      <w:r w:rsidRPr="001C4909">
        <w:t xml:space="preserve"> identified in </w:t>
      </w:r>
      <w:r w:rsidR="00C5401A" w:rsidRPr="004C572E">
        <w:t>Section I.</w:t>
      </w:r>
      <w:r w:rsidR="00E74C2E">
        <w:t>C.TOPICS</w:t>
      </w:r>
      <w:r w:rsidR="00C5401A" w:rsidRPr="004C572E">
        <w:t xml:space="preserve">. </w:t>
      </w:r>
      <w:r w:rsidR="00943713" w:rsidRPr="001C4909">
        <w:t xml:space="preserve">You should </w:t>
      </w:r>
      <w:r w:rsidR="00227D1C" w:rsidRPr="00D37CFD">
        <w:rPr>
          <w:b/>
        </w:rPr>
        <w:t xml:space="preserve">submit </w:t>
      </w:r>
      <w:r w:rsidR="00943713" w:rsidRPr="00D37CFD">
        <w:rPr>
          <w:b/>
        </w:rPr>
        <w:t xml:space="preserve">your questions </w:t>
      </w:r>
      <w:r w:rsidR="00943713" w:rsidRPr="004C572E">
        <w:rPr>
          <w:b/>
        </w:rPr>
        <w:t xml:space="preserve">in writing by </w:t>
      </w:r>
      <w:r w:rsidR="00943713" w:rsidRPr="001672EB">
        <w:rPr>
          <w:b/>
        </w:rPr>
        <w:t>email</w:t>
      </w:r>
      <w:r w:rsidR="00C5401A" w:rsidRPr="001672EB">
        <w:rPr>
          <w:b/>
        </w:rPr>
        <w:t>.</w:t>
      </w:r>
      <w:r w:rsidR="00943713" w:rsidRPr="001672EB">
        <w:t xml:space="preserve"> </w:t>
      </w:r>
      <w:r w:rsidR="00C5401A" w:rsidRPr="001672EB">
        <w:rPr>
          <w:color w:val="000000"/>
        </w:rPr>
        <w:t>You</w:t>
      </w:r>
      <w:r w:rsidR="00C5401A">
        <w:rPr>
          <w:color w:val="000000"/>
        </w:rPr>
        <w:t xml:space="preserve"> should </w:t>
      </w:r>
      <w:r w:rsidR="00C5401A" w:rsidRPr="006106DB">
        <w:rPr>
          <w:b/>
          <w:color w:val="000000"/>
          <w:u w:val="single"/>
        </w:rPr>
        <w:t xml:space="preserve">include </w:t>
      </w:r>
      <w:r w:rsidR="00BC6E28" w:rsidRPr="006106DB">
        <w:rPr>
          <w:b/>
          <w:color w:val="000000"/>
          <w:u w:val="single"/>
        </w:rPr>
        <w:t>FOA</w:t>
      </w:r>
      <w:r w:rsidR="006106DB" w:rsidRPr="006106DB">
        <w:rPr>
          <w:b/>
          <w:color w:val="000000"/>
          <w:u w:val="single"/>
        </w:rPr>
        <w:t>-AFRL-AFOSR-202</w:t>
      </w:r>
      <w:r w:rsidR="00CA04F9">
        <w:rPr>
          <w:b/>
          <w:color w:val="000000"/>
          <w:u w:val="single"/>
        </w:rPr>
        <w:t>2</w:t>
      </w:r>
      <w:r w:rsidR="006106DB" w:rsidRPr="006106DB">
        <w:rPr>
          <w:b/>
          <w:color w:val="000000"/>
          <w:u w:val="single"/>
        </w:rPr>
        <w:t xml:space="preserve">-0006 </w:t>
      </w:r>
      <w:r w:rsidR="00C5401A" w:rsidRPr="006106DB">
        <w:rPr>
          <w:b/>
          <w:color w:val="000000"/>
          <w:u w:val="single"/>
        </w:rPr>
        <w:t>in the subject line</w:t>
      </w:r>
      <w:r w:rsidR="00C5401A">
        <w:rPr>
          <w:color w:val="000000"/>
        </w:rPr>
        <w:t>.</w:t>
      </w:r>
      <w:r w:rsidR="003B5972">
        <w:t xml:space="preserve"> </w:t>
      </w:r>
      <w:r w:rsidR="003B5972" w:rsidRPr="003B5972">
        <w:t>All technical discus</w:t>
      </w:r>
      <w:r w:rsidR="006F0EF1">
        <w:t>sions must take place prior to White Paper submission. After the W</w:t>
      </w:r>
      <w:r w:rsidR="003B5972" w:rsidRPr="003B5972">
        <w:t xml:space="preserve">hite </w:t>
      </w:r>
      <w:r w:rsidR="006F0EF1">
        <w:t>P</w:t>
      </w:r>
      <w:r w:rsidR="003B5972" w:rsidRPr="003B5972">
        <w:t xml:space="preserve">aper deadline, applicants may no longer contact the program officers listed in section I.C.TOPICS.  </w:t>
      </w:r>
    </w:p>
    <w:p w14:paraId="519DF0F5" w14:textId="77777777" w:rsidR="00943713" w:rsidRPr="001C4909" w:rsidRDefault="00943713" w:rsidP="00632117">
      <w:pPr>
        <w:autoSpaceDE w:val="0"/>
        <w:autoSpaceDN w:val="0"/>
        <w:adjustRightInd w:val="0"/>
        <w:ind w:left="1440"/>
        <w:jc w:val="both"/>
      </w:pPr>
    </w:p>
    <w:p w14:paraId="3331BE99" w14:textId="18CB9FD9" w:rsidR="00943713" w:rsidRDefault="00943713" w:rsidP="00632117">
      <w:pPr>
        <w:autoSpaceDE w:val="0"/>
        <w:autoSpaceDN w:val="0"/>
        <w:adjustRightInd w:val="0"/>
        <w:ind w:left="1440"/>
        <w:jc w:val="both"/>
        <w:rPr>
          <w:i/>
          <w:color w:val="FF0000"/>
        </w:rPr>
      </w:pPr>
      <w:r w:rsidRPr="009B63E5">
        <w:rPr>
          <w:i/>
          <w:color w:val="FF0000"/>
        </w:rPr>
        <w:t xml:space="preserve">If you submit a question </w:t>
      </w:r>
      <w:r w:rsidR="003378FC">
        <w:rPr>
          <w:i/>
          <w:color w:val="FF0000"/>
        </w:rPr>
        <w:t xml:space="preserve">by </w:t>
      </w:r>
      <w:r w:rsidRPr="009B63E5">
        <w:rPr>
          <w:i/>
          <w:color w:val="FF0000"/>
        </w:rPr>
        <w:t xml:space="preserve">other means </w:t>
      </w:r>
      <w:r w:rsidR="003378FC">
        <w:rPr>
          <w:i/>
          <w:color w:val="FF0000"/>
        </w:rPr>
        <w:t xml:space="preserve">than in writing by email, </w:t>
      </w:r>
      <w:r w:rsidRPr="009B63E5">
        <w:rPr>
          <w:i/>
          <w:color w:val="FF0000"/>
        </w:rPr>
        <w:t xml:space="preserve">you may not receive a response. </w:t>
      </w:r>
    </w:p>
    <w:p w14:paraId="702C05BF" w14:textId="77777777" w:rsidR="00E53328" w:rsidRPr="001C4909" w:rsidRDefault="00AB1A30" w:rsidP="00632117">
      <w:pPr>
        <w:pStyle w:val="Heading2"/>
        <w:numPr>
          <w:ilvl w:val="0"/>
          <w:numId w:val="0"/>
        </w:numPr>
        <w:spacing w:before="0" w:after="0"/>
        <w:ind w:left="720"/>
        <w:jc w:val="both"/>
        <w:rPr>
          <w:rFonts w:ascii="Times New Roman" w:hAnsi="Times New Roman"/>
          <w:i w:val="0"/>
          <w:sz w:val="24"/>
          <w:szCs w:val="24"/>
        </w:rPr>
      </w:pPr>
      <w:bookmarkStart w:id="351" w:name="_B._GENERAL_INQUIRIES"/>
      <w:bookmarkStart w:id="352" w:name="_Toc10113981"/>
      <w:bookmarkStart w:id="353" w:name="_Toc101782658"/>
      <w:bookmarkEnd w:id="351"/>
      <w:r w:rsidRPr="001C4909">
        <w:rPr>
          <w:rFonts w:ascii="Times New Roman" w:hAnsi="Times New Roman"/>
          <w:i w:val="0"/>
          <w:sz w:val="24"/>
          <w:szCs w:val="24"/>
        </w:rPr>
        <w:lastRenderedPageBreak/>
        <w:t>B.</w:t>
      </w:r>
      <w:r w:rsidRPr="001C4909">
        <w:rPr>
          <w:rFonts w:ascii="Times New Roman" w:hAnsi="Times New Roman"/>
          <w:i w:val="0"/>
          <w:sz w:val="24"/>
          <w:szCs w:val="24"/>
        </w:rPr>
        <w:tab/>
      </w:r>
      <w:bookmarkStart w:id="354" w:name="GeneralInquires"/>
      <w:bookmarkEnd w:id="354"/>
      <w:r w:rsidR="00DF28B8" w:rsidRPr="001C4909">
        <w:rPr>
          <w:rFonts w:ascii="Times New Roman" w:hAnsi="Times New Roman"/>
          <w:i w:val="0"/>
          <w:sz w:val="24"/>
          <w:szCs w:val="24"/>
        </w:rPr>
        <w:t>GENERAL INQUIRIES AND QUESTIONS</w:t>
      </w:r>
      <w:bookmarkEnd w:id="352"/>
      <w:bookmarkEnd w:id="353"/>
    </w:p>
    <w:p w14:paraId="63E559BC" w14:textId="77777777" w:rsidR="00DF28B8" w:rsidRPr="001C4909" w:rsidRDefault="00DF28B8" w:rsidP="00632117">
      <w:pPr>
        <w:autoSpaceDE w:val="0"/>
        <w:autoSpaceDN w:val="0"/>
        <w:adjustRightInd w:val="0"/>
        <w:ind w:left="720" w:firstLine="720"/>
        <w:jc w:val="both"/>
        <w:rPr>
          <w:color w:val="000000"/>
        </w:rPr>
      </w:pPr>
    </w:p>
    <w:p w14:paraId="70B06A1E" w14:textId="7CF43E09" w:rsidR="00DF28B8" w:rsidRPr="001C4909" w:rsidRDefault="00FC104A" w:rsidP="00632117">
      <w:pPr>
        <w:autoSpaceDE w:val="0"/>
        <w:autoSpaceDN w:val="0"/>
        <w:adjustRightInd w:val="0"/>
        <w:ind w:left="1440"/>
        <w:jc w:val="both"/>
        <w:rPr>
          <w:color w:val="000000"/>
        </w:rPr>
      </w:pPr>
      <w:r>
        <w:rPr>
          <w:color w:val="000000"/>
        </w:rPr>
        <w:t>G</w:t>
      </w:r>
      <w:r w:rsidR="00DF28B8" w:rsidRPr="001C4909">
        <w:rPr>
          <w:color w:val="000000"/>
        </w:rPr>
        <w:t xml:space="preserve">eneral questions about this announcement </w:t>
      </w:r>
      <w:r w:rsidRPr="00994E00">
        <w:rPr>
          <w:b/>
          <w:color w:val="000000"/>
          <w:u w:val="single"/>
        </w:rPr>
        <w:t xml:space="preserve">must be sent </w:t>
      </w:r>
      <w:r w:rsidR="00DF28B8" w:rsidRPr="00994E00">
        <w:rPr>
          <w:b/>
          <w:color w:val="000000"/>
          <w:u w:val="single"/>
        </w:rPr>
        <w:t>to us by email</w:t>
      </w:r>
      <w:r w:rsidR="00DF28B8" w:rsidRPr="001C4909">
        <w:rPr>
          <w:color w:val="000000"/>
        </w:rPr>
        <w:t xml:space="preserve">. </w:t>
      </w:r>
      <w:r w:rsidR="00E465EA">
        <w:rPr>
          <w:color w:val="000000"/>
        </w:rPr>
        <w:t xml:space="preserve">You should </w:t>
      </w:r>
      <w:r w:rsidR="00E465EA" w:rsidRPr="006106DB">
        <w:rPr>
          <w:b/>
          <w:color w:val="000000"/>
          <w:u w:val="single"/>
        </w:rPr>
        <w:t>include</w:t>
      </w:r>
      <w:r w:rsidR="00BC6E28" w:rsidRPr="006106DB">
        <w:rPr>
          <w:b/>
          <w:color w:val="000000"/>
          <w:u w:val="single"/>
        </w:rPr>
        <w:t xml:space="preserve"> </w:t>
      </w:r>
      <w:r w:rsidR="000747D7" w:rsidRPr="000747D7">
        <w:rPr>
          <w:b/>
          <w:color w:val="000000"/>
          <w:u w:val="single"/>
        </w:rPr>
        <w:t>FOA-AFRL-AFOSR-2022-0006</w:t>
      </w:r>
      <w:r w:rsidR="0005714B" w:rsidRPr="006106DB">
        <w:rPr>
          <w:b/>
          <w:color w:val="000000"/>
          <w:u w:val="single"/>
        </w:rPr>
        <w:t xml:space="preserve"> </w:t>
      </w:r>
      <w:r w:rsidR="00E465EA" w:rsidRPr="006106DB">
        <w:rPr>
          <w:b/>
          <w:color w:val="000000"/>
          <w:u w:val="single"/>
        </w:rPr>
        <w:t>in the subject line</w:t>
      </w:r>
      <w:r w:rsidR="00E465EA">
        <w:rPr>
          <w:color w:val="000000"/>
        </w:rPr>
        <w:t>.</w:t>
      </w:r>
    </w:p>
    <w:p w14:paraId="3AE40586" w14:textId="77777777" w:rsidR="00C61619" w:rsidRPr="001C4909" w:rsidRDefault="00C61619" w:rsidP="00632117">
      <w:pPr>
        <w:autoSpaceDE w:val="0"/>
        <w:autoSpaceDN w:val="0"/>
        <w:adjustRightInd w:val="0"/>
        <w:ind w:left="720" w:firstLine="720"/>
        <w:jc w:val="both"/>
        <w:rPr>
          <w:color w:val="000000"/>
        </w:rPr>
      </w:pPr>
    </w:p>
    <w:p w14:paraId="58B4ACA3" w14:textId="169A82EC" w:rsidR="00DF28B8" w:rsidRPr="00994E00" w:rsidRDefault="005630B9" w:rsidP="00632117">
      <w:pPr>
        <w:autoSpaceDE w:val="0"/>
        <w:autoSpaceDN w:val="0"/>
        <w:adjustRightInd w:val="0"/>
        <w:ind w:left="720" w:firstLine="720"/>
        <w:jc w:val="both"/>
        <w:rPr>
          <w:b/>
          <w:caps/>
          <w:color w:val="000000"/>
        </w:rPr>
      </w:pPr>
      <w:r w:rsidRPr="00994E00">
        <w:rPr>
          <w:b/>
          <w:caps/>
          <w:color w:val="000000"/>
        </w:rPr>
        <w:t xml:space="preserve">Ms. </w:t>
      </w:r>
      <w:r w:rsidR="005A4B58">
        <w:rPr>
          <w:b/>
          <w:caps/>
          <w:color w:val="000000"/>
        </w:rPr>
        <w:t>PATRICIA S</w:t>
      </w:r>
      <w:r w:rsidR="005C35A6">
        <w:rPr>
          <w:b/>
          <w:caps/>
          <w:color w:val="000000"/>
        </w:rPr>
        <w:t>.</w:t>
      </w:r>
      <w:r w:rsidR="005A4B58">
        <w:rPr>
          <w:b/>
          <w:caps/>
          <w:color w:val="000000"/>
        </w:rPr>
        <w:t xml:space="preserve"> GORSKI</w:t>
      </w:r>
    </w:p>
    <w:p w14:paraId="264FC395" w14:textId="335C6F30" w:rsidR="00DF28B8" w:rsidRPr="00994E00" w:rsidRDefault="00DF28B8" w:rsidP="00632117">
      <w:pPr>
        <w:autoSpaceDE w:val="0"/>
        <w:autoSpaceDN w:val="0"/>
        <w:adjustRightInd w:val="0"/>
        <w:ind w:left="720" w:firstLine="720"/>
        <w:jc w:val="both"/>
        <w:rPr>
          <w:b/>
          <w:color w:val="000000"/>
        </w:rPr>
      </w:pPr>
      <w:r w:rsidRPr="00994E00">
        <w:rPr>
          <w:b/>
          <w:color w:val="000000"/>
        </w:rPr>
        <w:t>Grants Offic</w:t>
      </w:r>
      <w:r w:rsidR="001C0C42">
        <w:rPr>
          <w:b/>
          <w:color w:val="000000"/>
        </w:rPr>
        <w:t>ial</w:t>
      </w:r>
    </w:p>
    <w:p w14:paraId="5D0EE0DA" w14:textId="74DC9964" w:rsidR="00DF28B8" w:rsidRPr="00994E00" w:rsidRDefault="00DF28B8" w:rsidP="00632117">
      <w:pPr>
        <w:autoSpaceDE w:val="0"/>
        <w:autoSpaceDN w:val="0"/>
        <w:adjustRightInd w:val="0"/>
        <w:ind w:left="720" w:firstLine="720"/>
        <w:jc w:val="both"/>
        <w:rPr>
          <w:b/>
          <w:color w:val="1F497D"/>
        </w:rPr>
      </w:pPr>
      <w:r w:rsidRPr="00994E00">
        <w:rPr>
          <w:b/>
          <w:color w:val="000000"/>
        </w:rPr>
        <w:t xml:space="preserve">Email: </w:t>
      </w:r>
      <w:hyperlink r:id="rId124" w:history="1">
        <w:r w:rsidR="00457A4C" w:rsidRPr="006106DB">
          <w:rPr>
            <w:rStyle w:val="Hyperlink"/>
            <w:b/>
          </w:rPr>
          <w:t>AFRL.AFOSR.DEPSCoRFOA@us.af.mil</w:t>
        </w:r>
      </w:hyperlink>
      <w:r w:rsidR="00457A4C" w:rsidRPr="002D6B35">
        <w:rPr>
          <w:b/>
        </w:rPr>
        <w:t xml:space="preserve"> </w:t>
      </w:r>
      <w:r w:rsidR="005A4B58" w:rsidRPr="00457A4C">
        <w:rPr>
          <w:b/>
          <w:color w:val="000000"/>
        </w:rPr>
        <w:t xml:space="preserve"> </w:t>
      </w:r>
    </w:p>
    <w:p w14:paraId="1ED4EE1A" w14:textId="77777777" w:rsidR="007E28E8" w:rsidRDefault="007E28E8" w:rsidP="00632117">
      <w:pPr>
        <w:autoSpaceDE w:val="0"/>
        <w:autoSpaceDN w:val="0"/>
        <w:adjustRightInd w:val="0"/>
        <w:ind w:left="720" w:firstLine="720"/>
        <w:jc w:val="both"/>
        <w:rPr>
          <w:color w:val="1F497D"/>
        </w:rPr>
      </w:pPr>
    </w:p>
    <w:p w14:paraId="12993FC7" w14:textId="1E64A71C" w:rsidR="003378FC" w:rsidRDefault="003378FC" w:rsidP="003378FC">
      <w:pPr>
        <w:autoSpaceDE w:val="0"/>
        <w:autoSpaceDN w:val="0"/>
        <w:adjustRightInd w:val="0"/>
        <w:ind w:left="1440"/>
        <w:jc w:val="both"/>
        <w:rPr>
          <w:i/>
          <w:color w:val="FF0000"/>
        </w:rPr>
      </w:pPr>
      <w:r w:rsidRPr="009B63E5">
        <w:rPr>
          <w:i/>
          <w:color w:val="FF0000"/>
        </w:rPr>
        <w:t xml:space="preserve">If you submit a question </w:t>
      </w:r>
      <w:r>
        <w:rPr>
          <w:i/>
          <w:color w:val="FF0000"/>
        </w:rPr>
        <w:t xml:space="preserve">by </w:t>
      </w:r>
      <w:r w:rsidRPr="009B63E5">
        <w:rPr>
          <w:i/>
          <w:color w:val="FF0000"/>
        </w:rPr>
        <w:t xml:space="preserve">other means </w:t>
      </w:r>
      <w:r>
        <w:rPr>
          <w:i/>
          <w:color w:val="FF0000"/>
        </w:rPr>
        <w:t xml:space="preserve">than in writing by email, </w:t>
      </w:r>
      <w:r w:rsidRPr="009B63E5">
        <w:rPr>
          <w:i/>
          <w:color w:val="FF0000"/>
        </w:rPr>
        <w:t xml:space="preserve">you may not receive a response. </w:t>
      </w:r>
    </w:p>
    <w:p w14:paraId="661312B5" w14:textId="77777777" w:rsidR="00E53328" w:rsidRPr="001C4909" w:rsidRDefault="00E53328" w:rsidP="00632117">
      <w:pPr>
        <w:autoSpaceDE w:val="0"/>
        <w:autoSpaceDN w:val="0"/>
        <w:adjustRightInd w:val="0"/>
        <w:ind w:left="720" w:firstLine="720"/>
        <w:jc w:val="both"/>
        <w:rPr>
          <w:color w:val="0000FF"/>
        </w:rPr>
      </w:pPr>
    </w:p>
    <w:p w14:paraId="04C1A551" w14:textId="455270F3" w:rsidR="00E53328" w:rsidRPr="00457A4C" w:rsidRDefault="008E6172" w:rsidP="00457A4C">
      <w:pPr>
        <w:pStyle w:val="Heading3"/>
        <w:numPr>
          <w:ilvl w:val="0"/>
          <w:numId w:val="0"/>
        </w:numPr>
        <w:rPr>
          <w:rStyle w:val="Heading2Char"/>
          <w:rFonts w:ascii="Times New Roman" w:hAnsi="Times New Roman"/>
          <w:i w:val="0"/>
          <w:color w:val="000000"/>
          <w:sz w:val="24"/>
          <w:szCs w:val="24"/>
        </w:rPr>
      </w:pPr>
      <w:r>
        <w:rPr>
          <w:b/>
          <w:color w:val="000000"/>
        </w:rPr>
        <w:tab/>
        <w:t xml:space="preserve">      </w:t>
      </w:r>
      <w:bookmarkStart w:id="355" w:name="_Toc101782659"/>
      <w:r w:rsidR="00E53328" w:rsidRPr="00457A4C">
        <w:rPr>
          <w:b/>
          <w:color w:val="000000"/>
        </w:rPr>
        <w:t xml:space="preserve">C.       </w:t>
      </w:r>
      <w:r w:rsidR="00E53328" w:rsidRPr="00457A4C">
        <w:rPr>
          <w:rStyle w:val="Heading2Char"/>
          <w:rFonts w:ascii="Times New Roman" w:hAnsi="Times New Roman"/>
          <w:i w:val="0"/>
          <w:color w:val="000000"/>
          <w:sz w:val="24"/>
          <w:szCs w:val="24"/>
        </w:rPr>
        <w:t>P</w:t>
      </w:r>
      <w:r w:rsidR="00CD28D5" w:rsidRPr="00457A4C">
        <w:rPr>
          <w:rStyle w:val="Heading2Char"/>
          <w:rFonts w:ascii="Times New Roman" w:hAnsi="Times New Roman"/>
          <w:i w:val="0"/>
          <w:color w:val="000000"/>
          <w:sz w:val="24"/>
          <w:szCs w:val="24"/>
        </w:rPr>
        <w:t>ROGRAMMATIC QUESTIONS</w:t>
      </w:r>
      <w:bookmarkEnd w:id="355"/>
    </w:p>
    <w:p w14:paraId="13EFB5B2" w14:textId="77777777" w:rsidR="00227D1C" w:rsidRPr="001C4909" w:rsidRDefault="00227D1C" w:rsidP="002E3C9A">
      <w:pPr>
        <w:autoSpaceDE w:val="0"/>
        <w:autoSpaceDN w:val="0"/>
        <w:adjustRightInd w:val="0"/>
        <w:ind w:left="2160" w:hanging="1440"/>
        <w:rPr>
          <w:b/>
          <w:caps/>
        </w:rPr>
      </w:pPr>
    </w:p>
    <w:p w14:paraId="6E1A3A03" w14:textId="3795B444" w:rsidR="00227D1C" w:rsidRPr="001C4909" w:rsidRDefault="00227D1C" w:rsidP="002E3C9A">
      <w:pPr>
        <w:autoSpaceDE w:val="0"/>
        <w:autoSpaceDN w:val="0"/>
        <w:adjustRightInd w:val="0"/>
        <w:ind w:left="1440"/>
      </w:pPr>
      <w:r w:rsidRPr="001C4909">
        <w:t>Overall DEPSCoR questions can be directed to the Basic Research Office</w:t>
      </w:r>
      <w:r w:rsidR="00C5401A">
        <w:t xml:space="preserve"> and </w:t>
      </w:r>
      <w:r w:rsidR="00C5401A" w:rsidRPr="004C572E">
        <w:rPr>
          <w:b/>
          <w:u w:val="single"/>
        </w:rPr>
        <w:t xml:space="preserve">must be sent </w:t>
      </w:r>
      <w:r w:rsidR="009B0139" w:rsidRPr="004C572E">
        <w:rPr>
          <w:b/>
          <w:u w:val="single"/>
        </w:rPr>
        <w:t>in writing by email</w:t>
      </w:r>
      <w:r w:rsidR="009B0139" w:rsidRPr="001C4909">
        <w:t xml:space="preserve">. You should </w:t>
      </w:r>
      <w:r w:rsidR="00E465EA" w:rsidRPr="000747D7">
        <w:rPr>
          <w:b/>
          <w:u w:val="single"/>
        </w:rPr>
        <w:t xml:space="preserve">include this </w:t>
      </w:r>
      <w:r w:rsidR="000747D7" w:rsidRPr="000747D7">
        <w:rPr>
          <w:b/>
          <w:u w:val="single"/>
        </w:rPr>
        <w:t>FOA-AFRL-AFOSR-2022-0006</w:t>
      </w:r>
      <w:r w:rsidR="009B0139" w:rsidRPr="000747D7">
        <w:rPr>
          <w:b/>
          <w:u w:val="single"/>
        </w:rPr>
        <w:t xml:space="preserve"> in the subject line</w:t>
      </w:r>
      <w:r w:rsidR="009B0139" w:rsidRPr="001C4909">
        <w:t>.</w:t>
      </w:r>
    </w:p>
    <w:p w14:paraId="7F3088CF" w14:textId="77777777" w:rsidR="00227D1C" w:rsidRPr="001C4909" w:rsidRDefault="00227D1C" w:rsidP="00632117">
      <w:pPr>
        <w:autoSpaceDE w:val="0"/>
        <w:autoSpaceDN w:val="0"/>
        <w:adjustRightInd w:val="0"/>
        <w:jc w:val="both"/>
      </w:pPr>
    </w:p>
    <w:p w14:paraId="03FD79FE" w14:textId="77777777" w:rsidR="00227D1C" w:rsidRPr="00994E00" w:rsidRDefault="00227D1C" w:rsidP="00632117">
      <w:pPr>
        <w:autoSpaceDE w:val="0"/>
        <w:autoSpaceDN w:val="0"/>
        <w:adjustRightInd w:val="0"/>
        <w:jc w:val="both"/>
        <w:rPr>
          <w:b/>
          <w:caps/>
        </w:rPr>
      </w:pPr>
      <w:r w:rsidRPr="001C4909">
        <w:tab/>
      </w:r>
      <w:r w:rsidRPr="001C4909">
        <w:tab/>
      </w:r>
      <w:r w:rsidRPr="00994E00">
        <w:rPr>
          <w:b/>
          <w:caps/>
        </w:rPr>
        <w:t xml:space="preserve">Dr. </w:t>
      </w:r>
      <w:r w:rsidR="00940EA2" w:rsidRPr="00994E00">
        <w:rPr>
          <w:b/>
          <w:caps/>
        </w:rPr>
        <w:t>Jennifer Becker</w:t>
      </w:r>
    </w:p>
    <w:p w14:paraId="2E3DC470" w14:textId="77777777" w:rsidR="00227D1C" w:rsidRPr="00994E00" w:rsidRDefault="00227D1C" w:rsidP="00940EA2">
      <w:pPr>
        <w:autoSpaceDE w:val="0"/>
        <w:autoSpaceDN w:val="0"/>
        <w:adjustRightInd w:val="0"/>
        <w:jc w:val="both"/>
        <w:rPr>
          <w:b/>
        </w:rPr>
      </w:pPr>
      <w:r w:rsidRPr="00994E00">
        <w:rPr>
          <w:b/>
        </w:rPr>
        <w:tab/>
      </w:r>
      <w:r w:rsidRPr="00994E00">
        <w:rPr>
          <w:b/>
        </w:rPr>
        <w:tab/>
      </w:r>
      <w:r w:rsidR="00940EA2" w:rsidRPr="00994E00">
        <w:rPr>
          <w:b/>
        </w:rPr>
        <w:t>Program Manager</w:t>
      </w:r>
    </w:p>
    <w:p w14:paraId="12A5DB40" w14:textId="3B11E1C8" w:rsidR="00940EA2" w:rsidRPr="00994E00" w:rsidRDefault="00227D1C" w:rsidP="00E53C0C">
      <w:pPr>
        <w:pStyle w:val="PlainText"/>
        <w:ind w:left="720" w:firstLine="720"/>
        <w:rPr>
          <w:rFonts w:ascii="Times New Roman" w:hAnsi="Times New Roman"/>
          <w:b/>
          <w:sz w:val="24"/>
          <w:szCs w:val="24"/>
        </w:rPr>
      </w:pPr>
      <w:r w:rsidRPr="00994E00">
        <w:rPr>
          <w:rFonts w:ascii="Times New Roman" w:hAnsi="Times New Roman"/>
          <w:b/>
          <w:sz w:val="24"/>
          <w:szCs w:val="24"/>
        </w:rPr>
        <w:t xml:space="preserve">Email: </w:t>
      </w:r>
      <w:hyperlink r:id="rId125" w:history="1">
        <w:r w:rsidR="007B4BD4" w:rsidRPr="00A037D9">
          <w:rPr>
            <w:rStyle w:val="Hyperlink"/>
            <w:rFonts w:ascii="Times New Roman" w:hAnsi="Times New Roman"/>
            <w:b/>
            <w:sz w:val="24"/>
            <w:szCs w:val="24"/>
          </w:rPr>
          <w:t>jennifer.j.becker.civ@army.mil</w:t>
        </w:r>
      </w:hyperlink>
    </w:p>
    <w:p w14:paraId="7FD8E290" w14:textId="77777777" w:rsidR="00672AC7" w:rsidRDefault="0043699A" w:rsidP="00E465EA">
      <w:pPr>
        <w:pStyle w:val="PlainText"/>
        <w:rPr>
          <w:i/>
        </w:rPr>
      </w:pPr>
      <w:r>
        <w:rPr>
          <w:rFonts w:ascii="Times New Roman" w:hAnsi="Times New Roman"/>
          <w:sz w:val="24"/>
          <w:szCs w:val="24"/>
        </w:rPr>
        <w:tab/>
      </w:r>
      <w:r>
        <w:rPr>
          <w:rFonts w:ascii="Times New Roman" w:hAnsi="Times New Roman"/>
          <w:sz w:val="24"/>
          <w:szCs w:val="24"/>
        </w:rPr>
        <w:tab/>
      </w:r>
    </w:p>
    <w:p w14:paraId="68503C02" w14:textId="0853781A" w:rsidR="003378FC" w:rsidRDefault="003378FC" w:rsidP="003378FC">
      <w:pPr>
        <w:autoSpaceDE w:val="0"/>
        <w:autoSpaceDN w:val="0"/>
        <w:adjustRightInd w:val="0"/>
        <w:ind w:left="1440"/>
        <w:jc w:val="both"/>
        <w:rPr>
          <w:i/>
          <w:color w:val="FF0000"/>
        </w:rPr>
      </w:pPr>
      <w:r w:rsidRPr="009B63E5">
        <w:rPr>
          <w:i/>
          <w:color w:val="FF0000"/>
        </w:rPr>
        <w:t xml:space="preserve">If you submit a question </w:t>
      </w:r>
      <w:r>
        <w:rPr>
          <w:i/>
          <w:color w:val="FF0000"/>
        </w:rPr>
        <w:t xml:space="preserve">by </w:t>
      </w:r>
      <w:r w:rsidRPr="009B63E5">
        <w:rPr>
          <w:i/>
          <w:color w:val="FF0000"/>
        </w:rPr>
        <w:t xml:space="preserve">other means </w:t>
      </w:r>
      <w:r>
        <w:rPr>
          <w:i/>
          <w:color w:val="FF0000"/>
        </w:rPr>
        <w:t xml:space="preserve">than in writing by email, </w:t>
      </w:r>
      <w:r w:rsidRPr="009B63E5">
        <w:rPr>
          <w:i/>
          <w:color w:val="FF0000"/>
        </w:rPr>
        <w:t xml:space="preserve">you may not receive a response. </w:t>
      </w:r>
    </w:p>
    <w:p w14:paraId="463C740A" w14:textId="09243898" w:rsidR="002E3C9A" w:rsidRDefault="002E3C9A" w:rsidP="00632117">
      <w:pPr>
        <w:autoSpaceDE w:val="0"/>
        <w:autoSpaceDN w:val="0"/>
        <w:adjustRightInd w:val="0"/>
        <w:ind w:left="720" w:firstLine="720"/>
        <w:jc w:val="both"/>
        <w:rPr>
          <w:color w:val="0000FF"/>
        </w:rPr>
      </w:pPr>
    </w:p>
    <w:p w14:paraId="70FDC428" w14:textId="77777777" w:rsidR="00DF28B8" w:rsidRPr="001C4909" w:rsidRDefault="00DF28B8" w:rsidP="001C05A9">
      <w:pPr>
        <w:pStyle w:val="Heading1"/>
        <w:jc w:val="both"/>
        <w:rPr>
          <w:b/>
        </w:rPr>
      </w:pPr>
      <w:bookmarkStart w:id="356" w:name="_Toc10113982"/>
      <w:bookmarkStart w:id="357" w:name="_Toc101782660"/>
      <w:r w:rsidRPr="001C4909">
        <w:rPr>
          <w:b/>
        </w:rPr>
        <w:t>OTHER INFORMATION</w:t>
      </w:r>
      <w:bookmarkEnd w:id="356"/>
      <w:bookmarkEnd w:id="357"/>
    </w:p>
    <w:p w14:paraId="525B2B17" w14:textId="77777777" w:rsidR="009B0139" w:rsidRPr="001C4909" w:rsidRDefault="009B0139" w:rsidP="00632117">
      <w:pPr>
        <w:jc w:val="both"/>
      </w:pPr>
    </w:p>
    <w:p w14:paraId="0E90F53D" w14:textId="77777777" w:rsidR="00DF28B8" w:rsidRPr="001C4909" w:rsidRDefault="00DF28B8" w:rsidP="001C05A9">
      <w:pPr>
        <w:pStyle w:val="Heading2"/>
        <w:spacing w:before="0" w:after="0"/>
        <w:jc w:val="both"/>
        <w:rPr>
          <w:rFonts w:ascii="Times New Roman" w:hAnsi="Times New Roman"/>
          <w:i w:val="0"/>
          <w:sz w:val="24"/>
          <w:szCs w:val="24"/>
        </w:rPr>
      </w:pPr>
      <w:bookmarkStart w:id="358" w:name="_Toc10113983"/>
      <w:bookmarkStart w:id="359" w:name="_Toc101782661"/>
      <w:r w:rsidRPr="001C4909">
        <w:rPr>
          <w:rFonts w:ascii="Times New Roman" w:hAnsi="Times New Roman"/>
          <w:i w:val="0"/>
          <w:sz w:val="24"/>
          <w:szCs w:val="24"/>
        </w:rPr>
        <w:t>OMBUDSMAN</w:t>
      </w:r>
      <w:bookmarkEnd w:id="358"/>
      <w:bookmarkEnd w:id="359"/>
    </w:p>
    <w:p w14:paraId="6A1CDD81" w14:textId="77777777" w:rsidR="00DF28B8" w:rsidRPr="001C4909" w:rsidRDefault="00DF28B8" w:rsidP="00632117">
      <w:pPr>
        <w:autoSpaceDE w:val="0"/>
        <w:autoSpaceDN w:val="0"/>
        <w:adjustRightInd w:val="0"/>
        <w:jc w:val="both"/>
        <w:rPr>
          <w:color w:val="000000"/>
        </w:rPr>
      </w:pPr>
    </w:p>
    <w:p w14:paraId="706A8E7A" w14:textId="2D5925A8" w:rsidR="00DF28B8" w:rsidRPr="003A4FAE" w:rsidRDefault="0045391D" w:rsidP="00274ABA">
      <w:pPr>
        <w:ind w:left="1440"/>
        <w:rPr>
          <w:color w:val="000000"/>
        </w:rPr>
      </w:pPr>
      <w:bookmarkStart w:id="360" w:name="_Toc10113984"/>
      <w:r w:rsidRPr="000B2B59">
        <w:t>An Ombudsman has been appointed to hear and facilitate the resolution of concerns from offerors, potential offerors, and others for this acquisition. When requested, the Ombudsman will maintain strict confidentiality as to the source of the concern. The existence of the Ombudsman does not affect the authority of the Government Progr</w:t>
      </w:r>
      <w:r w:rsidR="003378FC">
        <w:t>am Officer, Grants Officer, or Evaluation O</w:t>
      </w:r>
      <w:r w:rsidRPr="000B2B59">
        <w:t>fficials. Further, the Ombudsman does not participate in the evaluation of proposals, the source selection process, or the adjudication of protests or formal grant disputes. The Ombudsman may refer the party to another official who can resolve the concern.</w:t>
      </w:r>
      <w:bookmarkEnd w:id="360"/>
    </w:p>
    <w:p w14:paraId="42E8DEBF" w14:textId="5D2C86FA" w:rsidR="0045391D" w:rsidRPr="001C4909" w:rsidRDefault="0045391D" w:rsidP="00274ABA">
      <w:pPr>
        <w:ind w:left="2520" w:firstLine="60"/>
        <w:rPr>
          <w:color w:val="000000"/>
        </w:rPr>
      </w:pPr>
    </w:p>
    <w:p w14:paraId="7AB62C1C" w14:textId="77777777" w:rsidR="00DF28B8" w:rsidRPr="003A4FAE" w:rsidRDefault="0045391D" w:rsidP="00274ABA">
      <w:pPr>
        <w:ind w:left="1440"/>
        <w:rPr>
          <w:color w:val="000000"/>
        </w:rPr>
      </w:pPr>
      <w:bookmarkStart w:id="361" w:name="_Toc10113986"/>
      <w:r w:rsidRPr="000B2B59">
        <w:t>Before consulting with an Ombudsman, interested parties must first address their concerns, issues, disagreements, and/or recommendations to the Grants Officer for resolution. Consulting the Ombudsman does not alter or postpone the timelines for any other processes.</w:t>
      </w:r>
      <w:bookmarkEnd w:id="361"/>
    </w:p>
    <w:p w14:paraId="39C72F80" w14:textId="77777777" w:rsidR="00DF28B8" w:rsidRPr="001C4909" w:rsidRDefault="00DF28B8" w:rsidP="00274ABA">
      <w:pPr>
        <w:ind w:left="2520"/>
        <w:rPr>
          <w:color w:val="000000"/>
        </w:rPr>
      </w:pPr>
    </w:p>
    <w:p w14:paraId="5A71AA4C" w14:textId="10FD5A71" w:rsidR="0045391D" w:rsidRDefault="0045391D" w:rsidP="00274ABA">
      <w:pPr>
        <w:ind w:left="1440"/>
      </w:pPr>
      <w:r w:rsidRPr="000B2B59">
        <w:t xml:space="preserve">If resolution cannot be made by the Grants Officer, concerned parties may contact the AFRL Ombudsman, Director of Contracting, HQ AFRL/PK. </w:t>
      </w:r>
      <w:r w:rsidRPr="000B2B59">
        <w:lastRenderedPageBreak/>
        <w:t xml:space="preserve">The AFRL Alternate Ombudsman is the Deputy Director of Contracting, HQ AFRL/PK. Please send an email to </w:t>
      </w:r>
      <w:hyperlink r:id="rId126" w:history="1">
        <w:r w:rsidRPr="000B2B59">
          <w:rPr>
            <w:rStyle w:val="Hyperlink"/>
          </w:rPr>
          <w:t>afrl.pk.workflow@us.af.mil</w:t>
        </w:r>
      </w:hyperlink>
      <w:r w:rsidRPr="000B2B59">
        <w:t xml:space="preserve"> with the subject of "Ombudsman".</w:t>
      </w:r>
      <w:bookmarkStart w:id="362" w:name="_Toc10113989"/>
      <w:r w:rsidR="00AE374C">
        <w:t xml:space="preserve"> </w:t>
      </w:r>
      <w:r w:rsidRPr="000B2B59">
        <w:t xml:space="preserve">The Ombudsman has no authority to render a decision that binds the agency. </w:t>
      </w:r>
    </w:p>
    <w:bookmarkEnd w:id="362"/>
    <w:p w14:paraId="559F0A03" w14:textId="77777777" w:rsidR="00DF28B8" w:rsidRPr="001C4909" w:rsidRDefault="00DF28B8" w:rsidP="00274ABA">
      <w:pPr>
        <w:ind w:left="2520"/>
        <w:rPr>
          <w:color w:val="000000"/>
        </w:rPr>
      </w:pPr>
    </w:p>
    <w:p w14:paraId="514FFE37" w14:textId="6955BE5D" w:rsidR="0045391D" w:rsidRPr="000B2B59" w:rsidRDefault="0045391D" w:rsidP="00274ABA">
      <w:pPr>
        <w:ind w:left="1440"/>
      </w:pPr>
      <w:bookmarkStart w:id="363" w:name="_Toc10113990"/>
      <w:r w:rsidRPr="000B2B59">
        <w:t>Do not contact the Ombudsman to request copies of the solicitation, verify offer due date, or clarify technical requirements. Such inquiries must be directed to the Grants Officer.</w:t>
      </w:r>
    </w:p>
    <w:bookmarkEnd w:id="363"/>
    <w:p w14:paraId="04D857C1" w14:textId="77777777" w:rsidR="00943713" w:rsidRPr="001C4909" w:rsidRDefault="00943713" w:rsidP="00632117">
      <w:pPr>
        <w:autoSpaceDE w:val="0"/>
        <w:autoSpaceDN w:val="0"/>
        <w:adjustRightInd w:val="0"/>
        <w:ind w:left="1800"/>
        <w:jc w:val="both"/>
        <w:rPr>
          <w:color w:val="000000"/>
        </w:rPr>
      </w:pPr>
    </w:p>
    <w:p w14:paraId="7AAB3D6F" w14:textId="77777777" w:rsidR="00DF28B8" w:rsidRPr="001C4909" w:rsidRDefault="00DF28B8" w:rsidP="001C05A9">
      <w:pPr>
        <w:pStyle w:val="Heading2"/>
        <w:spacing w:before="0" w:after="0"/>
        <w:rPr>
          <w:rFonts w:ascii="Times New Roman" w:hAnsi="Times New Roman"/>
          <w:i w:val="0"/>
          <w:sz w:val="24"/>
          <w:szCs w:val="24"/>
        </w:rPr>
      </w:pPr>
      <w:bookmarkStart w:id="364" w:name="_Toc10113991"/>
      <w:bookmarkStart w:id="365" w:name="_Toc101782662"/>
      <w:r w:rsidRPr="001C4909">
        <w:rPr>
          <w:rFonts w:ascii="Times New Roman" w:hAnsi="Times New Roman"/>
          <w:i w:val="0"/>
          <w:sz w:val="24"/>
          <w:szCs w:val="24"/>
        </w:rPr>
        <w:t>GRANTS OFFICERS AUTHORITY</w:t>
      </w:r>
      <w:bookmarkEnd w:id="364"/>
      <w:bookmarkEnd w:id="365"/>
    </w:p>
    <w:p w14:paraId="1660BF9E" w14:textId="77777777" w:rsidR="00943713" w:rsidRPr="001C4909" w:rsidRDefault="00943713" w:rsidP="00632117">
      <w:pPr>
        <w:autoSpaceDE w:val="0"/>
        <w:autoSpaceDN w:val="0"/>
        <w:adjustRightInd w:val="0"/>
        <w:ind w:left="1440"/>
        <w:jc w:val="both"/>
        <w:rPr>
          <w:color w:val="000000"/>
        </w:rPr>
      </w:pPr>
    </w:p>
    <w:p w14:paraId="18A3C048" w14:textId="77777777" w:rsidR="00DF28B8" w:rsidRPr="001C4909" w:rsidRDefault="00DF28B8" w:rsidP="002E3C9A">
      <w:pPr>
        <w:autoSpaceDE w:val="0"/>
        <w:autoSpaceDN w:val="0"/>
        <w:adjustRightInd w:val="0"/>
        <w:ind w:left="1440"/>
        <w:rPr>
          <w:color w:val="000000"/>
        </w:rPr>
      </w:pPr>
      <w:r w:rsidRPr="001C4909">
        <w:rPr>
          <w:color w:val="000000"/>
        </w:rPr>
        <w:t>Grants Officers acting within their warranted capacity are the only individuals legally authorized to make commitments or bind the Government.</w:t>
      </w:r>
    </w:p>
    <w:p w14:paraId="5D144041" w14:textId="77777777" w:rsidR="00DF28B8" w:rsidRPr="001C4909" w:rsidRDefault="00DF28B8" w:rsidP="002E3C9A">
      <w:pPr>
        <w:autoSpaceDE w:val="0"/>
        <w:autoSpaceDN w:val="0"/>
        <w:adjustRightInd w:val="0"/>
        <w:rPr>
          <w:color w:val="000000"/>
        </w:rPr>
      </w:pPr>
    </w:p>
    <w:p w14:paraId="6CF1DCFF" w14:textId="05060E47" w:rsidR="00DF28B8" w:rsidRDefault="00DF28B8" w:rsidP="002E3C9A">
      <w:pPr>
        <w:autoSpaceDE w:val="0"/>
        <w:autoSpaceDN w:val="0"/>
        <w:adjustRightInd w:val="0"/>
        <w:ind w:left="1440"/>
        <w:rPr>
          <w:color w:val="000000"/>
        </w:rPr>
      </w:pPr>
      <w:r w:rsidRPr="001C4909">
        <w:rPr>
          <w:color w:val="000000"/>
        </w:rPr>
        <w:t xml:space="preserve">No other individuals are authorized to make </w:t>
      </w:r>
      <w:r w:rsidR="00EE72F5" w:rsidRPr="001C4909">
        <w:rPr>
          <w:color w:val="000000"/>
        </w:rPr>
        <w:t>commitments or otherwise bind the D</w:t>
      </w:r>
      <w:r w:rsidR="00960A03">
        <w:rPr>
          <w:color w:val="000000"/>
        </w:rPr>
        <w:t>oD</w:t>
      </w:r>
      <w:r w:rsidRPr="001C4909">
        <w:rPr>
          <w:color w:val="000000"/>
        </w:rPr>
        <w:t>.</w:t>
      </w:r>
    </w:p>
    <w:p w14:paraId="5FE43FDE" w14:textId="77777777" w:rsidR="009B63E5" w:rsidRPr="001C4909" w:rsidRDefault="009B63E5" w:rsidP="00AC5796">
      <w:pPr>
        <w:autoSpaceDE w:val="0"/>
        <w:autoSpaceDN w:val="0"/>
        <w:adjustRightInd w:val="0"/>
        <w:ind w:left="1440"/>
        <w:jc w:val="both"/>
        <w:rPr>
          <w:color w:val="000000"/>
        </w:rPr>
      </w:pPr>
    </w:p>
    <w:p w14:paraId="527321B5" w14:textId="77777777" w:rsidR="00DF28B8" w:rsidRPr="001C4909" w:rsidRDefault="00DF28B8" w:rsidP="00994E00">
      <w:pPr>
        <w:pStyle w:val="Heading2"/>
        <w:spacing w:before="0" w:after="0"/>
        <w:rPr>
          <w:rFonts w:ascii="Times New Roman" w:hAnsi="Times New Roman"/>
          <w:i w:val="0"/>
          <w:sz w:val="24"/>
          <w:szCs w:val="24"/>
        </w:rPr>
      </w:pPr>
      <w:bookmarkStart w:id="366" w:name="_Toc10113992"/>
      <w:bookmarkStart w:id="367" w:name="_Toc101782663"/>
      <w:r w:rsidRPr="001C4909">
        <w:rPr>
          <w:rFonts w:ascii="Times New Roman" w:hAnsi="Times New Roman"/>
          <w:i w:val="0"/>
          <w:sz w:val="24"/>
          <w:szCs w:val="24"/>
        </w:rPr>
        <w:t>ADDITIONAL FUNDING OPPORTUNITIES</w:t>
      </w:r>
      <w:bookmarkEnd w:id="366"/>
      <w:bookmarkEnd w:id="367"/>
    </w:p>
    <w:p w14:paraId="25E0F279" w14:textId="77777777" w:rsidR="00DF28B8" w:rsidRPr="001C4909" w:rsidRDefault="00DF28B8" w:rsidP="00C33DA7">
      <w:pPr>
        <w:autoSpaceDE w:val="0"/>
        <w:autoSpaceDN w:val="0"/>
        <w:adjustRightInd w:val="0"/>
        <w:jc w:val="both"/>
        <w:rPr>
          <w:color w:val="000000"/>
        </w:rPr>
      </w:pPr>
    </w:p>
    <w:p w14:paraId="41C2DE01" w14:textId="61A3EE60" w:rsidR="00725363" w:rsidRDefault="00725363" w:rsidP="002E3C9A">
      <w:pPr>
        <w:autoSpaceDE w:val="0"/>
        <w:autoSpaceDN w:val="0"/>
        <w:adjustRightInd w:val="0"/>
        <w:ind w:left="1440"/>
        <w:rPr>
          <w:color w:val="000000"/>
        </w:rPr>
      </w:pPr>
      <w:r>
        <w:rPr>
          <w:color w:val="000000"/>
        </w:rPr>
        <w:t xml:space="preserve">New funding opportunities are posted throughout the year </w:t>
      </w:r>
      <w:r w:rsidR="007E28E8">
        <w:rPr>
          <w:color w:val="000000"/>
        </w:rPr>
        <w:t>on the</w:t>
      </w:r>
      <w:r>
        <w:rPr>
          <w:color w:val="000000"/>
        </w:rPr>
        <w:t xml:space="preserve"> AFOSR, ARO, and ONR sites</w:t>
      </w:r>
      <w:r w:rsidR="007E28E8">
        <w:rPr>
          <w:color w:val="000000"/>
        </w:rPr>
        <w:t>, we encourage you to monitor them</w:t>
      </w:r>
      <w:r>
        <w:rPr>
          <w:color w:val="000000"/>
        </w:rPr>
        <w:t xml:space="preserve"> for future </w:t>
      </w:r>
      <w:r w:rsidR="00DF28B8" w:rsidRPr="001C4909">
        <w:rPr>
          <w:color w:val="000000"/>
        </w:rPr>
        <w:t>opportunities</w:t>
      </w:r>
      <w:r>
        <w:rPr>
          <w:color w:val="000000"/>
        </w:rPr>
        <w:t xml:space="preserve"> and announcements.</w:t>
      </w:r>
    </w:p>
    <w:p w14:paraId="6BCBA23B" w14:textId="77777777" w:rsidR="00725363" w:rsidRDefault="00725363" w:rsidP="002E3C9A">
      <w:pPr>
        <w:autoSpaceDE w:val="0"/>
        <w:autoSpaceDN w:val="0"/>
        <w:adjustRightInd w:val="0"/>
        <w:ind w:left="1440"/>
        <w:rPr>
          <w:color w:val="000000"/>
        </w:rPr>
      </w:pPr>
    </w:p>
    <w:p w14:paraId="7E1B916A" w14:textId="73C62F53" w:rsidR="00DF28B8" w:rsidRDefault="00725363" w:rsidP="002E3C9A">
      <w:pPr>
        <w:autoSpaceDE w:val="0"/>
        <w:autoSpaceDN w:val="0"/>
        <w:adjustRightInd w:val="0"/>
        <w:ind w:left="1440"/>
        <w:rPr>
          <w:color w:val="000000"/>
        </w:rPr>
      </w:pPr>
      <w:r w:rsidRPr="003D4D7B">
        <w:rPr>
          <w:b/>
          <w:color w:val="000000"/>
        </w:rPr>
        <w:t>AFOSR:</w:t>
      </w:r>
      <w:r>
        <w:rPr>
          <w:color w:val="000000"/>
        </w:rPr>
        <w:t xml:space="preserve"> </w:t>
      </w:r>
      <w:hyperlink r:id="rId127" w:history="1">
        <w:r w:rsidR="000F7B68" w:rsidRPr="00366C7B">
          <w:rPr>
            <w:rStyle w:val="Hyperlink"/>
          </w:rPr>
          <w:t>https://www.afrl.af.mil/About-Us/Fact-Sheets/Fact-Sheet-Display/Article/2282103/afosr-funding-opportunities/</w:t>
        </w:r>
      </w:hyperlink>
      <w:r w:rsidR="000F7B68">
        <w:t xml:space="preserve"> </w:t>
      </w:r>
    </w:p>
    <w:p w14:paraId="02A68393" w14:textId="77777777" w:rsidR="00725363" w:rsidRPr="001C4909" w:rsidRDefault="00725363" w:rsidP="002E3C9A">
      <w:pPr>
        <w:autoSpaceDE w:val="0"/>
        <w:autoSpaceDN w:val="0"/>
        <w:adjustRightInd w:val="0"/>
        <w:ind w:left="1440"/>
        <w:rPr>
          <w:color w:val="000000"/>
        </w:rPr>
      </w:pPr>
      <w:r w:rsidRPr="003D4D7B">
        <w:rPr>
          <w:b/>
          <w:color w:val="000000"/>
        </w:rPr>
        <w:t>ARO:</w:t>
      </w:r>
      <w:r w:rsidR="007E28E8">
        <w:rPr>
          <w:color w:val="000000"/>
        </w:rPr>
        <w:t xml:space="preserve"> </w:t>
      </w:r>
      <w:hyperlink r:id="rId128" w:history="1">
        <w:r w:rsidR="007E28E8">
          <w:rPr>
            <w:rStyle w:val="Hyperlink"/>
          </w:rPr>
          <w:t>https://www.arl.army.mil/business/broad-agency-announcements/</w:t>
        </w:r>
      </w:hyperlink>
    </w:p>
    <w:p w14:paraId="49125FD1" w14:textId="77777777" w:rsidR="00DF28B8" w:rsidRDefault="00725363" w:rsidP="002E3C9A">
      <w:pPr>
        <w:pStyle w:val="Default"/>
        <w:ind w:left="1440"/>
      </w:pPr>
      <w:r w:rsidRPr="003D4D7B">
        <w:rPr>
          <w:b/>
        </w:rPr>
        <w:t>ONR:</w:t>
      </w:r>
      <w:r w:rsidR="007E28E8">
        <w:t xml:space="preserve"> </w:t>
      </w:r>
      <w:hyperlink r:id="rId129" w:history="1">
        <w:r w:rsidR="007E28E8" w:rsidRPr="0028458F">
          <w:rPr>
            <w:rStyle w:val="Hyperlink"/>
          </w:rPr>
          <w:t>https://www.onr.navy.mil/en/work-with-us/funding-opportunities</w:t>
        </w:r>
      </w:hyperlink>
      <w:r w:rsidR="007E28E8">
        <w:t xml:space="preserve"> </w:t>
      </w:r>
    </w:p>
    <w:p w14:paraId="60F29E5B" w14:textId="77777777" w:rsidR="00725363" w:rsidRPr="001C4909" w:rsidRDefault="00725363" w:rsidP="002E3C9A">
      <w:pPr>
        <w:pStyle w:val="Default"/>
        <w:ind w:left="1440"/>
      </w:pPr>
    </w:p>
    <w:p w14:paraId="1F261588" w14:textId="15127DAA" w:rsidR="001D2185" w:rsidRPr="001C4909" w:rsidRDefault="00DF28B8" w:rsidP="003D4D7B">
      <w:pPr>
        <w:pStyle w:val="Default"/>
        <w:ind w:left="1440"/>
        <w:rPr>
          <w:color w:val="FF0000"/>
        </w:rPr>
      </w:pPr>
      <w:r w:rsidRPr="001C4909">
        <w:t>Thank you for your interest in this announcement.</w:t>
      </w:r>
    </w:p>
    <w:sectPr w:rsidR="001D2185" w:rsidRPr="001C4909" w:rsidSect="00632117">
      <w:footerReference w:type="default" r:id="rId130"/>
      <w:footerReference w:type="first" r:id="rId131"/>
      <w:pgSz w:w="12240" w:h="15840"/>
      <w:pgMar w:top="1440" w:right="1800" w:bottom="1440" w:left="180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5B03E4" w14:textId="77777777" w:rsidR="00F517C4" w:rsidRDefault="00F517C4">
      <w:r>
        <w:separator/>
      </w:r>
    </w:p>
  </w:endnote>
  <w:endnote w:type="continuationSeparator" w:id="0">
    <w:p w14:paraId="699EB3DC" w14:textId="77777777" w:rsidR="00F517C4" w:rsidRDefault="00F517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FF1E5" w14:textId="76A37A8F" w:rsidR="002D6B35" w:rsidRPr="002D5DCD" w:rsidRDefault="002D6B35">
    <w:pPr>
      <w:pStyle w:val="Footer"/>
      <w:jc w:val="right"/>
      <w:rPr>
        <w:b/>
      </w:rPr>
    </w:pPr>
    <w:r w:rsidRPr="002D5DCD">
      <w:rPr>
        <w:b/>
      </w:rPr>
      <w:t xml:space="preserve">Page </w:t>
    </w:r>
    <w:r w:rsidRPr="007B052D">
      <w:rPr>
        <w:b/>
        <w:bCs/>
        <w:sz w:val="24"/>
        <w:szCs w:val="24"/>
      </w:rPr>
      <w:fldChar w:fldCharType="begin"/>
    </w:r>
    <w:r w:rsidRPr="007B052D">
      <w:rPr>
        <w:b/>
        <w:bCs/>
      </w:rPr>
      <w:instrText xml:space="preserve"> PAGE </w:instrText>
    </w:r>
    <w:r w:rsidRPr="007B052D">
      <w:rPr>
        <w:b/>
        <w:bCs/>
        <w:sz w:val="24"/>
        <w:szCs w:val="24"/>
      </w:rPr>
      <w:fldChar w:fldCharType="separate"/>
    </w:r>
    <w:r w:rsidR="00F376A5">
      <w:rPr>
        <w:b/>
        <w:bCs/>
        <w:noProof/>
      </w:rPr>
      <w:t>20</w:t>
    </w:r>
    <w:r w:rsidRPr="007B052D">
      <w:rPr>
        <w:b/>
        <w:bCs/>
        <w:sz w:val="24"/>
        <w:szCs w:val="24"/>
      </w:rPr>
      <w:fldChar w:fldCharType="end"/>
    </w:r>
    <w:r w:rsidRPr="002D5DCD">
      <w:rPr>
        <w:b/>
      </w:rPr>
      <w:t xml:space="preserve"> of </w:t>
    </w:r>
    <w:r w:rsidRPr="007B052D">
      <w:rPr>
        <w:b/>
        <w:bCs/>
        <w:sz w:val="24"/>
        <w:szCs w:val="24"/>
      </w:rPr>
      <w:fldChar w:fldCharType="begin"/>
    </w:r>
    <w:r w:rsidRPr="007B052D">
      <w:rPr>
        <w:b/>
        <w:bCs/>
      </w:rPr>
      <w:instrText xml:space="preserve"> NUMPAGES  </w:instrText>
    </w:r>
    <w:r w:rsidRPr="007B052D">
      <w:rPr>
        <w:b/>
        <w:bCs/>
        <w:sz w:val="24"/>
        <w:szCs w:val="24"/>
      </w:rPr>
      <w:fldChar w:fldCharType="separate"/>
    </w:r>
    <w:r w:rsidR="00F376A5">
      <w:rPr>
        <w:b/>
        <w:bCs/>
        <w:noProof/>
      </w:rPr>
      <w:t>70</w:t>
    </w:r>
    <w:r w:rsidRPr="007B052D">
      <w:rPr>
        <w:b/>
        <w:bCs/>
        <w:sz w:val="24"/>
        <w:szCs w:val="24"/>
      </w:rPr>
      <w:fldChar w:fldCharType="end"/>
    </w:r>
  </w:p>
  <w:p w14:paraId="401FC4D8" w14:textId="77777777" w:rsidR="002D6B35" w:rsidRPr="00130178" w:rsidRDefault="002D6B35" w:rsidP="001301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7B6B2C" w14:textId="77777777" w:rsidR="002D6B35" w:rsidRPr="00E36449" w:rsidRDefault="002D6B35">
    <w:pPr>
      <w:pStyle w:val="Footer"/>
      <w:jc w:val="right"/>
      <w:rPr>
        <w:b/>
      </w:rPr>
    </w:pPr>
  </w:p>
  <w:p w14:paraId="0E3B5AF5" w14:textId="0AF14399" w:rsidR="002D6B35" w:rsidRDefault="00F517C4">
    <w:pPr>
      <w:pStyle w:val="Footer"/>
      <w:jc w:val="right"/>
    </w:pPr>
    <w:sdt>
      <w:sdtPr>
        <w:rPr>
          <w:b/>
        </w:rPr>
        <w:id w:val="-1382012433"/>
        <w:docPartObj>
          <w:docPartGallery w:val="Page Numbers (Bottom of Page)"/>
          <w:docPartUnique/>
        </w:docPartObj>
      </w:sdtPr>
      <w:sdtEndPr>
        <w:rPr>
          <w:b w:val="0"/>
        </w:rPr>
      </w:sdtEndPr>
      <w:sdtContent>
        <w:sdt>
          <w:sdtPr>
            <w:rPr>
              <w:b/>
            </w:rPr>
            <w:id w:val="-1769616900"/>
            <w:docPartObj>
              <w:docPartGallery w:val="Page Numbers (Top of Page)"/>
              <w:docPartUnique/>
            </w:docPartObj>
          </w:sdtPr>
          <w:sdtEndPr>
            <w:rPr>
              <w:b w:val="0"/>
            </w:rPr>
          </w:sdtEndPr>
          <w:sdtContent>
            <w:r w:rsidR="002D6B35" w:rsidRPr="00E36449">
              <w:rPr>
                <w:b/>
              </w:rPr>
              <w:t xml:space="preserve">Page </w:t>
            </w:r>
            <w:r w:rsidR="002D6B35" w:rsidRPr="00E36449">
              <w:rPr>
                <w:b/>
                <w:bCs/>
                <w:sz w:val="24"/>
                <w:szCs w:val="24"/>
              </w:rPr>
              <w:fldChar w:fldCharType="begin"/>
            </w:r>
            <w:r w:rsidR="002D6B35" w:rsidRPr="00E36449">
              <w:rPr>
                <w:b/>
                <w:bCs/>
              </w:rPr>
              <w:instrText xml:space="preserve"> PAGE </w:instrText>
            </w:r>
            <w:r w:rsidR="002D6B35" w:rsidRPr="00E36449">
              <w:rPr>
                <w:b/>
                <w:bCs/>
                <w:sz w:val="24"/>
                <w:szCs w:val="24"/>
              </w:rPr>
              <w:fldChar w:fldCharType="separate"/>
            </w:r>
            <w:r w:rsidR="00490DAB">
              <w:rPr>
                <w:b/>
                <w:bCs/>
                <w:noProof/>
              </w:rPr>
              <w:t>1</w:t>
            </w:r>
            <w:r w:rsidR="002D6B35" w:rsidRPr="00E36449">
              <w:rPr>
                <w:b/>
                <w:bCs/>
                <w:sz w:val="24"/>
                <w:szCs w:val="24"/>
              </w:rPr>
              <w:fldChar w:fldCharType="end"/>
            </w:r>
            <w:r w:rsidR="002D6B35" w:rsidRPr="00E36449">
              <w:rPr>
                <w:b/>
              </w:rPr>
              <w:t xml:space="preserve"> of </w:t>
            </w:r>
            <w:r w:rsidR="002D6B35" w:rsidRPr="00E36449">
              <w:rPr>
                <w:b/>
                <w:bCs/>
                <w:sz w:val="24"/>
                <w:szCs w:val="24"/>
              </w:rPr>
              <w:fldChar w:fldCharType="begin"/>
            </w:r>
            <w:r w:rsidR="002D6B35" w:rsidRPr="00E36449">
              <w:rPr>
                <w:b/>
                <w:bCs/>
              </w:rPr>
              <w:instrText xml:space="preserve"> NUMPAGES  </w:instrText>
            </w:r>
            <w:r w:rsidR="002D6B35" w:rsidRPr="00E36449">
              <w:rPr>
                <w:b/>
                <w:bCs/>
                <w:sz w:val="24"/>
                <w:szCs w:val="24"/>
              </w:rPr>
              <w:fldChar w:fldCharType="separate"/>
            </w:r>
            <w:r w:rsidR="00490DAB">
              <w:rPr>
                <w:b/>
                <w:bCs/>
                <w:noProof/>
              </w:rPr>
              <w:t>70</w:t>
            </w:r>
            <w:r w:rsidR="002D6B35" w:rsidRPr="00E36449">
              <w:rPr>
                <w:b/>
                <w:bCs/>
                <w:sz w:val="24"/>
                <w:szCs w:val="24"/>
              </w:rPr>
              <w:fldChar w:fldCharType="end"/>
            </w:r>
          </w:sdtContent>
        </w:sdt>
      </w:sdtContent>
    </w:sdt>
  </w:p>
  <w:p w14:paraId="4756304F" w14:textId="7BDAA6BB" w:rsidR="002D6B35" w:rsidRDefault="002D6B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408812" w14:textId="77777777" w:rsidR="00F517C4" w:rsidRDefault="00F517C4">
      <w:r>
        <w:separator/>
      </w:r>
    </w:p>
  </w:footnote>
  <w:footnote w:type="continuationSeparator" w:id="0">
    <w:p w14:paraId="39D7D9AA" w14:textId="77777777" w:rsidR="00F517C4" w:rsidRDefault="00F517C4">
      <w:r>
        <w:continuationSeparator/>
      </w:r>
    </w:p>
  </w:footnote>
  <w:footnote w:id="1">
    <w:p w14:paraId="0C022DFA" w14:textId="2CBC8FF0" w:rsidR="002D6B35" w:rsidRDefault="002D6B35" w:rsidP="001E7099">
      <w:pPr>
        <w:pStyle w:val="FootnoteText"/>
      </w:pPr>
      <w:r>
        <w:rPr>
          <w:rStyle w:val="FootnoteReference"/>
        </w:rPr>
        <w:footnoteRef/>
      </w:r>
      <w:r>
        <w:t xml:space="preserve"> </w:t>
      </w:r>
      <w:r w:rsidRPr="00655060">
        <w:rPr>
          <w:b/>
          <w:bCs/>
          <w:i/>
          <w:sz w:val="18"/>
          <w:szCs w:val="18"/>
        </w:rPr>
        <w:t xml:space="preserve">The average annual amount of all DoD obligations for S&amp;E </w:t>
      </w:r>
      <w:r>
        <w:rPr>
          <w:b/>
          <w:bCs/>
          <w:i/>
          <w:sz w:val="18"/>
          <w:szCs w:val="18"/>
        </w:rPr>
        <w:t>research and development</w:t>
      </w:r>
      <w:r w:rsidRPr="00655060">
        <w:rPr>
          <w:b/>
          <w:bCs/>
          <w:i/>
          <w:sz w:val="18"/>
          <w:szCs w:val="18"/>
        </w:rPr>
        <w:t xml:space="preserve"> that were in effect with IHE in the state/territory for the </w:t>
      </w:r>
      <w:r w:rsidR="00401796">
        <w:rPr>
          <w:b/>
          <w:bCs/>
          <w:i/>
          <w:sz w:val="18"/>
          <w:szCs w:val="18"/>
        </w:rPr>
        <w:t>three</w:t>
      </w:r>
      <w:r w:rsidRPr="00655060">
        <w:rPr>
          <w:b/>
          <w:bCs/>
          <w:i/>
          <w:sz w:val="18"/>
          <w:szCs w:val="18"/>
        </w:rPr>
        <w:t xml:space="preserve"> fiscal years preceding the fiscal year for which the designation is effective or for the last </w:t>
      </w:r>
      <w:r w:rsidR="00401796">
        <w:rPr>
          <w:b/>
          <w:bCs/>
          <w:i/>
          <w:sz w:val="18"/>
          <w:szCs w:val="18"/>
        </w:rPr>
        <w:t>three</w:t>
      </w:r>
      <w:r w:rsidRPr="00655060">
        <w:rPr>
          <w:b/>
          <w:bCs/>
          <w:i/>
          <w:sz w:val="18"/>
          <w:szCs w:val="18"/>
        </w:rPr>
        <w:t xml:space="preserve"> fiscal years for which statistics are available is less than the amount determined by multiplying 60 percent times the amount equal to 1/50</w:t>
      </w:r>
      <w:r w:rsidRPr="00655060">
        <w:rPr>
          <w:b/>
          <w:bCs/>
          <w:i/>
          <w:sz w:val="18"/>
          <w:szCs w:val="18"/>
          <w:vertAlign w:val="subscript"/>
        </w:rPr>
        <w:t xml:space="preserve"> </w:t>
      </w:r>
      <w:r w:rsidRPr="00655060">
        <w:rPr>
          <w:b/>
          <w:bCs/>
          <w:i/>
          <w:sz w:val="18"/>
          <w:szCs w:val="18"/>
        </w:rPr>
        <w:t xml:space="preserve">of the total average annual amount of all DoD obligations for S&amp;E </w:t>
      </w:r>
      <w:r>
        <w:rPr>
          <w:b/>
          <w:bCs/>
          <w:i/>
          <w:sz w:val="18"/>
          <w:szCs w:val="18"/>
        </w:rPr>
        <w:t>research and development</w:t>
      </w:r>
      <w:r w:rsidRPr="00655060">
        <w:rPr>
          <w:b/>
          <w:bCs/>
          <w:i/>
          <w:sz w:val="18"/>
          <w:szCs w:val="18"/>
        </w:rPr>
        <w:t xml:space="preserve"> that were in effect</w:t>
      </w:r>
      <w:r>
        <w:rPr>
          <w:b/>
          <w:bCs/>
          <w:i/>
          <w:sz w:val="18"/>
          <w:szCs w:val="18"/>
        </w:rPr>
        <w:t xml:space="preserve"> with IHE in the U.S. for such three</w:t>
      </w:r>
      <w:r w:rsidRPr="00655060">
        <w:rPr>
          <w:b/>
          <w:bCs/>
          <w:i/>
          <w:sz w:val="18"/>
          <w:szCs w:val="18"/>
        </w:rPr>
        <w:t xml:space="preserve"> preceding or last fiscal years, as the case may be.</w:t>
      </w:r>
    </w:p>
    <w:p w14:paraId="235F0F38" w14:textId="3ACF8B1D" w:rsidR="002D6B35" w:rsidRDefault="002D6B35">
      <w:pPr>
        <w:pStyle w:val="FootnoteText"/>
      </w:pPr>
    </w:p>
  </w:footnote>
  <w:footnote w:id="2">
    <w:p w14:paraId="45CF5E53" w14:textId="7A1F7875" w:rsidR="002D6B35" w:rsidRDefault="002D6B35">
      <w:pPr>
        <w:pStyle w:val="FootnoteText"/>
      </w:pPr>
      <w:r>
        <w:rPr>
          <w:rStyle w:val="FootnoteReference"/>
        </w:rPr>
        <w:footnoteRef/>
      </w:r>
      <w:r>
        <w:t xml:space="preserve"> The White House Office of Science and Technology Policy, Enhancing the Security and Integrity of America’s Research Enterprise (Washington, D.C.: June 23, 2020). </w:t>
      </w:r>
    </w:p>
  </w:footnote>
  <w:footnote w:id="3">
    <w:p w14:paraId="62275D47" w14:textId="2E7808E7" w:rsidR="002D6B35" w:rsidRDefault="002D6B35">
      <w:pPr>
        <w:pStyle w:val="FootnoteText"/>
      </w:pPr>
      <w:r>
        <w:rPr>
          <w:rStyle w:val="FootnoteReference"/>
        </w:rPr>
        <w:footnoteRef/>
      </w:r>
      <w:r>
        <w:t xml:space="preserve"> The White House Office of Science and Technology Policy, Enhancing the Security and Integrity of America’s Research Enterprise (Washington, D.C.: June 23, 2020). </w:t>
      </w:r>
    </w:p>
  </w:footnote>
  <w:footnote w:id="4">
    <w:p w14:paraId="60EAFFE6" w14:textId="57999E87" w:rsidR="002D6B35" w:rsidRDefault="002D6B35">
      <w:pPr>
        <w:pStyle w:val="FootnoteText"/>
      </w:pPr>
      <w:r>
        <w:rPr>
          <w:rStyle w:val="FootnoteReference"/>
        </w:rPr>
        <w:footnoteRef/>
      </w:r>
      <w:r>
        <w:t xml:space="preserve"> </w:t>
      </w:r>
      <w:r w:rsidRPr="00FB4E4D">
        <w:t xml:space="preserve">These are examples </w:t>
      </w:r>
      <w:r>
        <w:t xml:space="preserve">of DoD research relevant funding sources </w:t>
      </w:r>
      <w:r w:rsidRPr="00FB4E4D">
        <w:t>and do not</w:t>
      </w:r>
      <w:r>
        <w:t xml:space="preserve"> represent a comprehensive list: Air Force Office of Scientific Research, Army Research Office, Office of Naval Research, Air Force Research Laboratory, Army Research Laboratory, U.S. Naval Research Laboratory, Defense Advanced Research Projects Agency, Defense Threat Reduction Agency.</w:t>
      </w:r>
    </w:p>
  </w:footnote>
  <w:footnote w:id="5">
    <w:p w14:paraId="4FBD65F0" w14:textId="4C1521B3" w:rsidR="002D6B35" w:rsidRDefault="002D6B35">
      <w:pPr>
        <w:pStyle w:val="FootnoteText"/>
      </w:pPr>
      <w:r>
        <w:rPr>
          <w:rStyle w:val="FootnoteReference"/>
        </w:rPr>
        <w:footnoteRef/>
      </w:r>
      <w:r>
        <w:t xml:space="preserve"> </w:t>
      </w:r>
      <w:r w:rsidRPr="00FB4E4D">
        <w:t xml:space="preserve">These are examples </w:t>
      </w:r>
      <w:r>
        <w:t xml:space="preserve">of DoD research relevant funding sources </w:t>
      </w:r>
      <w:r w:rsidRPr="00FB4E4D">
        <w:t>and do not</w:t>
      </w:r>
      <w:r>
        <w:t xml:space="preserve"> represent a comprehensive list: Air Force Office of Scientific Research, Army Research Office, Office of Naval Research, Air Force Research Laboratory, Army Research Laboratory, U.S. Naval Research Laboratory, Defense Advanced Research Projects Agency, Defense Threat Reduction Agency.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A6B18"/>
    <w:multiLevelType w:val="hybridMultilevel"/>
    <w:tmpl w:val="0EC852F0"/>
    <w:lvl w:ilvl="0" w:tplc="4D9A7F2A">
      <w:start w:val="1"/>
      <w:numFmt w:val="lowerLetter"/>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AC651C"/>
    <w:multiLevelType w:val="hybridMultilevel"/>
    <w:tmpl w:val="41D025B8"/>
    <w:lvl w:ilvl="0" w:tplc="04090001">
      <w:start w:val="1"/>
      <w:numFmt w:val="bullet"/>
      <w:lvlText w:val=""/>
      <w:lvlJc w:val="left"/>
      <w:pPr>
        <w:ind w:left="2250" w:hanging="360"/>
      </w:pPr>
      <w:rPr>
        <w:rFonts w:ascii="Symbol" w:hAnsi="Symbol"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2" w15:restartNumberingAfterBreak="0">
    <w:nsid w:val="04C931DA"/>
    <w:multiLevelType w:val="hybridMultilevel"/>
    <w:tmpl w:val="E4DED588"/>
    <w:lvl w:ilvl="0" w:tplc="1C369726">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9E41B1"/>
    <w:multiLevelType w:val="hybridMultilevel"/>
    <w:tmpl w:val="D326DB9A"/>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0AA21480"/>
    <w:multiLevelType w:val="hybridMultilevel"/>
    <w:tmpl w:val="A1A01808"/>
    <w:lvl w:ilvl="0" w:tplc="2B189850">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5D2EED"/>
    <w:multiLevelType w:val="hybridMultilevel"/>
    <w:tmpl w:val="072A11FA"/>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0C195D87"/>
    <w:multiLevelType w:val="hybridMultilevel"/>
    <w:tmpl w:val="54FCB1A2"/>
    <w:lvl w:ilvl="0" w:tplc="2E26DE0A">
      <w:start w:val="1"/>
      <w:numFmt w:val="decimal"/>
      <w:lvlText w:val="%1."/>
      <w:lvlJc w:val="left"/>
      <w:pPr>
        <w:ind w:left="2160" w:hanging="360"/>
      </w:pPr>
      <w:rPr>
        <w:b/>
        <w:i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15:restartNumberingAfterBreak="0">
    <w:nsid w:val="0EDF2338"/>
    <w:multiLevelType w:val="hybridMultilevel"/>
    <w:tmpl w:val="BAF018F6"/>
    <w:lvl w:ilvl="0" w:tplc="E5266A4A">
      <w:start w:val="3"/>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A70A72"/>
    <w:multiLevelType w:val="hybridMultilevel"/>
    <w:tmpl w:val="12D8253E"/>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19A04CB3"/>
    <w:multiLevelType w:val="hybridMultilevel"/>
    <w:tmpl w:val="FAEE1C12"/>
    <w:lvl w:ilvl="0" w:tplc="04090001">
      <w:start w:val="1"/>
      <w:numFmt w:val="bullet"/>
      <w:lvlText w:val=""/>
      <w:lvlJc w:val="left"/>
      <w:pPr>
        <w:ind w:left="1890" w:hanging="360"/>
      </w:pPr>
      <w:rPr>
        <w:rFonts w:ascii="Symbol" w:hAnsi="Symbol" w:hint="default"/>
      </w:rPr>
    </w:lvl>
    <w:lvl w:ilvl="1" w:tplc="2DC41338">
      <w:start w:val="1"/>
      <w:numFmt w:val="bullet"/>
      <w:lvlText w:val="•"/>
      <w:lvlJc w:val="left"/>
      <w:pPr>
        <w:ind w:left="2874" w:hanging="624"/>
      </w:pPr>
      <w:rPr>
        <w:rFonts w:ascii="Times New Roman" w:eastAsia="Times New Roman" w:hAnsi="Times New Roman" w:cs="Times New Roman"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10" w15:restartNumberingAfterBreak="0">
    <w:nsid w:val="20E767C1"/>
    <w:multiLevelType w:val="hybridMultilevel"/>
    <w:tmpl w:val="37A41DC4"/>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225F53D8"/>
    <w:multiLevelType w:val="hybridMultilevel"/>
    <w:tmpl w:val="8958771C"/>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2" w15:restartNumberingAfterBreak="0">
    <w:nsid w:val="26387E75"/>
    <w:multiLevelType w:val="hybridMultilevel"/>
    <w:tmpl w:val="26B2E8D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9EC02E1"/>
    <w:multiLevelType w:val="hybridMultilevel"/>
    <w:tmpl w:val="42A4FE2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A886E7A"/>
    <w:multiLevelType w:val="hybridMultilevel"/>
    <w:tmpl w:val="1C681DB6"/>
    <w:lvl w:ilvl="0" w:tplc="C852748A">
      <w:start w:val="1"/>
      <w:numFmt w:val="lowerLetter"/>
      <w:lvlText w:val="%1."/>
      <w:lvlJc w:val="left"/>
      <w:pPr>
        <w:ind w:left="720" w:hanging="360"/>
      </w:pPr>
      <w:rPr>
        <w:b/>
      </w:rPr>
    </w:lvl>
    <w:lvl w:ilvl="1" w:tplc="04090019">
      <w:start w:val="1"/>
      <w:numFmt w:val="lowerLetter"/>
      <w:lvlText w:val="%2."/>
      <w:lvlJc w:val="left"/>
      <w:pPr>
        <w:ind w:left="252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1741DB"/>
    <w:multiLevelType w:val="hybridMultilevel"/>
    <w:tmpl w:val="FBDA6828"/>
    <w:lvl w:ilvl="0" w:tplc="594AD0D4">
      <w:start w:val="1"/>
      <w:numFmt w:val="decimal"/>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1536BC5"/>
    <w:multiLevelType w:val="hybridMultilevel"/>
    <w:tmpl w:val="8F760698"/>
    <w:lvl w:ilvl="0" w:tplc="3224D600">
      <w:start w:val="1"/>
      <w:numFmt w:val="lowerLetter"/>
      <w:lvlText w:val="%1."/>
      <w:lvlJc w:val="left"/>
      <w:pPr>
        <w:ind w:left="2160" w:hanging="360"/>
      </w:pPr>
      <w:rPr>
        <w:rFonts w:hint="default"/>
        <w:b/>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 w15:restartNumberingAfterBreak="0">
    <w:nsid w:val="3521776A"/>
    <w:multiLevelType w:val="hybridMultilevel"/>
    <w:tmpl w:val="3D8A6BAC"/>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15:restartNumberingAfterBreak="0">
    <w:nsid w:val="373C34AD"/>
    <w:multiLevelType w:val="hybridMultilevel"/>
    <w:tmpl w:val="AC5AA126"/>
    <w:lvl w:ilvl="0" w:tplc="04090001">
      <w:start w:val="1"/>
      <w:numFmt w:val="bullet"/>
      <w:lvlText w:val=""/>
      <w:lvlJc w:val="left"/>
      <w:pPr>
        <w:ind w:left="2304" w:hanging="360"/>
      </w:pPr>
      <w:rPr>
        <w:rFonts w:ascii="Symbol" w:hAnsi="Symbol" w:hint="default"/>
      </w:rPr>
    </w:lvl>
    <w:lvl w:ilvl="1" w:tplc="04090001">
      <w:start w:val="1"/>
      <w:numFmt w:val="bullet"/>
      <w:lvlText w:val=""/>
      <w:lvlJc w:val="left"/>
      <w:pPr>
        <w:ind w:left="3024" w:hanging="360"/>
      </w:pPr>
      <w:rPr>
        <w:rFonts w:ascii="Symbol" w:hAnsi="Symbol" w:hint="default"/>
      </w:rPr>
    </w:lvl>
    <w:lvl w:ilvl="2" w:tplc="04090005" w:tentative="1">
      <w:start w:val="1"/>
      <w:numFmt w:val="bullet"/>
      <w:lvlText w:val=""/>
      <w:lvlJc w:val="left"/>
      <w:pPr>
        <w:ind w:left="3744" w:hanging="360"/>
      </w:pPr>
      <w:rPr>
        <w:rFonts w:ascii="Wingdings" w:hAnsi="Wingdings" w:hint="default"/>
      </w:rPr>
    </w:lvl>
    <w:lvl w:ilvl="3" w:tplc="04090001" w:tentative="1">
      <w:start w:val="1"/>
      <w:numFmt w:val="bullet"/>
      <w:lvlText w:val=""/>
      <w:lvlJc w:val="left"/>
      <w:pPr>
        <w:ind w:left="4464" w:hanging="360"/>
      </w:pPr>
      <w:rPr>
        <w:rFonts w:ascii="Symbol" w:hAnsi="Symbol" w:hint="default"/>
      </w:rPr>
    </w:lvl>
    <w:lvl w:ilvl="4" w:tplc="04090003" w:tentative="1">
      <w:start w:val="1"/>
      <w:numFmt w:val="bullet"/>
      <w:lvlText w:val="o"/>
      <w:lvlJc w:val="left"/>
      <w:pPr>
        <w:ind w:left="5184" w:hanging="360"/>
      </w:pPr>
      <w:rPr>
        <w:rFonts w:ascii="Courier New" w:hAnsi="Courier New" w:cs="Courier New" w:hint="default"/>
      </w:rPr>
    </w:lvl>
    <w:lvl w:ilvl="5" w:tplc="04090005" w:tentative="1">
      <w:start w:val="1"/>
      <w:numFmt w:val="bullet"/>
      <w:lvlText w:val=""/>
      <w:lvlJc w:val="left"/>
      <w:pPr>
        <w:ind w:left="5904" w:hanging="360"/>
      </w:pPr>
      <w:rPr>
        <w:rFonts w:ascii="Wingdings" w:hAnsi="Wingdings" w:hint="default"/>
      </w:rPr>
    </w:lvl>
    <w:lvl w:ilvl="6" w:tplc="04090001" w:tentative="1">
      <w:start w:val="1"/>
      <w:numFmt w:val="bullet"/>
      <w:lvlText w:val=""/>
      <w:lvlJc w:val="left"/>
      <w:pPr>
        <w:ind w:left="6624" w:hanging="360"/>
      </w:pPr>
      <w:rPr>
        <w:rFonts w:ascii="Symbol" w:hAnsi="Symbol" w:hint="default"/>
      </w:rPr>
    </w:lvl>
    <w:lvl w:ilvl="7" w:tplc="04090003" w:tentative="1">
      <w:start w:val="1"/>
      <w:numFmt w:val="bullet"/>
      <w:lvlText w:val="o"/>
      <w:lvlJc w:val="left"/>
      <w:pPr>
        <w:ind w:left="7344" w:hanging="360"/>
      </w:pPr>
      <w:rPr>
        <w:rFonts w:ascii="Courier New" w:hAnsi="Courier New" w:cs="Courier New" w:hint="default"/>
      </w:rPr>
    </w:lvl>
    <w:lvl w:ilvl="8" w:tplc="04090005" w:tentative="1">
      <w:start w:val="1"/>
      <w:numFmt w:val="bullet"/>
      <w:lvlText w:val=""/>
      <w:lvlJc w:val="left"/>
      <w:pPr>
        <w:ind w:left="8064" w:hanging="360"/>
      </w:pPr>
      <w:rPr>
        <w:rFonts w:ascii="Wingdings" w:hAnsi="Wingdings" w:hint="default"/>
      </w:rPr>
    </w:lvl>
  </w:abstractNum>
  <w:abstractNum w:abstractNumId="19" w15:restartNumberingAfterBreak="0">
    <w:nsid w:val="39F8318A"/>
    <w:multiLevelType w:val="hybridMultilevel"/>
    <w:tmpl w:val="878C9118"/>
    <w:lvl w:ilvl="0" w:tplc="E9366DEC">
      <w:start w:val="1"/>
      <w:numFmt w:val="decimal"/>
      <w:lvlText w:val="(%1)"/>
      <w:lvlJc w:val="left"/>
      <w:pPr>
        <w:ind w:left="1440" w:firstLine="1080"/>
      </w:pPr>
      <w:rPr>
        <w:rFonts w:hint="default"/>
        <w:b/>
        <w:i/>
      </w:rPr>
    </w:lvl>
    <w:lvl w:ilvl="1" w:tplc="04090003">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0" w15:restartNumberingAfterBreak="0">
    <w:nsid w:val="3DA07065"/>
    <w:multiLevelType w:val="hybridMultilevel"/>
    <w:tmpl w:val="AA4EF47E"/>
    <w:lvl w:ilvl="0" w:tplc="0C1850B4">
      <w:start w:val="1"/>
      <w:numFmt w:val="bullet"/>
      <w:lvlText w:val=""/>
      <w:lvlJc w:val="left"/>
      <w:pPr>
        <w:ind w:left="3240" w:hanging="360"/>
      </w:pPr>
      <w:rPr>
        <w:rFonts w:ascii="Symbol" w:hAnsi="Symbol" w:hint="default"/>
        <w:color w:val="auto"/>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21" w15:restartNumberingAfterBreak="0">
    <w:nsid w:val="3EFF77DF"/>
    <w:multiLevelType w:val="hybridMultilevel"/>
    <w:tmpl w:val="CCCA1744"/>
    <w:lvl w:ilvl="0" w:tplc="D7F2FD5E">
      <w:start w:val="1"/>
      <w:numFmt w:val="decimal"/>
      <w:lvlText w:val="%1."/>
      <w:lvlJc w:val="left"/>
      <w:pPr>
        <w:ind w:left="2160" w:hanging="360"/>
      </w:pPr>
      <w:rPr>
        <w:b/>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2" w15:restartNumberingAfterBreak="0">
    <w:nsid w:val="40D03670"/>
    <w:multiLevelType w:val="hybridMultilevel"/>
    <w:tmpl w:val="9F6C725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412A2721"/>
    <w:multiLevelType w:val="hybridMultilevel"/>
    <w:tmpl w:val="4EFEF39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4" w15:restartNumberingAfterBreak="0">
    <w:nsid w:val="41AA4727"/>
    <w:multiLevelType w:val="hybridMultilevel"/>
    <w:tmpl w:val="797AC6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2A61218"/>
    <w:multiLevelType w:val="hybridMultilevel"/>
    <w:tmpl w:val="37A41DC4"/>
    <w:lvl w:ilvl="0" w:tplc="0409000F">
      <w:start w:val="1"/>
      <w:numFmt w:val="decimal"/>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6" w15:restartNumberingAfterBreak="0">
    <w:nsid w:val="43420EB6"/>
    <w:multiLevelType w:val="hybridMultilevel"/>
    <w:tmpl w:val="DFF67A42"/>
    <w:lvl w:ilvl="0" w:tplc="A7A86ECA">
      <w:start w:val="1"/>
      <w:numFmt w:val="decimal"/>
      <w:lvlText w:val="%1."/>
      <w:lvlJc w:val="left"/>
      <w:pPr>
        <w:ind w:left="2160" w:hanging="360"/>
      </w:pPr>
      <w:rPr>
        <w:b/>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7" w15:restartNumberingAfterBreak="0">
    <w:nsid w:val="436F2CA1"/>
    <w:multiLevelType w:val="hybridMultilevel"/>
    <w:tmpl w:val="9F7833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63362CE"/>
    <w:multiLevelType w:val="hybridMultilevel"/>
    <w:tmpl w:val="FB8CE9A8"/>
    <w:lvl w:ilvl="0" w:tplc="69962680">
      <w:start w:val="1"/>
      <w:numFmt w:val="decimal"/>
      <w:lvlText w:val="(%1)"/>
      <w:lvlJc w:val="left"/>
      <w:pPr>
        <w:ind w:left="720" w:hanging="360"/>
      </w:pPr>
      <w:rPr>
        <w:rFonts w:hint="default"/>
        <w: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5C884A38">
      <w:start w:val="1"/>
      <w:numFmt w:val="decimal"/>
      <w:lvlText w:val="%4."/>
      <w:lvlJc w:val="left"/>
      <w:pPr>
        <w:ind w:left="2880" w:hanging="360"/>
      </w:pPr>
      <w:rPr>
        <w:b/>
        <w:i w:val="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63929AF"/>
    <w:multiLevelType w:val="hybridMultilevel"/>
    <w:tmpl w:val="857E9EE2"/>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47432A8B"/>
    <w:multiLevelType w:val="hybridMultilevel"/>
    <w:tmpl w:val="4EAA4F80"/>
    <w:lvl w:ilvl="0" w:tplc="788E84EA">
      <w:start w:val="1"/>
      <w:numFmt w:val="bullet"/>
      <w:pStyle w:val="Bullet3"/>
      <w:lvlText w:val=""/>
      <w:lvlJc w:val="left"/>
      <w:pPr>
        <w:ind w:left="1800" w:hanging="360"/>
      </w:pPr>
      <w:rPr>
        <w:rFonts w:ascii="Symbol" w:hAnsi="Symbol" w:hint="default"/>
        <w:sz w:val="24"/>
        <w:szCs w:val="24"/>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1" w15:restartNumberingAfterBreak="0">
    <w:nsid w:val="483F6811"/>
    <w:multiLevelType w:val="hybridMultilevel"/>
    <w:tmpl w:val="DD7A476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2" w15:restartNumberingAfterBreak="0">
    <w:nsid w:val="49B908BB"/>
    <w:multiLevelType w:val="hybridMultilevel"/>
    <w:tmpl w:val="D7209FAC"/>
    <w:lvl w:ilvl="0" w:tplc="D430D760">
      <w:start w:val="1"/>
      <w:numFmt w:val="decimal"/>
      <w:lvlText w:val="%1."/>
      <w:lvlJc w:val="left"/>
      <w:pPr>
        <w:ind w:left="720" w:firstLine="360"/>
      </w:pPr>
      <w:rPr>
        <w:rFonts w:hint="default"/>
      </w:rPr>
    </w:lvl>
    <w:lvl w:ilvl="1" w:tplc="AA26F4C8">
      <w:start w:val="1"/>
      <w:numFmt w:val="lowerLetter"/>
      <w:lvlText w:val="%2."/>
      <w:lvlJc w:val="left"/>
      <w:pPr>
        <w:tabs>
          <w:tab w:val="num" w:pos="1800"/>
        </w:tabs>
        <w:ind w:left="1800" w:hanging="360"/>
      </w:pPr>
      <w:rPr>
        <w:rFonts w:hint="default"/>
        <w:b/>
      </w:r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7E969D4C">
      <w:start w:val="5"/>
      <w:numFmt w:val="decimal"/>
      <w:lvlText w:val="%5"/>
      <w:lvlJc w:val="left"/>
      <w:pPr>
        <w:ind w:left="4320" w:hanging="360"/>
      </w:pPr>
      <w:rPr>
        <w:rFonts w:hint="default"/>
      </w:r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69962680">
      <w:start w:val="1"/>
      <w:numFmt w:val="decimal"/>
      <w:lvlText w:val="(%9)"/>
      <w:lvlJc w:val="left"/>
      <w:pPr>
        <w:ind w:left="7380" w:hanging="360"/>
      </w:pPr>
      <w:rPr>
        <w:rFonts w:hint="default"/>
        <w:i/>
      </w:rPr>
    </w:lvl>
  </w:abstractNum>
  <w:abstractNum w:abstractNumId="33" w15:restartNumberingAfterBreak="0">
    <w:nsid w:val="507723BB"/>
    <w:multiLevelType w:val="hybridMultilevel"/>
    <w:tmpl w:val="C6F2B998"/>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34" w15:restartNumberingAfterBreak="0">
    <w:nsid w:val="508305AF"/>
    <w:multiLevelType w:val="hybridMultilevel"/>
    <w:tmpl w:val="7480C8C0"/>
    <w:lvl w:ilvl="0" w:tplc="69B23944">
      <w:start w:val="1"/>
      <w:numFmt w:val="decimal"/>
      <w:suff w:val="space"/>
      <w:lvlText w:val="%1."/>
      <w:lvlJc w:val="left"/>
      <w:pPr>
        <w:ind w:left="0" w:firstLine="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12E1668"/>
    <w:multiLevelType w:val="hybridMultilevel"/>
    <w:tmpl w:val="A49678DC"/>
    <w:lvl w:ilvl="0" w:tplc="9FAE85B2">
      <w:start w:val="5"/>
      <w:numFmt w:val="lowerLetter"/>
      <w:lvlText w:val="%1."/>
      <w:lvlJc w:val="left"/>
      <w:pPr>
        <w:ind w:left="2520" w:hanging="360"/>
      </w:pPr>
      <w:rPr>
        <w:rFonts w:hint="default"/>
        <w:b/>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6" w15:restartNumberingAfterBreak="0">
    <w:nsid w:val="53DB3994"/>
    <w:multiLevelType w:val="hybridMultilevel"/>
    <w:tmpl w:val="602618A0"/>
    <w:lvl w:ilvl="0" w:tplc="04090001">
      <w:start w:val="1"/>
      <w:numFmt w:val="bullet"/>
      <w:lvlText w:val=""/>
      <w:lvlJc w:val="left"/>
      <w:pPr>
        <w:ind w:left="2304" w:hanging="360"/>
      </w:pPr>
      <w:rPr>
        <w:rFonts w:ascii="Symbol" w:hAnsi="Symbol" w:hint="default"/>
      </w:rPr>
    </w:lvl>
    <w:lvl w:ilvl="1" w:tplc="04090003" w:tentative="1">
      <w:start w:val="1"/>
      <w:numFmt w:val="bullet"/>
      <w:lvlText w:val="o"/>
      <w:lvlJc w:val="left"/>
      <w:pPr>
        <w:ind w:left="3024" w:hanging="360"/>
      </w:pPr>
      <w:rPr>
        <w:rFonts w:ascii="Courier New" w:hAnsi="Courier New" w:cs="Courier New" w:hint="default"/>
      </w:rPr>
    </w:lvl>
    <w:lvl w:ilvl="2" w:tplc="04090005" w:tentative="1">
      <w:start w:val="1"/>
      <w:numFmt w:val="bullet"/>
      <w:lvlText w:val=""/>
      <w:lvlJc w:val="left"/>
      <w:pPr>
        <w:ind w:left="3744" w:hanging="360"/>
      </w:pPr>
      <w:rPr>
        <w:rFonts w:ascii="Wingdings" w:hAnsi="Wingdings" w:hint="default"/>
      </w:rPr>
    </w:lvl>
    <w:lvl w:ilvl="3" w:tplc="04090001" w:tentative="1">
      <w:start w:val="1"/>
      <w:numFmt w:val="bullet"/>
      <w:lvlText w:val=""/>
      <w:lvlJc w:val="left"/>
      <w:pPr>
        <w:ind w:left="4464" w:hanging="360"/>
      </w:pPr>
      <w:rPr>
        <w:rFonts w:ascii="Symbol" w:hAnsi="Symbol" w:hint="default"/>
      </w:rPr>
    </w:lvl>
    <w:lvl w:ilvl="4" w:tplc="04090003" w:tentative="1">
      <w:start w:val="1"/>
      <w:numFmt w:val="bullet"/>
      <w:lvlText w:val="o"/>
      <w:lvlJc w:val="left"/>
      <w:pPr>
        <w:ind w:left="5184" w:hanging="360"/>
      </w:pPr>
      <w:rPr>
        <w:rFonts w:ascii="Courier New" w:hAnsi="Courier New" w:cs="Courier New" w:hint="default"/>
      </w:rPr>
    </w:lvl>
    <w:lvl w:ilvl="5" w:tplc="04090005" w:tentative="1">
      <w:start w:val="1"/>
      <w:numFmt w:val="bullet"/>
      <w:lvlText w:val=""/>
      <w:lvlJc w:val="left"/>
      <w:pPr>
        <w:ind w:left="5904" w:hanging="360"/>
      </w:pPr>
      <w:rPr>
        <w:rFonts w:ascii="Wingdings" w:hAnsi="Wingdings" w:hint="default"/>
      </w:rPr>
    </w:lvl>
    <w:lvl w:ilvl="6" w:tplc="04090001" w:tentative="1">
      <w:start w:val="1"/>
      <w:numFmt w:val="bullet"/>
      <w:lvlText w:val=""/>
      <w:lvlJc w:val="left"/>
      <w:pPr>
        <w:ind w:left="6624" w:hanging="360"/>
      </w:pPr>
      <w:rPr>
        <w:rFonts w:ascii="Symbol" w:hAnsi="Symbol" w:hint="default"/>
      </w:rPr>
    </w:lvl>
    <w:lvl w:ilvl="7" w:tplc="04090003" w:tentative="1">
      <w:start w:val="1"/>
      <w:numFmt w:val="bullet"/>
      <w:lvlText w:val="o"/>
      <w:lvlJc w:val="left"/>
      <w:pPr>
        <w:ind w:left="7344" w:hanging="360"/>
      </w:pPr>
      <w:rPr>
        <w:rFonts w:ascii="Courier New" w:hAnsi="Courier New" w:cs="Courier New" w:hint="default"/>
      </w:rPr>
    </w:lvl>
    <w:lvl w:ilvl="8" w:tplc="04090005" w:tentative="1">
      <w:start w:val="1"/>
      <w:numFmt w:val="bullet"/>
      <w:lvlText w:val=""/>
      <w:lvlJc w:val="left"/>
      <w:pPr>
        <w:ind w:left="8064" w:hanging="360"/>
      </w:pPr>
      <w:rPr>
        <w:rFonts w:ascii="Wingdings" w:hAnsi="Wingdings" w:hint="default"/>
      </w:rPr>
    </w:lvl>
  </w:abstractNum>
  <w:abstractNum w:abstractNumId="37" w15:restartNumberingAfterBreak="0">
    <w:nsid w:val="58DB21CA"/>
    <w:multiLevelType w:val="hybridMultilevel"/>
    <w:tmpl w:val="DEAA9A9A"/>
    <w:lvl w:ilvl="0" w:tplc="B2AE6936">
      <w:start w:val="1"/>
      <w:numFmt w:val="lowerLetter"/>
      <w:lvlText w:val="%1."/>
      <w:lvlJc w:val="left"/>
      <w:pPr>
        <w:ind w:left="2880" w:hanging="360"/>
      </w:pPr>
      <w:rPr>
        <w:b/>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8" w15:restartNumberingAfterBreak="0">
    <w:nsid w:val="5B15035C"/>
    <w:multiLevelType w:val="hybridMultilevel"/>
    <w:tmpl w:val="428EA72A"/>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9" w15:restartNumberingAfterBreak="0">
    <w:nsid w:val="5B3B1DA9"/>
    <w:multiLevelType w:val="hybridMultilevel"/>
    <w:tmpl w:val="FD50774C"/>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0" w15:restartNumberingAfterBreak="0">
    <w:nsid w:val="5BBB5563"/>
    <w:multiLevelType w:val="hybridMultilevel"/>
    <w:tmpl w:val="CDDAD6F2"/>
    <w:lvl w:ilvl="0" w:tplc="AEB26A4C">
      <w:start w:val="1"/>
      <w:numFmt w:val="decimal"/>
      <w:lvlText w:val="%1."/>
      <w:lvlJc w:val="left"/>
      <w:pPr>
        <w:ind w:left="720" w:hanging="360"/>
      </w:pPr>
      <w:rPr>
        <w:rFonts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2FA5BAC"/>
    <w:multiLevelType w:val="hybridMultilevel"/>
    <w:tmpl w:val="83083B6E"/>
    <w:lvl w:ilvl="0" w:tplc="CEF087E2">
      <w:numFmt w:val="bullet"/>
      <w:lvlText w:val=""/>
      <w:lvlJc w:val="left"/>
      <w:pPr>
        <w:ind w:left="1800" w:hanging="360"/>
      </w:pPr>
      <w:rPr>
        <w:rFonts w:ascii="Symbol" w:eastAsia="Calibri"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2" w15:restartNumberingAfterBreak="0">
    <w:nsid w:val="635E64C7"/>
    <w:multiLevelType w:val="hybridMultilevel"/>
    <w:tmpl w:val="C08EB940"/>
    <w:lvl w:ilvl="0" w:tplc="04090001">
      <w:start w:val="1"/>
      <w:numFmt w:val="bullet"/>
      <w:lvlText w:val=""/>
      <w:lvlJc w:val="left"/>
      <w:pPr>
        <w:ind w:left="2250" w:hanging="360"/>
      </w:pPr>
      <w:rPr>
        <w:rFonts w:ascii="Symbol" w:hAnsi="Symbol"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43" w15:restartNumberingAfterBreak="0">
    <w:nsid w:val="63A61103"/>
    <w:multiLevelType w:val="hybridMultilevel"/>
    <w:tmpl w:val="5030CA52"/>
    <w:lvl w:ilvl="0" w:tplc="33FA504C">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5E8453B"/>
    <w:multiLevelType w:val="hybridMultilevel"/>
    <w:tmpl w:val="0CA218D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5" w15:restartNumberingAfterBreak="0">
    <w:nsid w:val="67B56307"/>
    <w:multiLevelType w:val="hybridMultilevel"/>
    <w:tmpl w:val="7EE0E2AA"/>
    <w:lvl w:ilvl="0" w:tplc="0409000B">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6" w15:restartNumberingAfterBreak="0">
    <w:nsid w:val="6A656872"/>
    <w:multiLevelType w:val="hybridMultilevel"/>
    <w:tmpl w:val="3E28E152"/>
    <w:lvl w:ilvl="0" w:tplc="04090001">
      <w:start w:val="1"/>
      <w:numFmt w:val="bullet"/>
      <w:lvlText w:val=""/>
      <w:lvlJc w:val="left"/>
      <w:pPr>
        <w:ind w:left="2250" w:hanging="360"/>
      </w:pPr>
      <w:rPr>
        <w:rFonts w:ascii="Symbol" w:hAnsi="Symbol"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47" w15:restartNumberingAfterBreak="0">
    <w:nsid w:val="6A797F3C"/>
    <w:multiLevelType w:val="hybridMultilevel"/>
    <w:tmpl w:val="950C9B64"/>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AAE713F"/>
    <w:multiLevelType w:val="hybridMultilevel"/>
    <w:tmpl w:val="33E0634E"/>
    <w:lvl w:ilvl="0" w:tplc="3B9E912E">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BC82CC8"/>
    <w:multiLevelType w:val="hybridMultilevel"/>
    <w:tmpl w:val="0C625E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69962680">
      <w:start w:val="1"/>
      <w:numFmt w:val="decimal"/>
      <w:lvlText w:val="(%3)"/>
      <w:lvlJc w:val="left"/>
      <w:pPr>
        <w:ind w:left="2160" w:hanging="360"/>
      </w:pPr>
      <w:rPr>
        <w:rFonts w:hint="default"/>
        <w:b/>
        <w:i/>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BE16BC0"/>
    <w:multiLevelType w:val="hybridMultilevel"/>
    <w:tmpl w:val="00BECD00"/>
    <w:lvl w:ilvl="0" w:tplc="04090001">
      <w:start w:val="1"/>
      <w:numFmt w:val="bullet"/>
      <w:lvlText w:val=""/>
      <w:lvlJc w:val="left"/>
      <w:pPr>
        <w:ind w:left="2250" w:hanging="360"/>
      </w:pPr>
      <w:rPr>
        <w:rFonts w:ascii="Symbol" w:hAnsi="Symbol"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51" w15:restartNumberingAfterBreak="0">
    <w:nsid w:val="6D7336CA"/>
    <w:multiLevelType w:val="hybridMultilevel"/>
    <w:tmpl w:val="7DAE0EBA"/>
    <w:lvl w:ilvl="0" w:tplc="81AC487E">
      <w:start w:val="1"/>
      <w:numFmt w:val="decimal"/>
      <w:lvlText w:val="%1."/>
      <w:lvlJc w:val="left"/>
      <w:pPr>
        <w:ind w:left="2160" w:hanging="360"/>
      </w:pPr>
      <w:rPr>
        <w:b/>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2" w15:restartNumberingAfterBreak="0">
    <w:nsid w:val="6F084399"/>
    <w:multiLevelType w:val="hybridMultilevel"/>
    <w:tmpl w:val="498C171C"/>
    <w:lvl w:ilvl="0" w:tplc="CF78A4E2">
      <w:start w:val="1"/>
      <w:numFmt w:val="decimal"/>
      <w:lvlText w:val="%1."/>
      <w:lvlJc w:val="left"/>
      <w:pPr>
        <w:ind w:left="2160" w:hanging="360"/>
      </w:pPr>
      <w:rPr>
        <w:b/>
        <w:sz w:val="24"/>
        <w:szCs w:val="24"/>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3" w15:restartNumberingAfterBreak="0">
    <w:nsid w:val="6FEF763A"/>
    <w:multiLevelType w:val="hybridMultilevel"/>
    <w:tmpl w:val="A7F86B24"/>
    <w:lvl w:ilvl="0" w:tplc="04090001">
      <w:start w:val="1"/>
      <w:numFmt w:val="bullet"/>
      <w:lvlText w:val=""/>
      <w:lvlJc w:val="left"/>
      <w:pPr>
        <w:ind w:left="2448" w:hanging="360"/>
      </w:pPr>
      <w:rPr>
        <w:rFonts w:ascii="Symbol" w:hAnsi="Symbol" w:hint="default"/>
      </w:rPr>
    </w:lvl>
    <w:lvl w:ilvl="1" w:tplc="04090003" w:tentative="1">
      <w:start w:val="1"/>
      <w:numFmt w:val="bullet"/>
      <w:lvlText w:val="o"/>
      <w:lvlJc w:val="left"/>
      <w:pPr>
        <w:ind w:left="3168" w:hanging="360"/>
      </w:pPr>
      <w:rPr>
        <w:rFonts w:ascii="Courier New" w:hAnsi="Courier New" w:cs="Courier New" w:hint="default"/>
      </w:rPr>
    </w:lvl>
    <w:lvl w:ilvl="2" w:tplc="04090005" w:tentative="1">
      <w:start w:val="1"/>
      <w:numFmt w:val="bullet"/>
      <w:lvlText w:val=""/>
      <w:lvlJc w:val="left"/>
      <w:pPr>
        <w:ind w:left="3888" w:hanging="360"/>
      </w:pPr>
      <w:rPr>
        <w:rFonts w:ascii="Wingdings" w:hAnsi="Wingdings" w:hint="default"/>
      </w:rPr>
    </w:lvl>
    <w:lvl w:ilvl="3" w:tplc="04090001" w:tentative="1">
      <w:start w:val="1"/>
      <w:numFmt w:val="bullet"/>
      <w:lvlText w:val=""/>
      <w:lvlJc w:val="left"/>
      <w:pPr>
        <w:ind w:left="4608" w:hanging="360"/>
      </w:pPr>
      <w:rPr>
        <w:rFonts w:ascii="Symbol" w:hAnsi="Symbol" w:hint="default"/>
      </w:rPr>
    </w:lvl>
    <w:lvl w:ilvl="4" w:tplc="04090003" w:tentative="1">
      <w:start w:val="1"/>
      <w:numFmt w:val="bullet"/>
      <w:lvlText w:val="o"/>
      <w:lvlJc w:val="left"/>
      <w:pPr>
        <w:ind w:left="5328" w:hanging="360"/>
      </w:pPr>
      <w:rPr>
        <w:rFonts w:ascii="Courier New" w:hAnsi="Courier New" w:cs="Courier New" w:hint="default"/>
      </w:rPr>
    </w:lvl>
    <w:lvl w:ilvl="5" w:tplc="04090005" w:tentative="1">
      <w:start w:val="1"/>
      <w:numFmt w:val="bullet"/>
      <w:lvlText w:val=""/>
      <w:lvlJc w:val="left"/>
      <w:pPr>
        <w:ind w:left="6048" w:hanging="360"/>
      </w:pPr>
      <w:rPr>
        <w:rFonts w:ascii="Wingdings" w:hAnsi="Wingdings" w:hint="default"/>
      </w:rPr>
    </w:lvl>
    <w:lvl w:ilvl="6" w:tplc="04090001" w:tentative="1">
      <w:start w:val="1"/>
      <w:numFmt w:val="bullet"/>
      <w:lvlText w:val=""/>
      <w:lvlJc w:val="left"/>
      <w:pPr>
        <w:ind w:left="6768" w:hanging="360"/>
      </w:pPr>
      <w:rPr>
        <w:rFonts w:ascii="Symbol" w:hAnsi="Symbol" w:hint="default"/>
      </w:rPr>
    </w:lvl>
    <w:lvl w:ilvl="7" w:tplc="04090003" w:tentative="1">
      <w:start w:val="1"/>
      <w:numFmt w:val="bullet"/>
      <w:lvlText w:val="o"/>
      <w:lvlJc w:val="left"/>
      <w:pPr>
        <w:ind w:left="7488" w:hanging="360"/>
      </w:pPr>
      <w:rPr>
        <w:rFonts w:ascii="Courier New" w:hAnsi="Courier New" w:cs="Courier New" w:hint="default"/>
      </w:rPr>
    </w:lvl>
    <w:lvl w:ilvl="8" w:tplc="04090005" w:tentative="1">
      <w:start w:val="1"/>
      <w:numFmt w:val="bullet"/>
      <w:lvlText w:val=""/>
      <w:lvlJc w:val="left"/>
      <w:pPr>
        <w:ind w:left="8208" w:hanging="360"/>
      </w:pPr>
      <w:rPr>
        <w:rFonts w:ascii="Wingdings" w:hAnsi="Wingdings" w:hint="default"/>
      </w:rPr>
    </w:lvl>
  </w:abstractNum>
  <w:abstractNum w:abstractNumId="54" w15:restartNumberingAfterBreak="0">
    <w:nsid w:val="71DA11EC"/>
    <w:multiLevelType w:val="hybridMultilevel"/>
    <w:tmpl w:val="9098BDBE"/>
    <w:lvl w:ilvl="0" w:tplc="0409000B">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55" w15:restartNumberingAfterBreak="0">
    <w:nsid w:val="72F910DB"/>
    <w:multiLevelType w:val="hybridMultilevel"/>
    <w:tmpl w:val="BF384178"/>
    <w:lvl w:ilvl="0" w:tplc="184095FE">
      <w:start w:val="1"/>
      <w:numFmt w:val="lowerLetter"/>
      <w:lvlText w:val="%1."/>
      <w:lvlJc w:val="left"/>
      <w:pPr>
        <w:ind w:left="720" w:hanging="360"/>
      </w:pPr>
      <w:rPr>
        <w:b/>
      </w:rPr>
    </w:lvl>
    <w:lvl w:ilvl="1" w:tplc="ED402F4C">
      <w:start w:val="1"/>
      <w:numFmt w:val="lowerLetter"/>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5F762F5"/>
    <w:multiLevelType w:val="hybridMultilevel"/>
    <w:tmpl w:val="2C4834BE"/>
    <w:lvl w:ilvl="0" w:tplc="B616ED34">
      <w:start w:val="1"/>
      <w:numFmt w:val="bullet"/>
      <w:lvlText w:val=""/>
      <w:lvlJc w:val="left"/>
      <w:pPr>
        <w:ind w:left="2160" w:hanging="360"/>
      </w:pPr>
      <w:rPr>
        <w:rFonts w:ascii="Wingdings" w:hAnsi="Wingdings" w:hint="default"/>
        <w:sz w:val="24"/>
        <w:szCs w:val="24"/>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7" w15:restartNumberingAfterBreak="0">
    <w:nsid w:val="77CA4B5D"/>
    <w:multiLevelType w:val="hybridMultilevel"/>
    <w:tmpl w:val="A08E11A6"/>
    <w:lvl w:ilvl="0" w:tplc="CEE25B5E">
      <w:start w:val="1"/>
      <w:numFmt w:val="bullet"/>
      <w:lvlText w:val=""/>
      <w:lvlJc w:val="left"/>
      <w:pPr>
        <w:ind w:left="720" w:firstLine="108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8" w15:restartNumberingAfterBreak="0">
    <w:nsid w:val="79383EFE"/>
    <w:multiLevelType w:val="hybridMultilevel"/>
    <w:tmpl w:val="EFF09024"/>
    <w:lvl w:ilvl="0" w:tplc="1C369726">
      <w:start w:val="1"/>
      <w:numFmt w:val="lowerLetter"/>
      <w:lvlText w:val="%1."/>
      <w:lvlJc w:val="left"/>
      <w:pPr>
        <w:ind w:left="2520" w:hanging="360"/>
      </w:pPr>
      <w:rPr>
        <w:b/>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9" w15:restartNumberingAfterBreak="0">
    <w:nsid w:val="7C3F6083"/>
    <w:multiLevelType w:val="multilevel"/>
    <w:tmpl w:val="FC20F2A0"/>
    <w:lvl w:ilvl="0">
      <w:start w:val="1"/>
      <w:numFmt w:val="upperRoman"/>
      <w:pStyle w:val="Heading1"/>
      <w:lvlText w:val="%1."/>
      <w:lvlJc w:val="left"/>
      <w:pPr>
        <w:ind w:left="0" w:firstLine="0"/>
      </w:pPr>
      <w:rPr>
        <w:rFonts w:hint="default"/>
        <w:b/>
        <w:color w:val="auto"/>
      </w:rPr>
    </w:lvl>
    <w:lvl w:ilvl="1">
      <w:start w:val="1"/>
      <w:numFmt w:val="upperLetter"/>
      <w:pStyle w:val="Heading2"/>
      <w:lvlText w:val="%2."/>
      <w:lvlJc w:val="left"/>
      <w:pPr>
        <w:ind w:left="900" w:firstLine="0"/>
      </w:pPr>
      <w:rPr>
        <w:rFonts w:ascii="Times New Roman" w:hAnsi="Times New Roman" w:cs="Times New Roman" w:hint="default"/>
        <w:b/>
        <w:i w:val="0"/>
        <w:sz w:val="24"/>
        <w:szCs w:val="24"/>
      </w:rPr>
    </w:lvl>
    <w:lvl w:ilvl="2">
      <w:start w:val="1"/>
      <w:numFmt w:val="decimal"/>
      <w:pStyle w:val="Heading3"/>
      <w:lvlText w:val="%3."/>
      <w:lvlJc w:val="left"/>
      <w:pPr>
        <w:ind w:left="1440" w:firstLine="0"/>
      </w:pPr>
      <w:rPr>
        <w:rFonts w:hint="default"/>
        <w:b/>
      </w:rPr>
    </w:lvl>
    <w:lvl w:ilvl="3">
      <w:start w:val="1"/>
      <w:numFmt w:val="lowerLetter"/>
      <w:pStyle w:val="Heading4"/>
      <w:lvlText w:val="%4)"/>
      <w:lvlJc w:val="left"/>
      <w:pPr>
        <w:ind w:left="2160" w:firstLine="0"/>
      </w:pPr>
      <w:rPr>
        <w:rFonts w:hint="default"/>
        <w:b/>
        <w:color w:val="auto"/>
      </w:rPr>
    </w:lvl>
    <w:lvl w:ilvl="4">
      <w:start w:val="1"/>
      <w:numFmt w:val="decimal"/>
      <w:pStyle w:val="Heading5"/>
      <w:lvlText w:val="(%5)"/>
      <w:lvlJc w:val="left"/>
      <w:pPr>
        <w:ind w:left="2880" w:firstLine="0"/>
      </w:pPr>
      <w:rPr>
        <w:rFonts w:ascii="Times New Roman" w:hAnsi="Times New Roman" w:cs="Times New Roman" w:hint="default"/>
        <w:b/>
        <w:i w:val="0"/>
        <w:sz w:val="24"/>
        <w:szCs w:val="24"/>
      </w:rPr>
    </w:lvl>
    <w:lvl w:ilvl="5">
      <w:start w:val="1"/>
      <w:numFmt w:val="lowerLetter"/>
      <w:pStyle w:val="Heading6"/>
      <w:lvlText w:val="(%6)"/>
      <w:lvlJc w:val="left"/>
      <w:pPr>
        <w:ind w:left="3600" w:firstLine="0"/>
      </w:pPr>
      <w:rPr>
        <w:rFonts w:hint="default"/>
        <w:b/>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60" w15:restartNumberingAfterBreak="0">
    <w:nsid w:val="7F1A6CE7"/>
    <w:multiLevelType w:val="hybridMultilevel"/>
    <w:tmpl w:val="49A46B40"/>
    <w:lvl w:ilvl="0" w:tplc="69962680">
      <w:start w:val="1"/>
      <w:numFmt w:val="decimal"/>
      <w:lvlText w:val="(%1)"/>
      <w:lvlJc w:val="left"/>
      <w:pPr>
        <w:ind w:left="720" w:firstLine="1080"/>
      </w:pPr>
      <w:rPr>
        <w:rFonts w:hint="default"/>
        <w:b/>
        <w:i/>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34"/>
  </w:num>
  <w:num w:numId="2">
    <w:abstractNumId w:val="8"/>
  </w:num>
  <w:num w:numId="3">
    <w:abstractNumId w:val="49"/>
  </w:num>
  <w:num w:numId="4">
    <w:abstractNumId w:val="32"/>
  </w:num>
  <w:num w:numId="5">
    <w:abstractNumId w:val="59"/>
  </w:num>
  <w:num w:numId="6">
    <w:abstractNumId w:val="59"/>
    <w:lvlOverride w:ilvl="0">
      <w:startOverride w:val="4"/>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6"/>
  </w:num>
  <w:num w:numId="8">
    <w:abstractNumId w:val="57"/>
  </w:num>
  <w:num w:numId="9">
    <w:abstractNumId w:val="5"/>
  </w:num>
  <w:num w:numId="10">
    <w:abstractNumId w:val="3"/>
  </w:num>
  <w:num w:numId="11">
    <w:abstractNumId w:val="30"/>
  </w:num>
  <w:num w:numId="12">
    <w:abstractNumId w:val="39"/>
  </w:num>
  <w:num w:numId="13">
    <w:abstractNumId w:val="53"/>
  </w:num>
  <w:num w:numId="14">
    <w:abstractNumId w:val="13"/>
  </w:num>
  <w:num w:numId="15">
    <w:abstractNumId w:val="12"/>
  </w:num>
  <w:num w:numId="16">
    <w:abstractNumId w:val="60"/>
  </w:num>
  <w:num w:numId="17">
    <w:abstractNumId w:val="56"/>
  </w:num>
  <w:num w:numId="18">
    <w:abstractNumId w:val="45"/>
  </w:num>
  <w:num w:numId="19">
    <w:abstractNumId w:val="54"/>
  </w:num>
  <w:num w:numId="20">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3"/>
  </w:num>
  <w:num w:numId="22">
    <w:abstractNumId w:val="0"/>
  </w:num>
  <w:num w:numId="23">
    <w:abstractNumId w:val="20"/>
  </w:num>
  <w:num w:numId="24">
    <w:abstractNumId w:val="38"/>
  </w:num>
  <w:num w:numId="25">
    <w:abstractNumId w:val="11"/>
  </w:num>
  <w:num w:numId="26">
    <w:abstractNumId w:val="28"/>
  </w:num>
  <w:num w:numId="27">
    <w:abstractNumId w:val="43"/>
  </w:num>
  <w:num w:numId="28">
    <w:abstractNumId w:val="55"/>
  </w:num>
  <w:num w:numId="29">
    <w:abstractNumId w:val="27"/>
  </w:num>
  <w:num w:numId="30">
    <w:abstractNumId w:val="2"/>
  </w:num>
  <w:num w:numId="31">
    <w:abstractNumId w:val="47"/>
  </w:num>
  <w:num w:numId="32">
    <w:abstractNumId w:val="24"/>
  </w:num>
  <w:num w:numId="33">
    <w:abstractNumId w:val="37"/>
  </w:num>
  <w:num w:numId="34">
    <w:abstractNumId w:val="15"/>
  </w:num>
  <w:num w:numId="35">
    <w:abstractNumId w:val="4"/>
  </w:num>
  <w:num w:numId="36">
    <w:abstractNumId w:val="52"/>
  </w:num>
  <w:num w:numId="37">
    <w:abstractNumId w:val="26"/>
  </w:num>
  <w:num w:numId="38">
    <w:abstractNumId w:val="51"/>
  </w:num>
  <w:num w:numId="39">
    <w:abstractNumId w:val="6"/>
  </w:num>
  <w:num w:numId="40">
    <w:abstractNumId w:val="7"/>
  </w:num>
  <w:num w:numId="41">
    <w:abstractNumId w:val="40"/>
  </w:num>
  <w:num w:numId="42">
    <w:abstractNumId w:val="17"/>
  </w:num>
  <w:num w:numId="43">
    <w:abstractNumId w:val="23"/>
  </w:num>
  <w:num w:numId="44">
    <w:abstractNumId w:val="44"/>
  </w:num>
  <w:num w:numId="45">
    <w:abstractNumId w:val="31"/>
  </w:num>
  <w:num w:numId="46">
    <w:abstractNumId w:val="25"/>
  </w:num>
  <w:num w:numId="47">
    <w:abstractNumId w:val="10"/>
  </w:num>
  <w:num w:numId="48">
    <w:abstractNumId w:val="29"/>
  </w:num>
  <w:num w:numId="49">
    <w:abstractNumId w:val="9"/>
  </w:num>
  <w:num w:numId="50">
    <w:abstractNumId w:val="36"/>
  </w:num>
  <w:num w:numId="51">
    <w:abstractNumId w:val="18"/>
  </w:num>
  <w:num w:numId="52">
    <w:abstractNumId w:val="46"/>
  </w:num>
  <w:num w:numId="53">
    <w:abstractNumId w:val="1"/>
  </w:num>
  <w:num w:numId="54">
    <w:abstractNumId w:val="42"/>
  </w:num>
  <w:num w:numId="55">
    <w:abstractNumId w:val="50"/>
  </w:num>
  <w:num w:numId="56">
    <w:abstractNumId w:val="19"/>
  </w:num>
  <w:num w:numId="57">
    <w:abstractNumId w:val="21"/>
  </w:num>
  <w:num w:numId="58">
    <w:abstractNumId w:val="48"/>
  </w:num>
  <w:num w:numId="5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4"/>
  </w:num>
  <w:num w:numId="61">
    <w:abstractNumId w:val="35"/>
  </w:num>
  <w:num w:numId="62">
    <w:abstractNumId w:val="58"/>
  </w:num>
  <w:num w:numId="63">
    <w:abstractNumId w:val="41"/>
  </w:num>
  <w:num w:numId="64">
    <w:abstractNumId w:val="30"/>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r-FR" w:vendorID="64" w:dllVersion="6" w:nlCheck="1" w:checkStyle="0"/>
  <w:activeWritingStyle w:appName="MSWord" w:lang="en-US" w:vendorID="64" w:dllVersion="6" w:nlCheck="1" w:checkStyle="1"/>
  <w:activeWritingStyle w:appName="MSWord" w:lang="en-US" w:vendorID="64" w:dllVersion="4096" w:nlCheck="1" w:checkStyle="0"/>
  <w:activeWritingStyle w:appName="MSWord" w:lang="en-US"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style="mso-position-vertical-relative:line"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68B8"/>
    <w:rsid w:val="000002A6"/>
    <w:rsid w:val="000004F7"/>
    <w:rsid w:val="0000055B"/>
    <w:rsid w:val="00000FD9"/>
    <w:rsid w:val="00001215"/>
    <w:rsid w:val="000014C1"/>
    <w:rsid w:val="000017A0"/>
    <w:rsid w:val="000035B7"/>
    <w:rsid w:val="00003D77"/>
    <w:rsid w:val="00005515"/>
    <w:rsid w:val="00007571"/>
    <w:rsid w:val="00010728"/>
    <w:rsid w:val="00010F56"/>
    <w:rsid w:val="00011ED6"/>
    <w:rsid w:val="000120ED"/>
    <w:rsid w:val="000125D4"/>
    <w:rsid w:val="00012858"/>
    <w:rsid w:val="00012E69"/>
    <w:rsid w:val="00013474"/>
    <w:rsid w:val="000138CF"/>
    <w:rsid w:val="000146FF"/>
    <w:rsid w:val="000150B4"/>
    <w:rsid w:val="00015FE4"/>
    <w:rsid w:val="00020684"/>
    <w:rsid w:val="00020FE9"/>
    <w:rsid w:val="0002111A"/>
    <w:rsid w:val="00021B04"/>
    <w:rsid w:val="0002373A"/>
    <w:rsid w:val="00024030"/>
    <w:rsid w:val="00024668"/>
    <w:rsid w:val="00024689"/>
    <w:rsid w:val="00024D14"/>
    <w:rsid w:val="000252FD"/>
    <w:rsid w:val="000257CD"/>
    <w:rsid w:val="000260AC"/>
    <w:rsid w:val="0002664C"/>
    <w:rsid w:val="000268D8"/>
    <w:rsid w:val="0002723F"/>
    <w:rsid w:val="0003053E"/>
    <w:rsid w:val="000306D5"/>
    <w:rsid w:val="00031EEF"/>
    <w:rsid w:val="00032774"/>
    <w:rsid w:val="000330F3"/>
    <w:rsid w:val="00033510"/>
    <w:rsid w:val="00033B67"/>
    <w:rsid w:val="00034231"/>
    <w:rsid w:val="00034388"/>
    <w:rsid w:val="00034956"/>
    <w:rsid w:val="00035D62"/>
    <w:rsid w:val="00035EC1"/>
    <w:rsid w:val="0003687E"/>
    <w:rsid w:val="00036EB5"/>
    <w:rsid w:val="00041759"/>
    <w:rsid w:val="00041C6D"/>
    <w:rsid w:val="00041FE1"/>
    <w:rsid w:val="00042920"/>
    <w:rsid w:val="00045003"/>
    <w:rsid w:val="000450FE"/>
    <w:rsid w:val="00045BBA"/>
    <w:rsid w:val="00045BFF"/>
    <w:rsid w:val="00046F02"/>
    <w:rsid w:val="00046F71"/>
    <w:rsid w:val="000501E6"/>
    <w:rsid w:val="00051335"/>
    <w:rsid w:val="00051D54"/>
    <w:rsid w:val="00052605"/>
    <w:rsid w:val="000528C9"/>
    <w:rsid w:val="0005294E"/>
    <w:rsid w:val="00053B9B"/>
    <w:rsid w:val="00053CAC"/>
    <w:rsid w:val="00054A1B"/>
    <w:rsid w:val="00055B6C"/>
    <w:rsid w:val="000564FA"/>
    <w:rsid w:val="00057072"/>
    <w:rsid w:val="0005714B"/>
    <w:rsid w:val="0006102E"/>
    <w:rsid w:val="00061186"/>
    <w:rsid w:val="00061CEB"/>
    <w:rsid w:val="00061E74"/>
    <w:rsid w:val="0006380D"/>
    <w:rsid w:val="00065BCF"/>
    <w:rsid w:val="00065CF5"/>
    <w:rsid w:val="0006617F"/>
    <w:rsid w:val="00066E22"/>
    <w:rsid w:val="00067657"/>
    <w:rsid w:val="00070B46"/>
    <w:rsid w:val="000717AB"/>
    <w:rsid w:val="00071E0B"/>
    <w:rsid w:val="0007343F"/>
    <w:rsid w:val="00073703"/>
    <w:rsid w:val="000747D7"/>
    <w:rsid w:val="0007481C"/>
    <w:rsid w:val="00075C0D"/>
    <w:rsid w:val="0007634B"/>
    <w:rsid w:val="00076485"/>
    <w:rsid w:val="00077763"/>
    <w:rsid w:val="0007783F"/>
    <w:rsid w:val="00077C90"/>
    <w:rsid w:val="00077CB1"/>
    <w:rsid w:val="000810D2"/>
    <w:rsid w:val="00083D2D"/>
    <w:rsid w:val="000853E5"/>
    <w:rsid w:val="00085D5E"/>
    <w:rsid w:val="000862B7"/>
    <w:rsid w:val="00087CC5"/>
    <w:rsid w:val="000903D2"/>
    <w:rsid w:val="00091435"/>
    <w:rsid w:val="000917CB"/>
    <w:rsid w:val="00092B85"/>
    <w:rsid w:val="00093195"/>
    <w:rsid w:val="000933A3"/>
    <w:rsid w:val="000944D2"/>
    <w:rsid w:val="00096484"/>
    <w:rsid w:val="000967F4"/>
    <w:rsid w:val="00097171"/>
    <w:rsid w:val="000A0EC2"/>
    <w:rsid w:val="000A1AA8"/>
    <w:rsid w:val="000A1E40"/>
    <w:rsid w:val="000A2429"/>
    <w:rsid w:val="000A3A46"/>
    <w:rsid w:val="000A3BD1"/>
    <w:rsid w:val="000A6729"/>
    <w:rsid w:val="000A6CA8"/>
    <w:rsid w:val="000A7695"/>
    <w:rsid w:val="000B0A43"/>
    <w:rsid w:val="000B1288"/>
    <w:rsid w:val="000B1CB2"/>
    <w:rsid w:val="000B22E4"/>
    <w:rsid w:val="000B2BBC"/>
    <w:rsid w:val="000B332A"/>
    <w:rsid w:val="000B3624"/>
    <w:rsid w:val="000B51E2"/>
    <w:rsid w:val="000B59AE"/>
    <w:rsid w:val="000B650E"/>
    <w:rsid w:val="000B74EF"/>
    <w:rsid w:val="000C06EE"/>
    <w:rsid w:val="000C078F"/>
    <w:rsid w:val="000C0883"/>
    <w:rsid w:val="000C0984"/>
    <w:rsid w:val="000C1706"/>
    <w:rsid w:val="000C21EE"/>
    <w:rsid w:val="000C316E"/>
    <w:rsid w:val="000C4CFC"/>
    <w:rsid w:val="000C5A5A"/>
    <w:rsid w:val="000C606D"/>
    <w:rsid w:val="000C6155"/>
    <w:rsid w:val="000C6A0E"/>
    <w:rsid w:val="000C6BF5"/>
    <w:rsid w:val="000C7434"/>
    <w:rsid w:val="000D0069"/>
    <w:rsid w:val="000D298E"/>
    <w:rsid w:val="000D4433"/>
    <w:rsid w:val="000D4755"/>
    <w:rsid w:val="000D65EB"/>
    <w:rsid w:val="000D6C2E"/>
    <w:rsid w:val="000E0B7F"/>
    <w:rsid w:val="000E12EE"/>
    <w:rsid w:val="000E13EF"/>
    <w:rsid w:val="000E1D78"/>
    <w:rsid w:val="000E249E"/>
    <w:rsid w:val="000E366F"/>
    <w:rsid w:val="000E4E20"/>
    <w:rsid w:val="000E50EC"/>
    <w:rsid w:val="000E6139"/>
    <w:rsid w:val="000E6475"/>
    <w:rsid w:val="000E678F"/>
    <w:rsid w:val="000E7259"/>
    <w:rsid w:val="000E770B"/>
    <w:rsid w:val="000F00EE"/>
    <w:rsid w:val="000F0A20"/>
    <w:rsid w:val="000F3749"/>
    <w:rsid w:val="000F3A6D"/>
    <w:rsid w:val="000F3B01"/>
    <w:rsid w:val="000F4710"/>
    <w:rsid w:val="000F4757"/>
    <w:rsid w:val="000F5129"/>
    <w:rsid w:val="000F5243"/>
    <w:rsid w:val="000F5B76"/>
    <w:rsid w:val="000F5C71"/>
    <w:rsid w:val="000F7494"/>
    <w:rsid w:val="000F7594"/>
    <w:rsid w:val="000F7B68"/>
    <w:rsid w:val="0010052D"/>
    <w:rsid w:val="001006AD"/>
    <w:rsid w:val="0010237C"/>
    <w:rsid w:val="001028FC"/>
    <w:rsid w:val="00103366"/>
    <w:rsid w:val="00103AF8"/>
    <w:rsid w:val="00103E73"/>
    <w:rsid w:val="00103ECD"/>
    <w:rsid w:val="00104229"/>
    <w:rsid w:val="00104862"/>
    <w:rsid w:val="001057D0"/>
    <w:rsid w:val="00105EEB"/>
    <w:rsid w:val="00106368"/>
    <w:rsid w:val="0010698D"/>
    <w:rsid w:val="0010748F"/>
    <w:rsid w:val="0011019A"/>
    <w:rsid w:val="001102BC"/>
    <w:rsid w:val="00110B9E"/>
    <w:rsid w:val="0011276B"/>
    <w:rsid w:val="00120518"/>
    <w:rsid w:val="00122089"/>
    <w:rsid w:val="001236F0"/>
    <w:rsid w:val="00123845"/>
    <w:rsid w:val="00123A5B"/>
    <w:rsid w:val="001242A0"/>
    <w:rsid w:val="00124F8E"/>
    <w:rsid w:val="001258ED"/>
    <w:rsid w:val="00126ED8"/>
    <w:rsid w:val="001275BF"/>
    <w:rsid w:val="00127820"/>
    <w:rsid w:val="00127E23"/>
    <w:rsid w:val="00130178"/>
    <w:rsid w:val="0013031F"/>
    <w:rsid w:val="00130EDD"/>
    <w:rsid w:val="00131F56"/>
    <w:rsid w:val="001323A9"/>
    <w:rsid w:val="0013252A"/>
    <w:rsid w:val="00132762"/>
    <w:rsid w:val="001348D4"/>
    <w:rsid w:val="001353A2"/>
    <w:rsid w:val="0013541D"/>
    <w:rsid w:val="00136020"/>
    <w:rsid w:val="0013692C"/>
    <w:rsid w:val="00136D6D"/>
    <w:rsid w:val="0013706E"/>
    <w:rsid w:val="00137780"/>
    <w:rsid w:val="0014056D"/>
    <w:rsid w:val="001410EF"/>
    <w:rsid w:val="00143895"/>
    <w:rsid w:val="00143C58"/>
    <w:rsid w:val="0014484B"/>
    <w:rsid w:val="00144C91"/>
    <w:rsid w:val="00144DFC"/>
    <w:rsid w:val="001464F5"/>
    <w:rsid w:val="001464F9"/>
    <w:rsid w:val="0014660B"/>
    <w:rsid w:val="00146DD8"/>
    <w:rsid w:val="001505F9"/>
    <w:rsid w:val="001518BF"/>
    <w:rsid w:val="00151E2F"/>
    <w:rsid w:val="00152E19"/>
    <w:rsid w:val="001543F7"/>
    <w:rsid w:val="0015562A"/>
    <w:rsid w:val="00155996"/>
    <w:rsid w:val="00156373"/>
    <w:rsid w:val="00156773"/>
    <w:rsid w:val="0015702F"/>
    <w:rsid w:val="00157093"/>
    <w:rsid w:val="0015728B"/>
    <w:rsid w:val="00157380"/>
    <w:rsid w:val="00157841"/>
    <w:rsid w:val="00161135"/>
    <w:rsid w:val="0016203E"/>
    <w:rsid w:val="0016227A"/>
    <w:rsid w:val="00162AAD"/>
    <w:rsid w:val="00162BAC"/>
    <w:rsid w:val="00163919"/>
    <w:rsid w:val="0016401D"/>
    <w:rsid w:val="00165462"/>
    <w:rsid w:val="001656EC"/>
    <w:rsid w:val="00165C4D"/>
    <w:rsid w:val="00167263"/>
    <w:rsid w:val="001672EB"/>
    <w:rsid w:val="00170888"/>
    <w:rsid w:val="00170C54"/>
    <w:rsid w:val="00170E23"/>
    <w:rsid w:val="00171C32"/>
    <w:rsid w:val="001727AE"/>
    <w:rsid w:val="001729CD"/>
    <w:rsid w:val="00172D19"/>
    <w:rsid w:val="00172FCD"/>
    <w:rsid w:val="001742F2"/>
    <w:rsid w:val="00174A63"/>
    <w:rsid w:val="001768DA"/>
    <w:rsid w:val="00176C77"/>
    <w:rsid w:val="00176D87"/>
    <w:rsid w:val="00176E07"/>
    <w:rsid w:val="00176E29"/>
    <w:rsid w:val="001770DF"/>
    <w:rsid w:val="001779CA"/>
    <w:rsid w:val="00180CE3"/>
    <w:rsid w:val="001821AA"/>
    <w:rsid w:val="0018253C"/>
    <w:rsid w:val="00183716"/>
    <w:rsid w:val="00185BCA"/>
    <w:rsid w:val="00186489"/>
    <w:rsid w:val="0018676D"/>
    <w:rsid w:val="0018715B"/>
    <w:rsid w:val="00187381"/>
    <w:rsid w:val="00190B40"/>
    <w:rsid w:val="00190D9E"/>
    <w:rsid w:val="00191E8D"/>
    <w:rsid w:val="00191EDA"/>
    <w:rsid w:val="001923CC"/>
    <w:rsid w:val="001947D3"/>
    <w:rsid w:val="00195150"/>
    <w:rsid w:val="0019583E"/>
    <w:rsid w:val="00196041"/>
    <w:rsid w:val="00196391"/>
    <w:rsid w:val="001971F4"/>
    <w:rsid w:val="00197E44"/>
    <w:rsid w:val="001A08DF"/>
    <w:rsid w:val="001A0FD9"/>
    <w:rsid w:val="001A1076"/>
    <w:rsid w:val="001A130F"/>
    <w:rsid w:val="001A1A9B"/>
    <w:rsid w:val="001A2105"/>
    <w:rsid w:val="001A2839"/>
    <w:rsid w:val="001A34EE"/>
    <w:rsid w:val="001A4B2E"/>
    <w:rsid w:val="001A5315"/>
    <w:rsid w:val="001A597D"/>
    <w:rsid w:val="001A6FA4"/>
    <w:rsid w:val="001A770E"/>
    <w:rsid w:val="001A791D"/>
    <w:rsid w:val="001B026C"/>
    <w:rsid w:val="001B0A62"/>
    <w:rsid w:val="001B0E49"/>
    <w:rsid w:val="001B2467"/>
    <w:rsid w:val="001B349B"/>
    <w:rsid w:val="001B406D"/>
    <w:rsid w:val="001B5178"/>
    <w:rsid w:val="001B56CF"/>
    <w:rsid w:val="001B5732"/>
    <w:rsid w:val="001B673A"/>
    <w:rsid w:val="001B6C96"/>
    <w:rsid w:val="001B6D13"/>
    <w:rsid w:val="001B7860"/>
    <w:rsid w:val="001B7B48"/>
    <w:rsid w:val="001C05A9"/>
    <w:rsid w:val="001C0C42"/>
    <w:rsid w:val="001C175E"/>
    <w:rsid w:val="001C19D2"/>
    <w:rsid w:val="001C1AF2"/>
    <w:rsid w:val="001C2929"/>
    <w:rsid w:val="001C2D20"/>
    <w:rsid w:val="001C3EA2"/>
    <w:rsid w:val="001C400A"/>
    <w:rsid w:val="001C43C2"/>
    <w:rsid w:val="001C44CA"/>
    <w:rsid w:val="001C4909"/>
    <w:rsid w:val="001C544E"/>
    <w:rsid w:val="001C551D"/>
    <w:rsid w:val="001C772B"/>
    <w:rsid w:val="001C7B34"/>
    <w:rsid w:val="001C7F29"/>
    <w:rsid w:val="001D07F1"/>
    <w:rsid w:val="001D0A97"/>
    <w:rsid w:val="001D2185"/>
    <w:rsid w:val="001D2342"/>
    <w:rsid w:val="001D2970"/>
    <w:rsid w:val="001D2EF6"/>
    <w:rsid w:val="001D329C"/>
    <w:rsid w:val="001D341E"/>
    <w:rsid w:val="001D3981"/>
    <w:rsid w:val="001D4A7B"/>
    <w:rsid w:val="001D4C65"/>
    <w:rsid w:val="001D5524"/>
    <w:rsid w:val="001D6029"/>
    <w:rsid w:val="001D63FC"/>
    <w:rsid w:val="001D710D"/>
    <w:rsid w:val="001D76DE"/>
    <w:rsid w:val="001E04B0"/>
    <w:rsid w:val="001E0791"/>
    <w:rsid w:val="001E0A12"/>
    <w:rsid w:val="001E1712"/>
    <w:rsid w:val="001E1B10"/>
    <w:rsid w:val="001E25B3"/>
    <w:rsid w:val="001E29CA"/>
    <w:rsid w:val="001E2D99"/>
    <w:rsid w:val="001E33FA"/>
    <w:rsid w:val="001E3E4C"/>
    <w:rsid w:val="001E4402"/>
    <w:rsid w:val="001E6041"/>
    <w:rsid w:val="001E7099"/>
    <w:rsid w:val="001F0303"/>
    <w:rsid w:val="001F0CC6"/>
    <w:rsid w:val="001F1011"/>
    <w:rsid w:val="001F1753"/>
    <w:rsid w:val="001F1D6B"/>
    <w:rsid w:val="001F2992"/>
    <w:rsid w:val="001F2D7F"/>
    <w:rsid w:val="001F2F50"/>
    <w:rsid w:val="001F3B9D"/>
    <w:rsid w:val="001F54BC"/>
    <w:rsid w:val="001F70F3"/>
    <w:rsid w:val="001F71D9"/>
    <w:rsid w:val="00200E69"/>
    <w:rsid w:val="0020180C"/>
    <w:rsid w:val="00202194"/>
    <w:rsid w:val="0020353C"/>
    <w:rsid w:val="0020386C"/>
    <w:rsid w:val="00203903"/>
    <w:rsid w:val="00203BAC"/>
    <w:rsid w:val="00204E0B"/>
    <w:rsid w:val="002051E0"/>
    <w:rsid w:val="002061EF"/>
    <w:rsid w:val="00207A8B"/>
    <w:rsid w:val="0021007E"/>
    <w:rsid w:val="002108D3"/>
    <w:rsid w:val="00210E32"/>
    <w:rsid w:val="00210FBD"/>
    <w:rsid w:val="0021112B"/>
    <w:rsid w:val="00211F2C"/>
    <w:rsid w:val="002126E4"/>
    <w:rsid w:val="00214A1F"/>
    <w:rsid w:val="00215211"/>
    <w:rsid w:val="002155C8"/>
    <w:rsid w:val="00215764"/>
    <w:rsid w:val="00215F7F"/>
    <w:rsid w:val="002162EB"/>
    <w:rsid w:val="0021747C"/>
    <w:rsid w:val="00220F3E"/>
    <w:rsid w:val="00222270"/>
    <w:rsid w:val="00222306"/>
    <w:rsid w:val="002238DE"/>
    <w:rsid w:val="00223B20"/>
    <w:rsid w:val="002240E0"/>
    <w:rsid w:val="00224DA7"/>
    <w:rsid w:val="00226294"/>
    <w:rsid w:val="00226826"/>
    <w:rsid w:val="00226A9E"/>
    <w:rsid w:val="00226C9D"/>
    <w:rsid w:val="00227D1C"/>
    <w:rsid w:val="00227E75"/>
    <w:rsid w:val="002300E5"/>
    <w:rsid w:val="002303F8"/>
    <w:rsid w:val="002307F0"/>
    <w:rsid w:val="00230CE6"/>
    <w:rsid w:val="00231801"/>
    <w:rsid w:val="00232791"/>
    <w:rsid w:val="00236713"/>
    <w:rsid w:val="0023747B"/>
    <w:rsid w:val="00237768"/>
    <w:rsid w:val="00240325"/>
    <w:rsid w:val="002413D2"/>
    <w:rsid w:val="00241EE5"/>
    <w:rsid w:val="002446FB"/>
    <w:rsid w:val="00244826"/>
    <w:rsid w:val="00244834"/>
    <w:rsid w:val="00244968"/>
    <w:rsid w:val="0024699A"/>
    <w:rsid w:val="00246C7E"/>
    <w:rsid w:val="002474A3"/>
    <w:rsid w:val="00247A96"/>
    <w:rsid w:val="00250776"/>
    <w:rsid w:val="002516F9"/>
    <w:rsid w:val="00251775"/>
    <w:rsid w:val="00252573"/>
    <w:rsid w:val="002529AA"/>
    <w:rsid w:val="00252B68"/>
    <w:rsid w:val="002530E8"/>
    <w:rsid w:val="00253BA8"/>
    <w:rsid w:val="00253D1F"/>
    <w:rsid w:val="0025598E"/>
    <w:rsid w:val="00256BCC"/>
    <w:rsid w:val="00256E8D"/>
    <w:rsid w:val="00257503"/>
    <w:rsid w:val="00257675"/>
    <w:rsid w:val="00257E7A"/>
    <w:rsid w:val="002609F1"/>
    <w:rsid w:val="002639DA"/>
    <w:rsid w:val="00263FC0"/>
    <w:rsid w:val="00264CF4"/>
    <w:rsid w:val="002658A0"/>
    <w:rsid w:val="002668DB"/>
    <w:rsid w:val="00266EAC"/>
    <w:rsid w:val="00267EBE"/>
    <w:rsid w:val="002711EB"/>
    <w:rsid w:val="002718FC"/>
    <w:rsid w:val="00271DA2"/>
    <w:rsid w:val="0027294F"/>
    <w:rsid w:val="00272E96"/>
    <w:rsid w:val="00272FDD"/>
    <w:rsid w:val="0027349D"/>
    <w:rsid w:val="00273BF8"/>
    <w:rsid w:val="00274353"/>
    <w:rsid w:val="00274ABA"/>
    <w:rsid w:val="002752D5"/>
    <w:rsid w:val="002755C9"/>
    <w:rsid w:val="00276EFB"/>
    <w:rsid w:val="002771B7"/>
    <w:rsid w:val="00277403"/>
    <w:rsid w:val="00280B9E"/>
    <w:rsid w:val="00280D25"/>
    <w:rsid w:val="0028100A"/>
    <w:rsid w:val="002812E3"/>
    <w:rsid w:val="00281494"/>
    <w:rsid w:val="00282515"/>
    <w:rsid w:val="00282585"/>
    <w:rsid w:val="00282659"/>
    <w:rsid w:val="00283379"/>
    <w:rsid w:val="002842BB"/>
    <w:rsid w:val="00284778"/>
    <w:rsid w:val="00284E25"/>
    <w:rsid w:val="00285215"/>
    <w:rsid w:val="00287BC2"/>
    <w:rsid w:val="00287C4D"/>
    <w:rsid w:val="00290192"/>
    <w:rsid w:val="00291F25"/>
    <w:rsid w:val="00291F6F"/>
    <w:rsid w:val="002921FA"/>
    <w:rsid w:val="0029265F"/>
    <w:rsid w:val="00292A61"/>
    <w:rsid w:val="00295038"/>
    <w:rsid w:val="002968AE"/>
    <w:rsid w:val="002A0248"/>
    <w:rsid w:val="002A06C1"/>
    <w:rsid w:val="002A0A3A"/>
    <w:rsid w:val="002A0BBB"/>
    <w:rsid w:val="002A14ED"/>
    <w:rsid w:val="002A3B67"/>
    <w:rsid w:val="002A4A58"/>
    <w:rsid w:val="002A6112"/>
    <w:rsid w:val="002A62B9"/>
    <w:rsid w:val="002A7366"/>
    <w:rsid w:val="002A7740"/>
    <w:rsid w:val="002B0A12"/>
    <w:rsid w:val="002B0EC7"/>
    <w:rsid w:val="002B3174"/>
    <w:rsid w:val="002B5627"/>
    <w:rsid w:val="002B5E21"/>
    <w:rsid w:val="002B64ED"/>
    <w:rsid w:val="002B6A7B"/>
    <w:rsid w:val="002B7193"/>
    <w:rsid w:val="002C0035"/>
    <w:rsid w:val="002C01F8"/>
    <w:rsid w:val="002C1613"/>
    <w:rsid w:val="002C16C4"/>
    <w:rsid w:val="002C221A"/>
    <w:rsid w:val="002C4082"/>
    <w:rsid w:val="002C519E"/>
    <w:rsid w:val="002C5B33"/>
    <w:rsid w:val="002C660F"/>
    <w:rsid w:val="002C7188"/>
    <w:rsid w:val="002C7835"/>
    <w:rsid w:val="002D062F"/>
    <w:rsid w:val="002D16B0"/>
    <w:rsid w:val="002D1940"/>
    <w:rsid w:val="002D1E3F"/>
    <w:rsid w:val="002D214E"/>
    <w:rsid w:val="002D24C5"/>
    <w:rsid w:val="002D2EB3"/>
    <w:rsid w:val="002D3D68"/>
    <w:rsid w:val="002D3E3D"/>
    <w:rsid w:val="002D3EBB"/>
    <w:rsid w:val="002D3EE8"/>
    <w:rsid w:val="002D5DCD"/>
    <w:rsid w:val="002D6B35"/>
    <w:rsid w:val="002E2AE4"/>
    <w:rsid w:val="002E3C9A"/>
    <w:rsid w:val="002E5E70"/>
    <w:rsid w:val="002E5EF1"/>
    <w:rsid w:val="002E7C23"/>
    <w:rsid w:val="002F014C"/>
    <w:rsid w:val="002F1860"/>
    <w:rsid w:val="002F29AC"/>
    <w:rsid w:val="002F3059"/>
    <w:rsid w:val="002F3FE2"/>
    <w:rsid w:val="002F552F"/>
    <w:rsid w:val="002F5B1F"/>
    <w:rsid w:val="002F6266"/>
    <w:rsid w:val="00300BA9"/>
    <w:rsid w:val="003012E5"/>
    <w:rsid w:val="003015EF"/>
    <w:rsid w:val="00302FFC"/>
    <w:rsid w:val="003048BE"/>
    <w:rsid w:val="00306E1B"/>
    <w:rsid w:val="003076F4"/>
    <w:rsid w:val="00311F82"/>
    <w:rsid w:val="0031212A"/>
    <w:rsid w:val="00316488"/>
    <w:rsid w:val="00316AE4"/>
    <w:rsid w:val="003208AC"/>
    <w:rsid w:val="00321908"/>
    <w:rsid w:val="00321E8A"/>
    <w:rsid w:val="0032208B"/>
    <w:rsid w:val="003224FB"/>
    <w:rsid w:val="00322793"/>
    <w:rsid w:val="00322BE1"/>
    <w:rsid w:val="0032413C"/>
    <w:rsid w:val="00324380"/>
    <w:rsid w:val="00324767"/>
    <w:rsid w:val="00324B9A"/>
    <w:rsid w:val="003258A5"/>
    <w:rsid w:val="003264D8"/>
    <w:rsid w:val="00327376"/>
    <w:rsid w:val="00327E76"/>
    <w:rsid w:val="00330BAC"/>
    <w:rsid w:val="003330AF"/>
    <w:rsid w:val="003333ED"/>
    <w:rsid w:val="0033369E"/>
    <w:rsid w:val="003378FC"/>
    <w:rsid w:val="00337E55"/>
    <w:rsid w:val="003400A2"/>
    <w:rsid w:val="00342E6B"/>
    <w:rsid w:val="00343F50"/>
    <w:rsid w:val="0034493D"/>
    <w:rsid w:val="00345899"/>
    <w:rsid w:val="00345C46"/>
    <w:rsid w:val="003463AE"/>
    <w:rsid w:val="00346E14"/>
    <w:rsid w:val="003475D7"/>
    <w:rsid w:val="00347C86"/>
    <w:rsid w:val="00350395"/>
    <w:rsid w:val="00350A3F"/>
    <w:rsid w:val="00350A7B"/>
    <w:rsid w:val="00351E5C"/>
    <w:rsid w:val="00351FB8"/>
    <w:rsid w:val="00352836"/>
    <w:rsid w:val="003533CE"/>
    <w:rsid w:val="00353E90"/>
    <w:rsid w:val="00354B15"/>
    <w:rsid w:val="00355853"/>
    <w:rsid w:val="00355A81"/>
    <w:rsid w:val="00355E42"/>
    <w:rsid w:val="00360094"/>
    <w:rsid w:val="0036134E"/>
    <w:rsid w:val="003625D5"/>
    <w:rsid w:val="00362D6D"/>
    <w:rsid w:val="00362E81"/>
    <w:rsid w:val="0036368A"/>
    <w:rsid w:val="00363712"/>
    <w:rsid w:val="003639FA"/>
    <w:rsid w:val="00363ADC"/>
    <w:rsid w:val="00364B4E"/>
    <w:rsid w:val="00365C17"/>
    <w:rsid w:val="003664B4"/>
    <w:rsid w:val="003668C1"/>
    <w:rsid w:val="00370DEA"/>
    <w:rsid w:val="003712D5"/>
    <w:rsid w:val="0037361C"/>
    <w:rsid w:val="003736F2"/>
    <w:rsid w:val="003737C9"/>
    <w:rsid w:val="00373B11"/>
    <w:rsid w:val="00373D46"/>
    <w:rsid w:val="00373D99"/>
    <w:rsid w:val="00374DAD"/>
    <w:rsid w:val="003756D9"/>
    <w:rsid w:val="0037677A"/>
    <w:rsid w:val="003773F5"/>
    <w:rsid w:val="0038075C"/>
    <w:rsid w:val="00380A15"/>
    <w:rsid w:val="0038122B"/>
    <w:rsid w:val="0038151A"/>
    <w:rsid w:val="00383C07"/>
    <w:rsid w:val="00383F49"/>
    <w:rsid w:val="00384186"/>
    <w:rsid w:val="003861B6"/>
    <w:rsid w:val="00386360"/>
    <w:rsid w:val="003866F0"/>
    <w:rsid w:val="00386B8D"/>
    <w:rsid w:val="003876BF"/>
    <w:rsid w:val="00387CB3"/>
    <w:rsid w:val="003908EC"/>
    <w:rsid w:val="00391839"/>
    <w:rsid w:val="00392337"/>
    <w:rsid w:val="00392482"/>
    <w:rsid w:val="0039342D"/>
    <w:rsid w:val="0039355A"/>
    <w:rsid w:val="003935F4"/>
    <w:rsid w:val="00393D45"/>
    <w:rsid w:val="00394DB5"/>
    <w:rsid w:val="00395B4D"/>
    <w:rsid w:val="003963D1"/>
    <w:rsid w:val="00396EA2"/>
    <w:rsid w:val="00397505"/>
    <w:rsid w:val="003A187B"/>
    <w:rsid w:val="003A281A"/>
    <w:rsid w:val="003A29BA"/>
    <w:rsid w:val="003A316F"/>
    <w:rsid w:val="003A3D19"/>
    <w:rsid w:val="003A4E79"/>
    <w:rsid w:val="003A4FAE"/>
    <w:rsid w:val="003A5539"/>
    <w:rsid w:val="003A6612"/>
    <w:rsid w:val="003A6A12"/>
    <w:rsid w:val="003A788E"/>
    <w:rsid w:val="003A78A4"/>
    <w:rsid w:val="003A7ADD"/>
    <w:rsid w:val="003B0103"/>
    <w:rsid w:val="003B0DC5"/>
    <w:rsid w:val="003B1E7B"/>
    <w:rsid w:val="003B35C3"/>
    <w:rsid w:val="003B4151"/>
    <w:rsid w:val="003B5972"/>
    <w:rsid w:val="003C0339"/>
    <w:rsid w:val="003C0A12"/>
    <w:rsid w:val="003C1120"/>
    <w:rsid w:val="003C19C4"/>
    <w:rsid w:val="003C23EF"/>
    <w:rsid w:val="003C2A7C"/>
    <w:rsid w:val="003C354A"/>
    <w:rsid w:val="003C3701"/>
    <w:rsid w:val="003C38AF"/>
    <w:rsid w:val="003C3A14"/>
    <w:rsid w:val="003C3F61"/>
    <w:rsid w:val="003C4A90"/>
    <w:rsid w:val="003C53A9"/>
    <w:rsid w:val="003D0E3C"/>
    <w:rsid w:val="003D101A"/>
    <w:rsid w:val="003D1DCE"/>
    <w:rsid w:val="003D2DCB"/>
    <w:rsid w:val="003D37D5"/>
    <w:rsid w:val="003D4C6C"/>
    <w:rsid w:val="003D4D7B"/>
    <w:rsid w:val="003D5DAB"/>
    <w:rsid w:val="003D6203"/>
    <w:rsid w:val="003D6668"/>
    <w:rsid w:val="003E0D8C"/>
    <w:rsid w:val="003E1335"/>
    <w:rsid w:val="003E1520"/>
    <w:rsid w:val="003E1F1C"/>
    <w:rsid w:val="003E1F8F"/>
    <w:rsid w:val="003E2DD6"/>
    <w:rsid w:val="003E3659"/>
    <w:rsid w:val="003E4415"/>
    <w:rsid w:val="003E482D"/>
    <w:rsid w:val="003E49CD"/>
    <w:rsid w:val="003E614C"/>
    <w:rsid w:val="003E6A59"/>
    <w:rsid w:val="003E718A"/>
    <w:rsid w:val="003E775C"/>
    <w:rsid w:val="003E7A56"/>
    <w:rsid w:val="003F0703"/>
    <w:rsid w:val="003F1368"/>
    <w:rsid w:val="003F23A4"/>
    <w:rsid w:val="003F27A9"/>
    <w:rsid w:val="003F2889"/>
    <w:rsid w:val="003F2D3B"/>
    <w:rsid w:val="003F4538"/>
    <w:rsid w:val="003F7028"/>
    <w:rsid w:val="003F7973"/>
    <w:rsid w:val="004002B1"/>
    <w:rsid w:val="00401796"/>
    <w:rsid w:val="00403165"/>
    <w:rsid w:val="00403362"/>
    <w:rsid w:val="00403E27"/>
    <w:rsid w:val="00404E45"/>
    <w:rsid w:val="00405935"/>
    <w:rsid w:val="004064C2"/>
    <w:rsid w:val="00406739"/>
    <w:rsid w:val="00406A70"/>
    <w:rsid w:val="004106EC"/>
    <w:rsid w:val="0041097E"/>
    <w:rsid w:val="00411449"/>
    <w:rsid w:val="0041260C"/>
    <w:rsid w:val="0041266D"/>
    <w:rsid w:val="004136D0"/>
    <w:rsid w:val="0041723F"/>
    <w:rsid w:val="00417871"/>
    <w:rsid w:val="00422397"/>
    <w:rsid w:val="00424112"/>
    <w:rsid w:val="0042421F"/>
    <w:rsid w:val="00424396"/>
    <w:rsid w:val="00424E31"/>
    <w:rsid w:val="00425429"/>
    <w:rsid w:val="004257DE"/>
    <w:rsid w:val="00425AE4"/>
    <w:rsid w:val="004263BF"/>
    <w:rsid w:val="0042740C"/>
    <w:rsid w:val="00427D75"/>
    <w:rsid w:val="0043002D"/>
    <w:rsid w:val="00430FC6"/>
    <w:rsid w:val="00431C80"/>
    <w:rsid w:val="0043229F"/>
    <w:rsid w:val="00432387"/>
    <w:rsid w:val="004326E1"/>
    <w:rsid w:val="004330F2"/>
    <w:rsid w:val="0043362F"/>
    <w:rsid w:val="004336C0"/>
    <w:rsid w:val="004340B5"/>
    <w:rsid w:val="00434B31"/>
    <w:rsid w:val="004351B2"/>
    <w:rsid w:val="0043593E"/>
    <w:rsid w:val="00436143"/>
    <w:rsid w:val="0043699A"/>
    <w:rsid w:val="00436EF0"/>
    <w:rsid w:val="00437A00"/>
    <w:rsid w:val="00437B7B"/>
    <w:rsid w:val="00442350"/>
    <w:rsid w:val="00442509"/>
    <w:rsid w:val="00445868"/>
    <w:rsid w:val="00445E38"/>
    <w:rsid w:val="0044630E"/>
    <w:rsid w:val="00446AAD"/>
    <w:rsid w:val="00446AF9"/>
    <w:rsid w:val="004472D4"/>
    <w:rsid w:val="004477FE"/>
    <w:rsid w:val="00447D0B"/>
    <w:rsid w:val="0045127B"/>
    <w:rsid w:val="0045173C"/>
    <w:rsid w:val="00451DA8"/>
    <w:rsid w:val="00452D37"/>
    <w:rsid w:val="0045391D"/>
    <w:rsid w:val="0045426C"/>
    <w:rsid w:val="00454B4C"/>
    <w:rsid w:val="00455981"/>
    <w:rsid w:val="00455EED"/>
    <w:rsid w:val="004569DE"/>
    <w:rsid w:val="00456BF8"/>
    <w:rsid w:val="004570D1"/>
    <w:rsid w:val="00457A4C"/>
    <w:rsid w:val="00457CF7"/>
    <w:rsid w:val="00460CBA"/>
    <w:rsid w:val="00460EF6"/>
    <w:rsid w:val="004620D8"/>
    <w:rsid w:val="00462805"/>
    <w:rsid w:val="004646A2"/>
    <w:rsid w:val="00465865"/>
    <w:rsid w:val="00465BFE"/>
    <w:rsid w:val="0046697F"/>
    <w:rsid w:val="004673A1"/>
    <w:rsid w:val="00470ABB"/>
    <w:rsid w:val="00470F0E"/>
    <w:rsid w:val="00471C8C"/>
    <w:rsid w:val="004724B4"/>
    <w:rsid w:val="00473A93"/>
    <w:rsid w:val="00474880"/>
    <w:rsid w:val="00475EAF"/>
    <w:rsid w:val="00476B7F"/>
    <w:rsid w:val="00476DB0"/>
    <w:rsid w:val="00477028"/>
    <w:rsid w:val="00477422"/>
    <w:rsid w:val="0047790B"/>
    <w:rsid w:val="00480CD9"/>
    <w:rsid w:val="00483AA5"/>
    <w:rsid w:val="00484CD9"/>
    <w:rsid w:val="004851EF"/>
    <w:rsid w:val="00485A51"/>
    <w:rsid w:val="00486125"/>
    <w:rsid w:val="004864FB"/>
    <w:rsid w:val="00487683"/>
    <w:rsid w:val="00490DAB"/>
    <w:rsid w:val="004910DC"/>
    <w:rsid w:val="00491B0B"/>
    <w:rsid w:val="00491B53"/>
    <w:rsid w:val="00491FDB"/>
    <w:rsid w:val="00492069"/>
    <w:rsid w:val="004929FA"/>
    <w:rsid w:val="00492A9D"/>
    <w:rsid w:val="0049421D"/>
    <w:rsid w:val="004949AF"/>
    <w:rsid w:val="0049633B"/>
    <w:rsid w:val="00496B7D"/>
    <w:rsid w:val="00497212"/>
    <w:rsid w:val="004A1B30"/>
    <w:rsid w:val="004A2EC4"/>
    <w:rsid w:val="004A441B"/>
    <w:rsid w:val="004A4D5A"/>
    <w:rsid w:val="004A6610"/>
    <w:rsid w:val="004A7505"/>
    <w:rsid w:val="004A7FF1"/>
    <w:rsid w:val="004B375F"/>
    <w:rsid w:val="004B3C52"/>
    <w:rsid w:val="004B3EA7"/>
    <w:rsid w:val="004B3FA5"/>
    <w:rsid w:val="004B65AA"/>
    <w:rsid w:val="004B6723"/>
    <w:rsid w:val="004C0D1B"/>
    <w:rsid w:val="004C1BDE"/>
    <w:rsid w:val="004C1D03"/>
    <w:rsid w:val="004C26B8"/>
    <w:rsid w:val="004C35F3"/>
    <w:rsid w:val="004C3E42"/>
    <w:rsid w:val="004C47B2"/>
    <w:rsid w:val="004C572E"/>
    <w:rsid w:val="004C5A9D"/>
    <w:rsid w:val="004C74AD"/>
    <w:rsid w:val="004D159E"/>
    <w:rsid w:val="004D1EA2"/>
    <w:rsid w:val="004D49AE"/>
    <w:rsid w:val="004D4D23"/>
    <w:rsid w:val="004D591F"/>
    <w:rsid w:val="004D5CA3"/>
    <w:rsid w:val="004D65B1"/>
    <w:rsid w:val="004D6EA4"/>
    <w:rsid w:val="004D7217"/>
    <w:rsid w:val="004E0623"/>
    <w:rsid w:val="004E0670"/>
    <w:rsid w:val="004E0828"/>
    <w:rsid w:val="004E0F88"/>
    <w:rsid w:val="004E23FB"/>
    <w:rsid w:val="004E3510"/>
    <w:rsid w:val="004E3841"/>
    <w:rsid w:val="004E3EBA"/>
    <w:rsid w:val="004E43A0"/>
    <w:rsid w:val="004E4FAF"/>
    <w:rsid w:val="004E5726"/>
    <w:rsid w:val="004E5A07"/>
    <w:rsid w:val="004E5AFE"/>
    <w:rsid w:val="004E5CE9"/>
    <w:rsid w:val="004E73FF"/>
    <w:rsid w:val="004F1201"/>
    <w:rsid w:val="004F1794"/>
    <w:rsid w:val="004F1AA5"/>
    <w:rsid w:val="004F20D2"/>
    <w:rsid w:val="004F26DC"/>
    <w:rsid w:val="004F383C"/>
    <w:rsid w:val="004F38F4"/>
    <w:rsid w:val="004F3FD5"/>
    <w:rsid w:val="004F431A"/>
    <w:rsid w:val="004F7264"/>
    <w:rsid w:val="004F72FF"/>
    <w:rsid w:val="004F7411"/>
    <w:rsid w:val="004F74DF"/>
    <w:rsid w:val="00500918"/>
    <w:rsid w:val="0050110B"/>
    <w:rsid w:val="005013C8"/>
    <w:rsid w:val="00501F91"/>
    <w:rsid w:val="005021FB"/>
    <w:rsid w:val="005025B5"/>
    <w:rsid w:val="00503187"/>
    <w:rsid w:val="00503BEC"/>
    <w:rsid w:val="00503C3E"/>
    <w:rsid w:val="00504BA2"/>
    <w:rsid w:val="005055E3"/>
    <w:rsid w:val="00505F4E"/>
    <w:rsid w:val="00507498"/>
    <w:rsid w:val="0050796B"/>
    <w:rsid w:val="0051005D"/>
    <w:rsid w:val="005106A6"/>
    <w:rsid w:val="00511A3D"/>
    <w:rsid w:val="00511ABA"/>
    <w:rsid w:val="00511D4F"/>
    <w:rsid w:val="00511D73"/>
    <w:rsid w:val="00511E0A"/>
    <w:rsid w:val="0051222B"/>
    <w:rsid w:val="005128BB"/>
    <w:rsid w:val="00512CEE"/>
    <w:rsid w:val="00512F07"/>
    <w:rsid w:val="00513D7C"/>
    <w:rsid w:val="00513EF4"/>
    <w:rsid w:val="005140BF"/>
    <w:rsid w:val="00514247"/>
    <w:rsid w:val="00514617"/>
    <w:rsid w:val="0051493D"/>
    <w:rsid w:val="00514E7E"/>
    <w:rsid w:val="005155EB"/>
    <w:rsid w:val="005158CC"/>
    <w:rsid w:val="00517C41"/>
    <w:rsid w:val="00520795"/>
    <w:rsid w:val="00520885"/>
    <w:rsid w:val="00521CDC"/>
    <w:rsid w:val="00522224"/>
    <w:rsid w:val="005228C3"/>
    <w:rsid w:val="00522C14"/>
    <w:rsid w:val="0052312F"/>
    <w:rsid w:val="00523873"/>
    <w:rsid w:val="00524544"/>
    <w:rsid w:val="00524991"/>
    <w:rsid w:val="0052512E"/>
    <w:rsid w:val="0052622A"/>
    <w:rsid w:val="00526EAA"/>
    <w:rsid w:val="00526EED"/>
    <w:rsid w:val="00527136"/>
    <w:rsid w:val="005274EB"/>
    <w:rsid w:val="00527FC0"/>
    <w:rsid w:val="00530F84"/>
    <w:rsid w:val="00531FD2"/>
    <w:rsid w:val="00533CBC"/>
    <w:rsid w:val="00533CF6"/>
    <w:rsid w:val="0053457E"/>
    <w:rsid w:val="00534C58"/>
    <w:rsid w:val="00536C39"/>
    <w:rsid w:val="00537843"/>
    <w:rsid w:val="00537F74"/>
    <w:rsid w:val="00537FB5"/>
    <w:rsid w:val="00540472"/>
    <w:rsid w:val="00542123"/>
    <w:rsid w:val="0054243C"/>
    <w:rsid w:val="0054251F"/>
    <w:rsid w:val="00542718"/>
    <w:rsid w:val="00543045"/>
    <w:rsid w:val="005432F1"/>
    <w:rsid w:val="0054334D"/>
    <w:rsid w:val="005438BE"/>
    <w:rsid w:val="00543BA9"/>
    <w:rsid w:val="00544662"/>
    <w:rsid w:val="00544715"/>
    <w:rsid w:val="00544AEE"/>
    <w:rsid w:val="00544CC9"/>
    <w:rsid w:val="005455C1"/>
    <w:rsid w:val="005463F0"/>
    <w:rsid w:val="005471DC"/>
    <w:rsid w:val="005475AB"/>
    <w:rsid w:val="005507D8"/>
    <w:rsid w:val="0055094E"/>
    <w:rsid w:val="00550BFC"/>
    <w:rsid w:val="00552123"/>
    <w:rsid w:val="0055237F"/>
    <w:rsid w:val="00556A79"/>
    <w:rsid w:val="00556C07"/>
    <w:rsid w:val="00556DFA"/>
    <w:rsid w:val="00557A8A"/>
    <w:rsid w:val="005609E4"/>
    <w:rsid w:val="005612F9"/>
    <w:rsid w:val="00561A3C"/>
    <w:rsid w:val="00561AD3"/>
    <w:rsid w:val="00562EF5"/>
    <w:rsid w:val="005630B9"/>
    <w:rsid w:val="00563491"/>
    <w:rsid w:val="005641CC"/>
    <w:rsid w:val="0056468E"/>
    <w:rsid w:val="00564D0E"/>
    <w:rsid w:val="00565439"/>
    <w:rsid w:val="00565726"/>
    <w:rsid w:val="0056593F"/>
    <w:rsid w:val="0056666A"/>
    <w:rsid w:val="00567115"/>
    <w:rsid w:val="00567161"/>
    <w:rsid w:val="00567840"/>
    <w:rsid w:val="00567904"/>
    <w:rsid w:val="00570086"/>
    <w:rsid w:val="0057172E"/>
    <w:rsid w:val="00571B8C"/>
    <w:rsid w:val="0057241F"/>
    <w:rsid w:val="0057285D"/>
    <w:rsid w:val="005728B5"/>
    <w:rsid w:val="00572F08"/>
    <w:rsid w:val="005730BD"/>
    <w:rsid w:val="005743D0"/>
    <w:rsid w:val="00574F5A"/>
    <w:rsid w:val="005753F8"/>
    <w:rsid w:val="00580185"/>
    <w:rsid w:val="00580981"/>
    <w:rsid w:val="00581A10"/>
    <w:rsid w:val="00581C8E"/>
    <w:rsid w:val="0058291B"/>
    <w:rsid w:val="0058304E"/>
    <w:rsid w:val="00584668"/>
    <w:rsid w:val="0058509B"/>
    <w:rsid w:val="0058604A"/>
    <w:rsid w:val="00586F24"/>
    <w:rsid w:val="00587587"/>
    <w:rsid w:val="00587ABA"/>
    <w:rsid w:val="0059000B"/>
    <w:rsid w:val="00590133"/>
    <w:rsid w:val="00590237"/>
    <w:rsid w:val="00591514"/>
    <w:rsid w:val="00593712"/>
    <w:rsid w:val="00593B31"/>
    <w:rsid w:val="005941B5"/>
    <w:rsid w:val="005949A9"/>
    <w:rsid w:val="00594B41"/>
    <w:rsid w:val="005A085F"/>
    <w:rsid w:val="005A1D98"/>
    <w:rsid w:val="005A2062"/>
    <w:rsid w:val="005A279E"/>
    <w:rsid w:val="005A2DC0"/>
    <w:rsid w:val="005A39EF"/>
    <w:rsid w:val="005A3E69"/>
    <w:rsid w:val="005A3EE8"/>
    <w:rsid w:val="005A4264"/>
    <w:rsid w:val="005A49B9"/>
    <w:rsid w:val="005A49BD"/>
    <w:rsid w:val="005A4B58"/>
    <w:rsid w:val="005A4BE2"/>
    <w:rsid w:val="005A4BFD"/>
    <w:rsid w:val="005A57C5"/>
    <w:rsid w:val="005A638D"/>
    <w:rsid w:val="005B05E4"/>
    <w:rsid w:val="005B0742"/>
    <w:rsid w:val="005B13F2"/>
    <w:rsid w:val="005B1863"/>
    <w:rsid w:val="005B3386"/>
    <w:rsid w:val="005B3799"/>
    <w:rsid w:val="005B51DC"/>
    <w:rsid w:val="005B6EC7"/>
    <w:rsid w:val="005C001E"/>
    <w:rsid w:val="005C02E7"/>
    <w:rsid w:val="005C157E"/>
    <w:rsid w:val="005C2505"/>
    <w:rsid w:val="005C30FD"/>
    <w:rsid w:val="005C35A6"/>
    <w:rsid w:val="005C4C54"/>
    <w:rsid w:val="005C5FF0"/>
    <w:rsid w:val="005C6276"/>
    <w:rsid w:val="005D0417"/>
    <w:rsid w:val="005D188E"/>
    <w:rsid w:val="005D2E04"/>
    <w:rsid w:val="005D316C"/>
    <w:rsid w:val="005D3A9F"/>
    <w:rsid w:val="005D5C1E"/>
    <w:rsid w:val="005D6BE6"/>
    <w:rsid w:val="005D6DD1"/>
    <w:rsid w:val="005D7AA9"/>
    <w:rsid w:val="005D7AC1"/>
    <w:rsid w:val="005E10A5"/>
    <w:rsid w:val="005E2E4E"/>
    <w:rsid w:val="005E496F"/>
    <w:rsid w:val="005E50FE"/>
    <w:rsid w:val="005E54C0"/>
    <w:rsid w:val="005E6D9E"/>
    <w:rsid w:val="005E70E0"/>
    <w:rsid w:val="005E75DE"/>
    <w:rsid w:val="005E7B52"/>
    <w:rsid w:val="005E7B55"/>
    <w:rsid w:val="005E7CF9"/>
    <w:rsid w:val="005F00DE"/>
    <w:rsid w:val="005F0334"/>
    <w:rsid w:val="005F1307"/>
    <w:rsid w:val="005F1939"/>
    <w:rsid w:val="005F2013"/>
    <w:rsid w:val="005F30CB"/>
    <w:rsid w:val="005F3633"/>
    <w:rsid w:val="005F36C9"/>
    <w:rsid w:val="005F486C"/>
    <w:rsid w:val="005F5BF4"/>
    <w:rsid w:val="005F68EF"/>
    <w:rsid w:val="005F69C8"/>
    <w:rsid w:val="005F6B87"/>
    <w:rsid w:val="005F7383"/>
    <w:rsid w:val="005F7761"/>
    <w:rsid w:val="005F7EA0"/>
    <w:rsid w:val="00600084"/>
    <w:rsid w:val="0060080A"/>
    <w:rsid w:val="0060218B"/>
    <w:rsid w:val="0060318C"/>
    <w:rsid w:val="00603870"/>
    <w:rsid w:val="00604244"/>
    <w:rsid w:val="006053EA"/>
    <w:rsid w:val="00605994"/>
    <w:rsid w:val="00607DF7"/>
    <w:rsid w:val="006106DB"/>
    <w:rsid w:val="00610C15"/>
    <w:rsid w:val="00611484"/>
    <w:rsid w:val="006114BC"/>
    <w:rsid w:val="00612566"/>
    <w:rsid w:val="00612BDC"/>
    <w:rsid w:val="00613AE3"/>
    <w:rsid w:val="00613F92"/>
    <w:rsid w:val="006141B6"/>
    <w:rsid w:val="006143C2"/>
    <w:rsid w:val="006145CD"/>
    <w:rsid w:val="00615649"/>
    <w:rsid w:val="006159B6"/>
    <w:rsid w:val="00615BDC"/>
    <w:rsid w:val="00615F6D"/>
    <w:rsid w:val="00616652"/>
    <w:rsid w:val="006215D9"/>
    <w:rsid w:val="00621C77"/>
    <w:rsid w:val="00623284"/>
    <w:rsid w:val="00626FBB"/>
    <w:rsid w:val="00627428"/>
    <w:rsid w:val="0063022E"/>
    <w:rsid w:val="0063025E"/>
    <w:rsid w:val="00630907"/>
    <w:rsid w:val="00631A2F"/>
    <w:rsid w:val="00632117"/>
    <w:rsid w:val="0063248B"/>
    <w:rsid w:val="0063281A"/>
    <w:rsid w:val="006330B8"/>
    <w:rsid w:val="00634D1C"/>
    <w:rsid w:val="00635ADA"/>
    <w:rsid w:val="006363B0"/>
    <w:rsid w:val="006374D4"/>
    <w:rsid w:val="0064006D"/>
    <w:rsid w:val="006416C3"/>
    <w:rsid w:val="00641B51"/>
    <w:rsid w:val="006428AA"/>
    <w:rsid w:val="00647973"/>
    <w:rsid w:val="00647ADB"/>
    <w:rsid w:val="00650292"/>
    <w:rsid w:val="006504E6"/>
    <w:rsid w:val="00651C33"/>
    <w:rsid w:val="006523FC"/>
    <w:rsid w:val="00652799"/>
    <w:rsid w:val="00652C0E"/>
    <w:rsid w:val="00653970"/>
    <w:rsid w:val="00655060"/>
    <w:rsid w:val="00655C7A"/>
    <w:rsid w:val="00656A1F"/>
    <w:rsid w:val="00656BC5"/>
    <w:rsid w:val="00656D88"/>
    <w:rsid w:val="00657FBF"/>
    <w:rsid w:val="0066091E"/>
    <w:rsid w:val="00660B11"/>
    <w:rsid w:val="0066407F"/>
    <w:rsid w:val="00664C8D"/>
    <w:rsid w:val="00667225"/>
    <w:rsid w:val="0066794B"/>
    <w:rsid w:val="00670126"/>
    <w:rsid w:val="0067128B"/>
    <w:rsid w:val="006713EB"/>
    <w:rsid w:val="00671619"/>
    <w:rsid w:val="00672AC7"/>
    <w:rsid w:val="00673E8D"/>
    <w:rsid w:val="00674BD2"/>
    <w:rsid w:val="006757F0"/>
    <w:rsid w:val="00675A18"/>
    <w:rsid w:val="006761BD"/>
    <w:rsid w:val="00676DD1"/>
    <w:rsid w:val="00677133"/>
    <w:rsid w:val="00677867"/>
    <w:rsid w:val="006801A6"/>
    <w:rsid w:val="006801CC"/>
    <w:rsid w:val="00680614"/>
    <w:rsid w:val="006819C4"/>
    <w:rsid w:val="00681A89"/>
    <w:rsid w:val="00681CDD"/>
    <w:rsid w:val="0068203C"/>
    <w:rsid w:val="00682230"/>
    <w:rsid w:val="00683568"/>
    <w:rsid w:val="00683CF2"/>
    <w:rsid w:val="0068435E"/>
    <w:rsid w:val="00684D47"/>
    <w:rsid w:val="006858B6"/>
    <w:rsid w:val="0068596E"/>
    <w:rsid w:val="00685BE4"/>
    <w:rsid w:val="0068781E"/>
    <w:rsid w:val="00693F3D"/>
    <w:rsid w:val="006945F9"/>
    <w:rsid w:val="006948A6"/>
    <w:rsid w:val="00695C8C"/>
    <w:rsid w:val="00696C75"/>
    <w:rsid w:val="00696F30"/>
    <w:rsid w:val="006A0A0C"/>
    <w:rsid w:val="006A101A"/>
    <w:rsid w:val="006A180A"/>
    <w:rsid w:val="006A22BB"/>
    <w:rsid w:val="006A2F84"/>
    <w:rsid w:val="006A33AD"/>
    <w:rsid w:val="006A3442"/>
    <w:rsid w:val="006A39E2"/>
    <w:rsid w:val="006A5E4A"/>
    <w:rsid w:val="006A6413"/>
    <w:rsid w:val="006A64D5"/>
    <w:rsid w:val="006A69AC"/>
    <w:rsid w:val="006A6AC1"/>
    <w:rsid w:val="006B0160"/>
    <w:rsid w:val="006B0D0D"/>
    <w:rsid w:val="006B11E6"/>
    <w:rsid w:val="006B1596"/>
    <w:rsid w:val="006B28E7"/>
    <w:rsid w:val="006B2CEE"/>
    <w:rsid w:val="006B3533"/>
    <w:rsid w:val="006B3824"/>
    <w:rsid w:val="006B39E1"/>
    <w:rsid w:val="006B4B70"/>
    <w:rsid w:val="006B5420"/>
    <w:rsid w:val="006B5728"/>
    <w:rsid w:val="006B5932"/>
    <w:rsid w:val="006B5BD6"/>
    <w:rsid w:val="006B68F1"/>
    <w:rsid w:val="006B6BF9"/>
    <w:rsid w:val="006B6F2C"/>
    <w:rsid w:val="006B7BB2"/>
    <w:rsid w:val="006B7D4A"/>
    <w:rsid w:val="006C1DC8"/>
    <w:rsid w:val="006C1F62"/>
    <w:rsid w:val="006C3F20"/>
    <w:rsid w:val="006C51F2"/>
    <w:rsid w:val="006C5314"/>
    <w:rsid w:val="006C59A6"/>
    <w:rsid w:val="006C5D20"/>
    <w:rsid w:val="006C5D96"/>
    <w:rsid w:val="006C6455"/>
    <w:rsid w:val="006C6552"/>
    <w:rsid w:val="006C6D47"/>
    <w:rsid w:val="006C7C72"/>
    <w:rsid w:val="006D0868"/>
    <w:rsid w:val="006D0A4F"/>
    <w:rsid w:val="006D148F"/>
    <w:rsid w:val="006D14DB"/>
    <w:rsid w:val="006D15EE"/>
    <w:rsid w:val="006D392B"/>
    <w:rsid w:val="006D3F08"/>
    <w:rsid w:val="006D49E4"/>
    <w:rsid w:val="006D4A98"/>
    <w:rsid w:val="006D4D93"/>
    <w:rsid w:val="006D5445"/>
    <w:rsid w:val="006D6099"/>
    <w:rsid w:val="006E01F2"/>
    <w:rsid w:val="006E059E"/>
    <w:rsid w:val="006E06FA"/>
    <w:rsid w:val="006E0FD7"/>
    <w:rsid w:val="006E2FCB"/>
    <w:rsid w:val="006E3669"/>
    <w:rsid w:val="006E44AB"/>
    <w:rsid w:val="006E49B6"/>
    <w:rsid w:val="006E5D92"/>
    <w:rsid w:val="006F0B41"/>
    <w:rsid w:val="006F0EF1"/>
    <w:rsid w:val="006F257D"/>
    <w:rsid w:val="006F2C77"/>
    <w:rsid w:val="006F310D"/>
    <w:rsid w:val="006F384F"/>
    <w:rsid w:val="006F3A27"/>
    <w:rsid w:val="006F4393"/>
    <w:rsid w:val="006F6468"/>
    <w:rsid w:val="006F6F3E"/>
    <w:rsid w:val="006F7133"/>
    <w:rsid w:val="006F740A"/>
    <w:rsid w:val="006F7E78"/>
    <w:rsid w:val="007003BA"/>
    <w:rsid w:val="00700714"/>
    <w:rsid w:val="007008D7"/>
    <w:rsid w:val="00700FDE"/>
    <w:rsid w:val="00701699"/>
    <w:rsid w:val="00702132"/>
    <w:rsid w:val="00702BBD"/>
    <w:rsid w:val="00703004"/>
    <w:rsid w:val="00703997"/>
    <w:rsid w:val="00704320"/>
    <w:rsid w:val="007062B3"/>
    <w:rsid w:val="007062E1"/>
    <w:rsid w:val="00706504"/>
    <w:rsid w:val="00706BFF"/>
    <w:rsid w:val="00706F38"/>
    <w:rsid w:val="007072E9"/>
    <w:rsid w:val="00707B19"/>
    <w:rsid w:val="00707E66"/>
    <w:rsid w:val="00710B3F"/>
    <w:rsid w:val="00712568"/>
    <w:rsid w:val="00714316"/>
    <w:rsid w:val="00714D77"/>
    <w:rsid w:val="0071674A"/>
    <w:rsid w:val="0071695C"/>
    <w:rsid w:val="00716A14"/>
    <w:rsid w:val="00716F41"/>
    <w:rsid w:val="0071732F"/>
    <w:rsid w:val="007178F5"/>
    <w:rsid w:val="00717F6F"/>
    <w:rsid w:val="007217EA"/>
    <w:rsid w:val="007218FA"/>
    <w:rsid w:val="007238D6"/>
    <w:rsid w:val="00723D0A"/>
    <w:rsid w:val="0072430B"/>
    <w:rsid w:val="007247E0"/>
    <w:rsid w:val="00725363"/>
    <w:rsid w:val="0072612A"/>
    <w:rsid w:val="00726687"/>
    <w:rsid w:val="00726990"/>
    <w:rsid w:val="0073030A"/>
    <w:rsid w:val="0073086F"/>
    <w:rsid w:val="00731B0C"/>
    <w:rsid w:val="007323C0"/>
    <w:rsid w:val="00732B26"/>
    <w:rsid w:val="00734EF5"/>
    <w:rsid w:val="007363F9"/>
    <w:rsid w:val="007376C3"/>
    <w:rsid w:val="007376D5"/>
    <w:rsid w:val="00737B11"/>
    <w:rsid w:val="00737F08"/>
    <w:rsid w:val="007401C0"/>
    <w:rsid w:val="0074097E"/>
    <w:rsid w:val="00740B4D"/>
    <w:rsid w:val="00740D85"/>
    <w:rsid w:val="00741A2E"/>
    <w:rsid w:val="0074394A"/>
    <w:rsid w:val="00744309"/>
    <w:rsid w:val="00744CD6"/>
    <w:rsid w:val="00745FD0"/>
    <w:rsid w:val="00746A33"/>
    <w:rsid w:val="00750371"/>
    <w:rsid w:val="00752545"/>
    <w:rsid w:val="007527E2"/>
    <w:rsid w:val="00752DAE"/>
    <w:rsid w:val="007532AA"/>
    <w:rsid w:val="00754487"/>
    <w:rsid w:val="0075522B"/>
    <w:rsid w:val="007559CA"/>
    <w:rsid w:val="00756480"/>
    <w:rsid w:val="0075699B"/>
    <w:rsid w:val="007569DA"/>
    <w:rsid w:val="0075765E"/>
    <w:rsid w:val="0076091B"/>
    <w:rsid w:val="0076152D"/>
    <w:rsid w:val="00761F8D"/>
    <w:rsid w:val="00763CBB"/>
    <w:rsid w:val="007640EA"/>
    <w:rsid w:val="0076485C"/>
    <w:rsid w:val="00765A39"/>
    <w:rsid w:val="0076609E"/>
    <w:rsid w:val="00766660"/>
    <w:rsid w:val="00766813"/>
    <w:rsid w:val="00766DF3"/>
    <w:rsid w:val="00767298"/>
    <w:rsid w:val="00767337"/>
    <w:rsid w:val="00767675"/>
    <w:rsid w:val="0077040B"/>
    <w:rsid w:val="00770BA1"/>
    <w:rsid w:val="00770FCF"/>
    <w:rsid w:val="00771A49"/>
    <w:rsid w:val="007721E9"/>
    <w:rsid w:val="00772472"/>
    <w:rsid w:val="007726E1"/>
    <w:rsid w:val="00772A61"/>
    <w:rsid w:val="0077364B"/>
    <w:rsid w:val="007738F0"/>
    <w:rsid w:val="0077408D"/>
    <w:rsid w:val="007744B6"/>
    <w:rsid w:val="007746E6"/>
    <w:rsid w:val="0077470B"/>
    <w:rsid w:val="00774AB3"/>
    <w:rsid w:val="00775740"/>
    <w:rsid w:val="00775AEA"/>
    <w:rsid w:val="00776BE0"/>
    <w:rsid w:val="00776E40"/>
    <w:rsid w:val="00777EE4"/>
    <w:rsid w:val="00781189"/>
    <w:rsid w:val="00783DB8"/>
    <w:rsid w:val="0078458A"/>
    <w:rsid w:val="0078781C"/>
    <w:rsid w:val="007878EF"/>
    <w:rsid w:val="00790E54"/>
    <w:rsid w:val="007914DA"/>
    <w:rsid w:val="00791CA9"/>
    <w:rsid w:val="00792FD1"/>
    <w:rsid w:val="0079387E"/>
    <w:rsid w:val="00794E93"/>
    <w:rsid w:val="0079523C"/>
    <w:rsid w:val="0079615B"/>
    <w:rsid w:val="007961B7"/>
    <w:rsid w:val="00796545"/>
    <w:rsid w:val="00797C54"/>
    <w:rsid w:val="00797EF1"/>
    <w:rsid w:val="007A0B4A"/>
    <w:rsid w:val="007A58DD"/>
    <w:rsid w:val="007A5C47"/>
    <w:rsid w:val="007A6A3A"/>
    <w:rsid w:val="007A6E7C"/>
    <w:rsid w:val="007B0501"/>
    <w:rsid w:val="007B052D"/>
    <w:rsid w:val="007B0962"/>
    <w:rsid w:val="007B0992"/>
    <w:rsid w:val="007B2CCF"/>
    <w:rsid w:val="007B2DB0"/>
    <w:rsid w:val="007B30B1"/>
    <w:rsid w:val="007B359C"/>
    <w:rsid w:val="007B3912"/>
    <w:rsid w:val="007B4285"/>
    <w:rsid w:val="007B4BD4"/>
    <w:rsid w:val="007B4D68"/>
    <w:rsid w:val="007B5B45"/>
    <w:rsid w:val="007B6DF0"/>
    <w:rsid w:val="007B74D8"/>
    <w:rsid w:val="007B7F53"/>
    <w:rsid w:val="007B7FD6"/>
    <w:rsid w:val="007C0FC7"/>
    <w:rsid w:val="007C1988"/>
    <w:rsid w:val="007C1DD2"/>
    <w:rsid w:val="007C20C3"/>
    <w:rsid w:val="007C3A35"/>
    <w:rsid w:val="007C3CDD"/>
    <w:rsid w:val="007C3CFD"/>
    <w:rsid w:val="007C4133"/>
    <w:rsid w:val="007C43DC"/>
    <w:rsid w:val="007C4947"/>
    <w:rsid w:val="007C49A0"/>
    <w:rsid w:val="007C628E"/>
    <w:rsid w:val="007C652A"/>
    <w:rsid w:val="007C7051"/>
    <w:rsid w:val="007C7146"/>
    <w:rsid w:val="007C7219"/>
    <w:rsid w:val="007C7706"/>
    <w:rsid w:val="007C78E5"/>
    <w:rsid w:val="007D0D3C"/>
    <w:rsid w:val="007D0E37"/>
    <w:rsid w:val="007D1287"/>
    <w:rsid w:val="007D2F2B"/>
    <w:rsid w:val="007D4464"/>
    <w:rsid w:val="007D53E2"/>
    <w:rsid w:val="007D54EF"/>
    <w:rsid w:val="007D6B2D"/>
    <w:rsid w:val="007D71B4"/>
    <w:rsid w:val="007D77A4"/>
    <w:rsid w:val="007E0031"/>
    <w:rsid w:val="007E06CA"/>
    <w:rsid w:val="007E178C"/>
    <w:rsid w:val="007E1821"/>
    <w:rsid w:val="007E23D4"/>
    <w:rsid w:val="007E27FC"/>
    <w:rsid w:val="007E28E8"/>
    <w:rsid w:val="007E3174"/>
    <w:rsid w:val="007E3D2A"/>
    <w:rsid w:val="007E40E7"/>
    <w:rsid w:val="007E4940"/>
    <w:rsid w:val="007E4BBE"/>
    <w:rsid w:val="007E53EA"/>
    <w:rsid w:val="007E56BA"/>
    <w:rsid w:val="007E6FCF"/>
    <w:rsid w:val="007F0024"/>
    <w:rsid w:val="007F2603"/>
    <w:rsid w:val="007F3AE6"/>
    <w:rsid w:val="007F49FF"/>
    <w:rsid w:val="007F5430"/>
    <w:rsid w:val="007F6241"/>
    <w:rsid w:val="007F64E1"/>
    <w:rsid w:val="00800A32"/>
    <w:rsid w:val="00801C76"/>
    <w:rsid w:val="008038EB"/>
    <w:rsid w:val="00803BF5"/>
    <w:rsid w:val="00804262"/>
    <w:rsid w:val="00804EBC"/>
    <w:rsid w:val="00806323"/>
    <w:rsid w:val="00806EF0"/>
    <w:rsid w:val="00810D59"/>
    <w:rsid w:val="0081163B"/>
    <w:rsid w:val="0081404E"/>
    <w:rsid w:val="0081440B"/>
    <w:rsid w:val="00815B9F"/>
    <w:rsid w:val="00815F66"/>
    <w:rsid w:val="00815F71"/>
    <w:rsid w:val="008161F1"/>
    <w:rsid w:val="00817938"/>
    <w:rsid w:val="00817D61"/>
    <w:rsid w:val="008201A5"/>
    <w:rsid w:val="00820874"/>
    <w:rsid w:val="00821A1B"/>
    <w:rsid w:val="00823F4C"/>
    <w:rsid w:val="00825D90"/>
    <w:rsid w:val="0082670C"/>
    <w:rsid w:val="008275AE"/>
    <w:rsid w:val="0083014F"/>
    <w:rsid w:val="00830698"/>
    <w:rsid w:val="0083295C"/>
    <w:rsid w:val="0083444C"/>
    <w:rsid w:val="00836978"/>
    <w:rsid w:val="00836EA0"/>
    <w:rsid w:val="0083765D"/>
    <w:rsid w:val="008377E5"/>
    <w:rsid w:val="00837A0E"/>
    <w:rsid w:val="00840875"/>
    <w:rsid w:val="00840D8A"/>
    <w:rsid w:val="008427BE"/>
    <w:rsid w:val="00843BD7"/>
    <w:rsid w:val="008446B4"/>
    <w:rsid w:val="00844AB2"/>
    <w:rsid w:val="00847980"/>
    <w:rsid w:val="008502EB"/>
    <w:rsid w:val="00850392"/>
    <w:rsid w:val="00850762"/>
    <w:rsid w:val="00851A89"/>
    <w:rsid w:val="00852C39"/>
    <w:rsid w:val="00855F97"/>
    <w:rsid w:val="00857545"/>
    <w:rsid w:val="008605FD"/>
    <w:rsid w:val="00861E9F"/>
    <w:rsid w:val="008620D7"/>
    <w:rsid w:val="008627B9"/>
    <w:rsid w:val="00862C0C"/>
    <w:rsid w:val="00863345"/>
    <w:rsid w:val="0086522C"/>
    <w:rsid w:val="008659F1"/>
    <w:rsid w:val="0086619B"/>
    <w:rsid w:val="00866FB1"/>
    <w:rsid w:val="0086701F"/>
    <w:rsid w:val="00867231"/>
    <w:rsid w:val="008678BB"/>
    <w:rsid w:val="00870281"/>
    <w:rsid w:val="00871FD7"/>
    <w:rsid w:val="0087209D"/>
    <w:rsid w:val="008735CA"/>
    <w:rsid w:val="00873799"/>
    <w:rsid w:val="00873875"/>
    <w:rsid w:val="00873A45"/>
    <w:rsid w:val="00873B9C"/>
    <w:rsid w:val="00876B06"/>
    <w:rsid w:val="00877192"/>
    <w:rsid w:val="0088012B"/>
    <w:rsid w:val="00880FDB"/>
    <w:rsid w:val="00881E63"/>
    <w:rsid w:val="00881FA2"/>
    <w:rsid w:val="00883050"/>
    <w:rsid w:val="0088311E"/>
    <w:rsid w:val="00883AD0"/>
    <w:rsid w:val="00883EB9"/>
    <w:rsid w:val="008840DA"/>
    <w:rsid w:val="00884134"/>
    <w:rsid w:val="0088475A"/>
    <w:rsid w:val="00884DCB"/>
    <w:rsid w:val="00886FA5"/>
    <w:rsid w:val="00887D6C"/>
    <w:rsid w:val="00890783"/>
    <w:rsid w:val="008912D5"/>
    <w:rsid w:val="00891449"/>
    <w:rsid w:val="00891F5F"/>
    <w:rsid w:val="0089306C"/>
    <w:rsid w:val="00893E56"/>
    <w:rsid w:val="008947DD"/>
    <w:rsid w:val="00894885"/>
    <w:rsid w:val="008953D5"/>
    <w:rsid w:val="00895662"/>
    <w:rsid w:val="0089570E"/>
    <w:rsid w:val="00896FF5"/>
    <w:rsid w:val="008973AE"/>
    <w:rsid w:val="008A0936"/>
    <w:rsid w:val="008A118D"/>
    <w:rsid w:val="008A17D2"/>
    <w:rsid w:val="008A1D7A"/>
    <w:rsid w:val="008A2558"/>
    <w:rsid w:val="008A2951"/>
    <w:rsid w:val="008A3509"/>
    <w:rsid w:val="008A3956"/>
    <w:rsid w:val="008A3ABB"/>
    <w:rsid w:val="008A47CC"/>
    <w:rsid w:val="008A499C"/>
    <w:rsid w:val="008A50AE"/>
    <w:rsid w:val="008A5DD5"/>
    <w:rsid w:val="008A713D"/>
    <w:rsid w:val="008A76DE"/>
    <w:rsid w:val="008A7F6C"/>
    <w:rsid w:val="008B085B"/>
    <w:rsid w:val="008B4595"/>
    <w:rsid w:val="008B5010"/>
    <w:rsid w:val="008B5B95"/>
    <w:rsid w:val="008B5BE0"/>
    <w:rsid w:val="008B5C52"/>
    <w:rsid w:val="008B6263"/>
    <w:rsid w:val="008B66F8"/>
    <w:rsid w:val="008B6D1C"/>
    <w:rsid w:val="008B702C"/>
    <w:rsid w:val="008C20AA"/>
    <w:rsid w:val="008C2CE4"/>
    <w:rsid w:val="008C3109"/>
    <w:rsid w:val="008C418D"/>
    <w:rsid w:val="008C4693"/>
    <w:rsid w:val="008C51A9"/>
    <w:rsid w:val="008C5FD6"/>
    <w:rsid w:val="008C6E8A"/>
    <w:rsid w:val="008C6F8C"/>
    <w:rsid w:val="008C74FD"/>
    <w:rsid w:val="008C783E"/>
    <w:rsid w:val="008D0C78"/>
    <w:rsid w:val="008D0D09"/>
    <w:rsid w:val="008D0EB6"/>
    <w:rsid w:val="008D0FCF"/>
    <w:rsid w:val="008D2E84"/>
    <w:rsid w:val="008D4618"/>
    <w:rsid w:val="008D5ECB"/>
    <w:rsid w:val="008D62C3"/>
    <w:rsid w:val="008D637D"/>
    <w:rsid w:val="008D68ED"/>
    <w:rsid w:val="008D7B78"/>
    <w:rsid w:val="008E14B5"/>
    <w:rsid w:val="008E1764"/>
    <w:rsid w:val="008E1823"/>
    <w:rsid w:val="008E1DC0"/>
    <w:rsid w:val="008E2BE2"/>
    <w:rsid w:val="008E374D"/>
    <w:rsid w:val="008E3AC0"/>
    <w:rsid w:val="008E4832"/>
    <w:rsid w:val="008E487F"/>
    <w:rsid w:val="008E5CA4"/>
    <w:rsid w:val="008E6172"/>
    <w:rsid w:val="008E7722"/>
    <w:rsid w:val="008E7AF7"/>
    <w:rsid w:val="008E7E0B"/>
    <w:rsid w:val="008F02CF"/>
    <w:rsid w:val="008F0DF8"/>
    <w:rsid w:val="008F1A8F"/>
    <w:rsid w:val="008F1DF7"/>
    <w:rsid w:val="008F2EBA"/>
    <w:rsid w:val="008F355B"/>
    <w:rsid w:val="008F50D7"/>
    <w:rsid w:val="008F51AA"/>
    <w:rsid w:val="008F5E2D"/>
    <w:rsid w:val="008F720E"/>
    <w:rsid w:val="008F7772"/>
    <w:rsid w:val="00901A9E"/>
    <w:rsid w:val="00904197"/>
    <w:rsid w:val="009042F2"/>
    <w:rsid w:val="00904816"/>
    <w:rsid w:val="00905CEE"/>
    <w:rsid w:val="00905EC8"/>
    <w:rsid w:val="00905FD0"/>
    <w:rsid w:val="00906690"/>
    <w:rsid w:val="0090670D"/>
    <w:rsid w:val="00906C5B"/>
    <w:rsid w:val="009071E0"/>
    <w:rsid w:val="00907AFE"/>
    <w:rsid w:val="0091054E"/>
    <w:rsid w:val="00910978"/>
    <w:rsid w:val="0091161D"/>
    <w:rsid w:val="00911FE3"/>
    <w:rsid w:val="009133C9"/>
    <w:rsid w:val="00913572"/>
    <w:rsid w:val="00913D09"/>
    <w:rsid w:val="00913DEA"/>
    <w:rsid w:val="009155F8"/>
    <w:rsid w:val="00915936"/>
    <w:rsid w:val="00916389"/>
    <w:rsid w:val="0091790B"/>
    <w:rsid w:val="0092033C"/>
    <w:rsid w:val="00920B32"/>
    <w:rsid w:val="00921007"/>
    <w:rsid w:val="009213DE"/>
    <w:rsid w:val="0092286C"/>
    <w:rsid w:val="009231FD"/>
    <w:rsid w:val="00923591"/>
    <w:rsid w:val="00923A32"/>
    <w:rsid w:val="00923FDA"/>
    <w:rsid w:val="00924A0D"/>
    <w:rsid w:val="00924A53"/>
    <w:rsid w:val="00925F16"/>
    <w:rsid w:val="00926CA1"/>
    <w:rsid w:val="00926DD6"/>
    <w:rsid w:val="00926E0C"/>
    <w:rsid w:val="0092760A"/>
    <w:rsid w:val="00927B3D"/>
    <w:rsid w:val="00927B6B"/>
    <w:rsid w:val="00927E35"/>
    <w:rsid w:val="0093006B"/>
    <w:rsid w:val="00931F0A"/>
    <w:rsid w:val="009328CA"/>
    <w:rsid w:val="00932CF4"/>
    <w:rsid w:val="00933113"/>
    <w:rsid w:val="00933B6E"/>
    <w:rsid w:val="00935BA4"/>
    <w:rsid w:val="00935E8E"/>
    <w:rsid w:val="00936105"/>
    <w:rsid w:val="00936714"/>
    <w:rsid w:val="00936FD8"/>
    <w:rsid w:val="0094084E"/>
    <w:rsid w:val="00940D84"/>
    <w:rsid w:val="00940EA2"/>
    <w:rsid w:val="009428A3"/>
    <w:rsid w:val="00942D84"/>
    <w:rsid w:val="00943713"/>
    <w:rsid w:val="00943977"/>
    <w:rsid w:val="00943D92"/>
    <w:rsid w:val="00943DC4"/>
    <w:rsid w:val="009443D3"/>
    <w:rsid w:val="00944F46"/>
    <w:rsid w:val="009452E8"/>
    <w:rsid w:val="00945615"/>
    <w:rsid w:val="009464AF"/>
    <w:rsid w:val="0094716C"/>
    <w:rsid w:val="00947DEE"/>
    <w:rsid w:val="00950322"/>
    <w:rsid w:val="009541EC"/>
    <w:rsid w:val="00954348"/>
    <w:rsid w:val="00955441"/>
    <w:rsid w:val="00956457"/>
    <w:rsid w:val="00956E30"/>
    <w:rsid w:val="00957A59"/>
    <w:rsid w:val="0096021F"/>
    <w:rsid w:val="00960A03"/>
    <w:rsid w:val="009613E5"/>
    <w:rsid w:val="00961F03"/>
    <w:rsid w:val="0096262B"/>
    <w:rsid w:val="00962B5C"/>
    <w:rsid w:val="0096349B"/>
    <w:rsid w:val="00963C9C"/>
    <w:rsid w:val="00963E9E"/>
    <w:rsid w:val="009648BE"/>
    <w:rsid w:val="00964FEB"/>
    <w:rsid w:val="0096569B"/>
    <w:rsid w:val="009668CE"/>
    <w:rsid w:val="009670F3"/>
    <w:rsid w:val="00967A47"/>
    <w:rsid w:val="0097056E"/>
    <w:rsid w:val="009716A5"/>
    <w:rsid w:val="0097185E"/>
    <w:rsid w:val="009719EA"/>
    <w:rsid w:val="00972410"/>
    <w:rsid w:val="009727DF"/>
    <w:rsid w:val="00973576"/>
    <w:rsid w:val="009735D7"/>
    <w:rsid w:val="0097470A"/>
    <w:rsid w:val="00974D9A"/>
    <w:rsid w:val="0097585D"/>
    <w:rsid w:val="009759D5"/>
    <w:rsid w:val="00976245"/>
    <w:rsid w:val="009763B3"/>
    <w:rsid w:val="0097677D"/>
    <w:rsid w:val="009770CE"/>
    <w:rsid w:val="009772CD"/>
    <w:rsid w:val="009777E4"/>
    <w:rsid w:val="00977906"/>
    <w:rsid w:val="00980778"/>
    <w:rsid w:val="00981DAD"/>
    <w:rsid w:val="00983666"/>
    <w:rsid w:val="00983899"/>
    <w:rsid w:val="00983C33"/>
    <w:rsid w:val="00984117"/>
    <w:rsid w:val="009852C9"/>
    <w:rsid w:val="00987270"/>
    <w:rsid w:val="00987DDD"/>
    <w:rsid w:val="00987FD0"/>
    <w:rsid w:val="00991615"/>
    <w:rsid w:val="00992165"/>
    <w:rsid w:val="00992341"/>
    <w:rsid w:val="009924DF"/>
    <w:rsid w:val="0099309A"/>
    <w:rsid w:val="009934F6"/>
    <w:rsid w:val="0099499F"/>
    <w:rsid w:val="00994E00"/>
    <w:rsid w:val="0099508C"/>
    <w:rsid w:val="00995162"/>
    <w:rsid w:val="009955C3"/>
    <w:rsid w:val="00995E6A"/>
    <w:rsid w:val="00996576"/>
    <w:rsid w:val="00996943"/>
    <w:rsid w:val="009A07B5"/>
    <w:rsid w:val="009A13B7"/>
    <w:rsid w:val="009A1419"/>
    <w:rsid w:val="009A253A"/>
    <w:rsid w:val="009A30C8"/>
    <w:rsid w:val="009A44CF"/>
    <w:rsid w:val="009A481B"/>
    <w:rsid w:val="009A4B9D"/>
    <w:rsid w:val="009A5C85"/>
    <w:rsid w:val="009A64B9"/>
    <w:rsid w:val="009A6C8B"/>
    <w:rsid w:val="009A716E"/>
    <w:rsid w:val="009A798A"/>
    <w:rsid w:val="009B007F"/>
    <w:rsid w:val="009B00ED"/>
    <w:rsid w:val="009B0139"/>
    <w:rsid w:val="009B033D"/>
    <w:rsid w:val="009B073F"/>
    <w:rsid w:val="009B0C09"/>
    <w:rsid w:val="009B0F83"/>
    <w:rsid w:val="009B197E"/>
    <w:rsid w:val="009B4216"/>
    <w:rsid w:val="009B59B2"/>
    <w:rsid w:val="009B5F64"/>
    <w:rsid w:val="009B63E5"/>
    <w:rsid w:val="009B6599"/>
    <w:rsid w:val="009B66EB"/>
    <w:rsid w:val="009B7300"/>
    <w:rsid w:val="009B73F6"/>
    <w:rsid w:val="009B7CE6"/>
    <w:rsid w:val="009B7E35"/>
    <w:rsid w:val="009C06A8"/>
    <w:rsid w:val="009C2088"/>
    <w:rsid w:val="009C2813"/>
    <w:rsid w:val="009C4166"/>
    <w:rsid w:val="009C4F3D"/>
    <w:rsid w:val="009C72C2"/>
    <w:rsid w:val="009D009B"/>
    <w:rsid w:val="009D07B8"/>
    <w:rsid w:val="009D0FEE"/>
    <w:rsid w:val="009D1736"/>
    <w:rsid w:val="009D2B32"/>
    <w:rsid w:val="009D40D4"/>
    <w:rsid w:val="009D44BE"/>
    <w:rsid w:val="009D6CA8"/>
    <w:rsid w:val="009E170B"/>
    <w:rsid w:val="009E37D0"/>
    <w:rsid w:val="009E43CF"/>
    <w:rsid w:val="009E48CF"/>
    <w:rsid w:val="009E4B3F"/>
    <w:rsid w:val="009E5F85"/>
    <w:rsid w:val="009E5FED"/>
    <w:rsid w:val="009E6D15"/>
    <w:rsid w:val="009F1C93"/>
    <w:rsid w:val="009F3FBC"/>
    <w:rsid w:val="009F5FD2"/>
    <w:rsid w:val="009F60B4"/>
    <w:rsid w:val="009F6125"/>
    <w:rsid w:val="009F641F"/>
    <w:rsid w:val="009F6D34"/>
    <w:rsid w:val="00A004CA"/>
    <w:rsid w:val="00A00FFC"/>
    <w:rsid w:val="00A037D9"/>
    <w:rsid w:val="00A038BA"/>
    <w:rsid w:val="00A04353"/>
    <w:rsid w:val="00A0490F"/>
    <w:rsid w:val="00A057A0"/>
    <w:rsid w:val="00A07B9F"/>
    <w:rsid w:val="00A106CB"/>
    <w:rsid w:val="00A10D0B"/>
    <w:rsid w:val="00A11F6C"/>
    <w:rsid w:val="00A13D8E"/>
    <w:rsid w:val="00A14222"/>
    <w:rsid w:val="00A1440D"/>
    <w:rsid w:val="00A14554"/>
    <w:rsid w:val="00A147A5"/>
    <w:rsid w:val="00A15589"/>
    <w:rsid w:val="00A15837"/>
    <w:rsid w:val="00A17198"/>
    <w:rsid w:val="00A178ED"/>
    <w:rsid w:val="00A17F63"/>
    <w:rsid w:val="00A207A4"/>
    <w:rsid w:val="00A21AA2"/>
    <w:rsid w:val="00A21BFD"/>
    <w:rsid w:val="00A22CAB"/>
    <w:rsid w:val="00A22E8A"/>
    <w:rsid w:val="00A250D9"/>
    <w:rsid w:val="00A26D26"/>
    <w:rsid w:val="00A3004F"/>
    <w:rsid w:val="00A32119"/>
    <w:rsid w:val="00A32CD0"/>
    <w:rsid w:val="00A332DB"/>
    <w:rsid w:val="00A333A9"/>
    <w:rsid w:val="00A3363F"/>
    <w:rsid w:val="00A33EFF"/>
    <w:rsid w:val="00A3409C"/>
    <w:rsid w:val="00A3489E"/>
    <w:rsid w:val="00A351AE"/>
    <w:rsid w:val="00A35E8B"/>
    <w:rsid w:val="00A370DD"/>
    <w:rsid w:val="00A37AA9"/>
    <w:rsid w:val="00A4063B"/>
    <w:rsid w:val="00A40919"/>
    <w:rsid w:val="00A41C72"/>
    <w:rsid w:val="00A41CCE"/>
    <w:rsid w:val="00A42900"/>
    <w:rsid w:val="00A43BA7"/>
    <w:rsid w:val="00A43FC5"/>
    <w:rsid w:val="00A44FDD"/>
    <w:rsid w:val="00A45717"/>
    <w:rsid w:val="00A45EDA"/>
    <w:rsid w:val="00A463E7"/>
    <w:rsid w:val="00A4729A"/>
    <w:rsid w:val="00A47706"/>
    <w:rsid w:val="00A47963"/>
    <w:rsid w:val="00A47CF1"/>
    <w:rsid w:val="00A50120"/>
    <w:rsid w:val="00A50735"/>
    <w:rsid w:val="00A52068"/>
    <w:rsid w:val="00A53350"/>
    <w:rsid w:val="00A53B54"/>
    <w:rsid w:val="00A5434F"/>
    <w:rsid w:val="00A56B34"/>
    <w:rsid w:val="00A56D14"/>
    <w:rsid w:val="00A57896"/>
    <w:rsid w:val="00A60D0A"/>
    <w:rsid w:val="00A67598"/>
    <w:rsid w:val="00A70690"/>
    <w:rsid w:val="00A706B5"/>
    <w:rsid w:val="00A7139F"/>
    <w:rsid w:val="00A7140A"/>
    <w:rsid w:val="00A71D11"/>
    <w:rsid w:val="00A752E4"/>
    <w:rsid w:val="00A76C20"/>
    <w:rsid w:val="00A77B85"/>
    <w:rsid w:val="00A80BC6"/>
    <w:rsid w:val="00A826FE"/>
    <w:rsid w:val="00A83787"/>
    <w:rsid w:val="00A8403C"/>
    <w:rsid w:val="00A84153"/>
    <w:rsid w:val="00A843FE"/>
    <w:rsid w:val="00A845F5"/>
    <w:rsid w:val="00A84629"/>
    <w:rsid w:val="00A8535A"/>
    <w:rsid w:val="00A862D7"/>
    <w:rsid w:val="00A875B2"/>
    <w:rsid w:val="00A90967"/>
    <w:rsid w:val="00A93486"/>
    <w:rsid w:val="00A934B9"/>
    <w:rsid w:val="00A94FCB"/>
    <w:rsid w:val="00A95AAB"/>
    <w:rsid w:val="00A95F10"/>
    <w:rsid w:val="00A9655B"/>
    <w:rsid w:val="00A969BF"/>
    <w:rsid w:val="00A97A1D"/>
    <w:rsid w:val="00A97C67"/>
    <w:rsid w:val="00A97DA0"/>
    <w:rsid w:val="00AA0CA8"/>
    <w:rsid w:val="00AA0E21"/>
    <w:rsid w:val="00AA1190"/>
    <w:rsid w:val="00AA197D"/>
    <w:rsid w:val="00AA20EC"/>
    <w:rsid w:val="00AA3A78"/>
    <w:rsid w:val="00AA4C73"/>
    <w:rsid w:val="00AA4D82"/>
    <w:rsid w:val="00AA53A3"/>
    <w:rsid w:val="00AA60BB"/>
    <w:rsid w:val="00AA60F1"/>
    <w:rsid w:val="00AA61C6"/>
    <w:rsid w:val="00AA65BC"/>
    <w:rsid w:val="00AA6A15"/>
    <w:rsid w:val="00AA750E"/>
    <w:rsid w:val="00AB0B9F"/>
    <w:rsid w:val="00AB1A30"/>
    <w:rsid w:val="00AB211F"/>
    <w:rsid w:val="00AB2F9B"/>
    <w:rsid w:val="00AB3533"/>
    <w:rsid w:val="00AB3D3F"/>
    <w:rsid w:val="00AB4654"/>
    <w:rsid w:val="00AB4E25"/>
    <w:rsid w:val="00AB58A6"/>
    <w:rsid w:val="00AB7622"/>
    <w:rsid w:val="00AB7C8A"/>
    <w:rsid w:val="00AC0E54"/>
    <w:rsid w:val="00AC2203"/>
    <w:rsid w:val="00AC240E"/>
    <w:rsid w:val="00AC26EB"/>
    <w:rsid w:val="00AC2E1B"/>
    <w:rsid w:val="00AC474F"/>
    <w:rsid w:val="00AC52ED"/>
    <w:rsid w:val="00AC5323"/>
    <w:rsid w:val="00AC5796"/>
    <w:rsid w:val="00AC5A82"/>
    <w:rsid w:val="00AC5BED"/>
    <w:rsid w:val="00AC6C08"/>
    <w:rsid w:val="00AC7BF0"/>
    <w:rsid w:val="00AD115D"/>
    <w:rsid w:val="00AD2176"/>
    <w:rsid w:val="00AD2D43"/>
    <w:rsid w:val="00AD4F35"/>
    <w:rsid w:val="00AD57A0"/>
    <w:rsid w:val="00AD59A9"/>
    <w:rsid w:val="00AD5F6A"/>
    <w:rsid w:val="00AE0050"/>
    <w:rsid w:val="00AE00D5"/>
    <w:rsid w:val="00AE0493"/>
    <w:rsid w:val="00AE078E"/>
    <w:rsid w:val="00AE2648"/>
    <w:rsid w:val="00AE374C"/>
    <w:rsid w:val="00AE4517"/>
    <w:rsid w:val="00AE6645"/>
    <w:rsid w:val="00AE69F9"/>
    <w:rsid w:val="00AE702B"/>
    <w:rsid w:val="00AF06C8"/>
    <w:rsid w:val="00AF0B63"/>
    <w:rsid w:val="00AF14A4"/>
    <w:rsid w:val="00AF3A1B"/>
    <w:rsid w:val="00AF4708"/>
    <w:rsid w:val="00AF6101"/>
    <w:rsid w:val="00AF6E11"/>
    <w:rsid w:val="00AF70C7"/>
    <w:rsid w:val="00B01559"/>
    <w:rsid w:val="00B03E24"/>
    <w:rsid w:val="00B069C5"/>
    <w:rsid w:val="00B07883"/>
    <w:rsid w:val="00B10B61"/>
    <w:rsid w:val="00B10D9C"/>
    <w:rsid w:val="00B12191"/>
    <w:rsid w:val="00B12CAF"/>
    <w:rsid w:val="00B12DDF"/>
    <w:rsid w:val="00B14400"/>
    <w:rsid w:val="00B14664"/>
    <w:rsid w:val="00B15367"/>
    <w:rsid w:val="00B158A8"/>
    <w:rsid w:val="00B15BD1"/>
    <w:rsid w:val="00B16B09"/>
    <w:rsid w:val="00B1793F"/>
    <w:rsid w:val="00B179A0"/>
    <w:rsid w:val="00B2108C"/>
    <w:rsid w:val="00B21B81"/>
    <w:rsid w:val="00B223F0"/>
    <w:rsid w:val="00B2346E"/>
    <w:rsid w:val="00B23868"/>
    <w:rsid w:val="00B2455A"/>
    <w:rsid w:val="00B24ACD"/>
    <w:rsid w:val="00B25314"/>
    <w:rsid w:val="00B2573E"/>
    <w:rsid w:val="00B30868"/>
    <w:rsid w:val="00B30B7F"/>
    <w:rsid w:val="00B318CE"/>
    <w:rsid w:val="00B327D8"/>
    <w:rsid w:val="00B328D9"/>
    <w:rsid w:val="00B33E33"/>
    <w:rsid w:val="00B3407D"/>
    <w:rsid w:val="00B341FA"/>
    <w:rsid w:val="00B375E9"/>
    <w:rsid w:val="00B37901"/>
    <w:rsid w:val="00B37FBF"/>
    <w:rsid w:val="00B40E47"/>
    <w:rsid w:val="00B40EEA"/>
    <w:rsid w:val="00B41072"/>
    <w:rsid w:val="00B418F0"/>
    <w:rsid w:val="00B429D5"/>
    <w:rsid w:val="00B437D7"/>
    <w:rsid w:val="00B44616"/>
    <w:rsid w:val="00B44ED0"/>
    <w:rsid w:val="00B457A4"/>
    <w:rsid w:val="00B45892"/>
    <w:rsid w:val="00B45B61"/>
    <w:rsid w:val="00B46094"/>
    <w:rsid w:val="00B46867"/>
    <w:rsid w:val="00B51467"/>
    <w:rsid w:val="00B515EE"/>
    <w:rsid w:val="00B51C35"/>
    <w:rsid w:val="00B5253F"/>
    <w:rsid w:val="00B53B12"/>
    <w:rsid w:val="00B53C09"/>
    <w:rsid w:val="00B541A9"/>
    <w:rsid w:val="00B54FF0"/>
    <w:rsid w:val="00B56775"/>
    <w:rsid w:val="00B56B4F"/>
    <w:rsid w:val="00B56E61"/>
    <w:rsid w:val="00B60A1A"/>
    <w:rsid w:val="00B60A1B"/>
    <w:rsid w:val="00B61094"/>
    <w:rsid w:val="00B614FD"/>
    <w:rsid w:val="00B6154C"/>
    <w:rsid w:val="00B61C5D"/>
    <w:rsid w:val="00B625FD"/>
    <w:rsid w:val="00B626E7"/>
    <w:rsid w:val="00B62952"/>
    <w:rsid w:val="00B62ECF"/>
    <w:rsid w:val="00B63BA2"/>
    <w:rsid w:val="00B658E9"/>
    <w:rsid w:val="00B65C9A"/>
    <w:rsid w:val="00B66C54"/>
    <w:rsid w:val="00B679F2"/>
    <w:rsid w:val="00B7082D"/>
    <w:rsid w:val="00B717F4"/>
    <w:rsid w:val="00B72158"/>
    <w:rsid w:val="00B734B0"/>
    <w:rsid w:val="00B739DB"/>
    <w:rsid w:val="00B741B1"/>
    <w:rsid w:val="00B7445E"/>
    <w:rsid w:val="00B74648"/>
    <w:rsid w:val="00B74930"/>
    <w:rsid w:val="00B7576E"/>
    <w:rsid w:val="00B75A4B"/>
    <w:rsid w:val="00B75CFE"/>
    <w:rsid w:val="00B75F11"/>
    <w:rsid w:val="00B76A13"/>
    <w:rsid w:val="00B76BB5"/>
    <w:rsid w:val="00B77F11"/>
    <w:rsid w:val="00B77F7B"/>
    <w:rsid w:val="00B80204"/>
    <w:rsid w:val="00B8102D"/>
    <w:rsid w:val="00B81599"/>
    <w:rsid w:val="00B81D54"/>
    <w:rsid w:val="00B81F9F"/>
    <w:rsid w:val="00B82C4C"/>
    <w:rsid w:val="00B842BA"/>
    <w:rsid w:val="00B847CE"/>
    <w:rsid w:val="00B84A9F"/>
    <w:rsid w:val="00B85439"/>
    <w:rsid w:val="00B854EA"/>
    <w:rsid w:val="00B85F50"/>
    <w:rsid w:val="00B86271"/>
    <w:rsid w:val="00B8670D"/>
    <w:rsid w:val="00B86D04"/>
    <w:rsid w:val="00B87791"/>
    <w:rsid w:val="00B90EA0"/>
    <w:rsid w:val="00B91EA7"/>
    <w:rsid w:val="00B95AE7"/>
    <w:rsid w:val="00B9693D"/>
    <w:rsid w:val="00B96A15"/>
    <w:rsid w:val="00B96D95"/>
    <w:rsid w:val="00B97B99"/>
    <w:rsid w:val="00BA2875"/>
    <w:rsid w:val="00BA3531"/>
    <w:rsid w:val="00BA366C"/>
    <w:rsid w:val="00BA4663"/>
    <w:rsid w:val="00BA5569"/>
    <w:rsid w:val="00BA5E03"/>
    <w:rsid w:val="00BA6531"/>
    <w:rsid w:val="00BA6687"/>
    <w:rsid w:val="00BA66F1"/>
    <w:rsid w:val="00BA6AE8"/>
    <w:rsid w:val="00BA6C8B"/>
    <w:rsid w:val="00BB10FC"/>
    <w:rsid w:val="00BB17BC"/>
    <w:rsid w:val="00BB35A6"/>
    <w:rsid w:val="00BB37F5"/>
    <w:rsid w:val="00BB3E23"/>
    <w:rsid w:val="00BB4230"/>
    <w:rsid w:val="00BB4DB0"/>
    <w:rsid w:val="00BB50DD"/>
    <w:rsid w:val="00BB5399"/>
    <w:rsid w:val="00BB5C14"/>
    <w:rsid w:val="00BB5E36"/>
    <w:rsid w:val="00BB6806"/>
    <w:rsid w:val="00BB7225"/>
    <w:rsid w:val="00BC1C7C"/>
    <w:rsid w:val="00BC469A"/>
    <w:rsid w:val="00BC47D9"/>
    <w:rsid w:val="00BC52EC"/>
    <w:rsid w:val="00BC58CA"/>
    <w:rsid w:val="00BC6E28"/>
    <w:rsid w:val="00BD0383"/>
    <w:rsid w:val="00BD0927"/>
    <w:rsid w:val="00BD0E9C"/>
    <w:rsid w:val="00BD2969"/>
    <w:rsid w:val="00BD2A44"/>
    <w:rsid w:val="00BD2E70"/>
    <w:rsid w:val="00BD314B"/>
    <w:rsid w:val="00BD54C9"/>
    <w:rsid w:val="00BD55F7"/>
    <w:rsid w:val="00BD5EB6"/>
    <w:rsid w:val="00BD647C"/>
    <w:rsid w:val="00BD6C01"/>
    <w:rsid w:val="00BD6E4D"/>
    <w:rsid w:val="00BD6F64"/>
    <w:rsid w:val="00BE2EB9"/>
    <w:rsid w:val="00BE40AF"/>
    <w:rsid w:val="00BE4133"/>
    <w:rsid w:val="00BE4FCD"/>
    <w:rsid w:val="00BE5323"/>
    <w:rsid w:val="00BE53F1"/>
    <w:rsid w:val="00BE66DD"/>
    <w:rsid w:val="00BE6740"/>
    <w:rsid w:val="00BE76AB"/>
    <w:rsid w:val="00BF0A30"/>
    <w:rsid w:val="00BF1C00"/>
    <w:rsid w:val="00BF2CA5"/>
    <w:rsid w:val="00BF3801"/>
    <w:rsid w:val="00BF516A"/>
    <w:rsid w:val="00BF53F4"/>
    <w:rsid w:val="00BF5D99"/>
    <w:rsid w:val="00BF61B0"/>
    <w:rsid w:val="00BF7744"/>
    <w:rsid w:val="00BF7834"/>
    <w:rsid w:val="00C00264"/>
    <w:rsid w:val="00C00905"/>
    <w:rsid w:val="00C00E1F"/>
    <w:rsid w:val="00C010C9"/>
    <w:rsid w:val="00C013C8"/>
    <w:rsid w:val="00C02681"/>
    <w:rsid w:val="00C02949"/>
    <w:rsid w:val="00C02E2B"/>
    <w:rsid w:val="00C034A3"/>
    <w:rsid w:val="00C0358C"/>
    <w:rsid w:val="00C04D36"/>
    <w:rsid w:val="00C04F42"/>
    <w:rsid w:val="00C053E2"/>
    <w:rsid w:val="00C0611C"/>
    <w:rsid w:val="00C06287"/>
    <w:rsid w:val="00C07B1E"/>
    <w:rsid w:val="00C10140"/>
    <w:rsid w:val="00C11793"/>
    <w:rsid w:val="00C119C6"/>
    <w:rsid w:val="00C1236D"/>
    <w:rsid w:val="00C12F10"/>
    <w:rsid w:val="00C1369B"/>
    <w:rsid w:val="00C139DD"/>
    <w:rsid w:val="00C13DDD"/>
    <w:rsid w:val="00C13E16"/>
    <w:rsid w:val="00C15FBA"/>
    <w:rsid w:val="00C1674E"/>
    <w:rsid w:val="00C17D2D"/>
    <w:rsid w:val="00C2087F"/>
    <w:rsid w:val="00C20A80"/>
    <w:rsid w:val="00C21D45"/>
    <w:rsid w:val="00C2246B"/>
    <w:rsid w:val="00C2330B"/>
    <w:rsid w:val="00C255A2"/>
    <w:rsid w:val="00C2679F"/>
    <w:rsid w:val="00C268B8"/>
    <w:rsid w:val="00C26D52"/>
    <w:rsid w:val="00C26FCC"/>
    <w:rsid w:val="00C271B8"/>
    <w:rsid w:val="00C27609"/>
    <w:rsid w:val="00C30416"/>
    <w:rsid w:val="00C30DAA"/>
    <w:rsid w:val="00C31041"/>
    <w:rsid w:val="00C32E9B"/>
    <w:rsid w:val="00C33DA7"/>
    <w:rsid w:val="00C3454E"/>
    <w:rsid w:val="00C35BD0"/>
    <w:rsid w:val="00C406BF"/>
    <w:rsid w:val="00C4111F"/>
    <w:rsid w:val="00C415A2"/>
    <w:rsid w:val="00C41A21"/>
    <w:rsid w:val="00C43BE4"/>
    <w:rsid w:val="00C43E9E"/>
    <w:rsid w:val="00C44BA7"/>
    <w:rsid w:val="00C44EB5"/>
    <w:rsid w:val="00C4540B"/>
    <w:rsid w:val="00C45715"/>
    <w:rsid w:val="00C4632A"/>
    <w:rsid w:val="00C4764E"/>
    <w:rsid w:val="00C47A51"/>
    <w:rsid w:val="00C47E12"/>
    <w:rsid w:val="00C5005E"/>
    <w:rsid w:val="00C52A9D"/>
    <w:rsid w:val="00C531C6"/>
    <w:rsid w:val="00C5401A"/>
    <w:rsid w:val="00C5420A"/>
    <w:rsid w:val="00C54D1B"/>
    <w:rsid w:val="00C55BCB"/>
    <w:rsid w:val="00C55BCD"/>
    <w:rsid w:val="00C57772"/>
    <w:rsid w:val="00C60491"/>
    <w:rsid w:val="00C60A03"/>
    <w:rsid w:val="00C61619"/>
    <w:rsid w:val="00C635C7"/>
    <w:rsid w:val="00C64C98"/>
    <w:rsid w:val="00C66C01"/>
    <w:rsid w:val="00C673A4"/>
    <w:rsid w:val="00C674B0"/>
    <w:rsid w:val="00C67839"/>
    <w:rsid w:val="00C7041D"/>
    <w:rsid w:val="00C71382"/>
    <w:rsid w:val="00C71DBD"/>
    <w:rsid w:val="00C72299"/>
    <w:rsid w:val="00C730CB"/>
    <w:rsid w:val="00C76463"/>
    <w:rsid w:val="00C76524"/>
    <w:rsid w:val="00C77B58"/>
    <w:rsid w:val="00C77C3E"/>
    <w:rsid w:val="00C801CF"/>
    <w:rsid w:val="00C81862"/>
    <w:rsid w:val="00C81908"/>
    <w:rsid w:val="00C81E11"/>
    <w:rsid w:val="00C821B2"/>
    <w:rsid w:val="00C82CE6"/>
    <w:rsid w:val="00C82D16"/>
    <w:rsid w:val="00C8365D"/>
    <w:rsid w:val="00C846C9"/>
    <w:rsid w:val="00C84E51"/>
    <w:rsid w:val="00C868C5"/>
    <w:rsid w:val="00C86DD6"/>
    <w:rsid w:val="00C875F9"/>
    <w:rsid w:val="00C8766C"/>
    <w:rsid w:val="00C87D14"/>
    <w:rsid w:val="00C9026B"/>
    <w:rsid w:val="00C90564"/>
    <w:rsid w:val="00C909B2"/>
    <w:rsid w:val="00C92103"/>
    <w:rsid w:val="00C92732"/>
    <w:rsid w:val="00C9295E"/>
    <w:rsid w:val="00C92F6D"/>
    <w:rsid w:val="00C9605D"/>
    <w:rsid w:val="00C9664B"/>
    <w:rsid w:val="00C96A80"/>
    <w:rsid w:val="00CA04F9"/>
    <w:rsid w:val="00CA0E86"/>
    <w:rsid w:val="00CA100F"/>
    <w:rsid w:val="00CA1697"/>
    <w:rsid w:val="00CA22EC"/>
    <w:rsid w:val="00CA2562"/>
    <w:rsid w:val="00CA5652"/>
    <w:rsid w:val="00CA653C"/>
    <w:rsid w:val="00CA67C6"/>
    <w:rsid w:val="00CA6E3F"/>
    <w:rsid w:val="00CA736A"/>
    <w:rsid w:val="00CA73F4"/>
    <w:rsid w:val="00CB037E"/>
    <w:rsid w:val="00CB0DC2"/>
    <w:rsid w:val="00CB2057"/>
    <w:rsid w:val="00CB6BD0"/>
    <w:rsid w:val="00CB7418"/>
    <w:rsid w:val="00CC0281"/>
    <w:rsid w:val="00CC0D40"/>
    <w:rsid w:val="00CC2401"/>
    <w:rsid w:val="00CC31E6"/>
    <w:rsid w:val="00CC36C8"/>
    <w:rsid w:val="00CC3871"/>
    <w:rsid w:val="00CC3CB0"/>
    <w:rsid w:val="00CC4962"/>
    <w:rsid w:val="00CC6279"/>
    <w:rsid w:val="00CC715C"/>
    <w:rsid w:val="00CC769B"/>
    <w:rsid w:val="00CC7F5A"/>
    <w:rsid w:val="00CD176C"/>
    <w:rsid w:val="00CD28D5"/>
    <w:rsid w:val="00CD290C"/>
    <w:rsid w:val="00CD4B7B"/>
    <w:rsid w:val="00CD502D"/>
    <w:rsid w:val="00CD580D"/>
    <w:rsid w:val="00CD6517"/>
    <w:rsid w:val="00CD6F63"/>
    <w:rsid w:val="00CD7CF9"/>
    <w:rsid w:val="00CE12DF"/>
    <w:rsid w:val="00CE1952"/>
    <w:rsid w:val="00CE1F8D"/>
    <w:rsid w:val="00CE212D"/>
    <w:rsid w:val="00CE3034"/>
    <w:rsid w:val="00CE32BF"/>
    <w:rsid w:val="00CE32E3"/>
    <w:rsid w:val="00CE58CE"/>
    <w:rsid w:val="00CE6C9D"/>
    <w:rsid w:val="00CF29E5"/>
    <w:rsid w:val="00CF3D29"/>
    <w:rsid w:val="00CF555A"/>
    <w:rsid w:val="00CF5F10"/>
    <w:rsid w:val="00CF6E29"/>
    <w:rsid w:val="00CF72DB"/>
    <w:rsid w:val="00CF790F"/>
    <w:rsid w:val="00CF7C3A"/>
    <w:rsid w:val="00CF7DE2"/>
    <w:rsid w:val="00D01287"/>
    <w:rsid w:val="00D01F72"/>
    <w:rsid w:val="00D024BD"/>
    <w:rsid w:val="00D026C5"/>
    <w:rsid w:val="00D03137"/>
    <w:rsid w:val="00D046FA"/>
    <w:rsid w:val="00D047F3"/>
    <w:rsid w:val="00D050C7"/>
    <w:rsid w:val="00D061B6"/>
    <w:rsid w:val="00D061BC"/>
    <w:rsid w:val="00D069F9"/>
    <w:rsid w:val="00D07426"/>
    <w:rsid w:val="00D10B36"/>
    <w:rsid w:val="00D114DA"/>
    <w:rsid w:val="00D11C27"/>
    <w:rsid w:val="00D12398"/>
    <w:rsid w:val="00D125B8"/>
    <w:rsid w:val="00D14495"/>
    <w:rsid w:val="00D149FB"/>
    <w:rsid w:val="00D14EB8"/>
    <w:rsid w:val="00D156F9"/>
    <w:rsid w:val="00D1591C"/>
    <w:rsid w:val="00D15BE7"/>
    <w:rsid w:val="00D1657D"/>
    <w:rsid w:val="00D166D9"/>
    <w:rsid w:val="00D174C7"/>
    <w:rsid w:val="00D17B25"/>
    <w:rsid w:val="00D20370"/>
    <w:rsid w:val="00D20C92"/>
    <w:rsid w:val="00D20D25"/>
    <w:rsid w:val="00D21594"/>
    <w:rsid w:val="00D21B6D"/>
    <w:rsid w:val="00D23DA1"/>
    <w:rsid w:val="00D24441"/>
    <w:rsid w:val="00D24BCB"/>
    <w:rsid w:val="00D254E4"/>
    <w:rsid w:val="00D26228"/>
    <w:rsid w:val="00D277F5"/>
    <w:rsid w:val="00D27E75"/>
    <w:rsid w:val="00D30759"/>
    <w:rsid w:val="00D32136"/>
    <w:rsid w:val="00D32E26"/>
    <w:rsid w:val="00D33CF7"/>
    <w:rsid w:val="00D3483A"/>
    <w:rsid w:val="00D34846"/>
    <w:rsid w:val="00D356DB"/>
    <w:rsid w:val="00D364CD"/>
    <w:rsid w:val="00D369B7"/>
    <w:rsid w:val="00D36FB0"/>
    <w:rsid w:val="00D37CFD"/>
    <w:rsid w:val="00D4010D"/>
    <w:rsid w:val="00D40A2E"/>
    <w:rsid w:val="00D41121"/>
    <w:rsid w:val="00D41713"/>
    <w:rsid w:val="00D417FA"/>
    <w:rsid w:val="00D43CAD"/>
    <w:rsid w:val="00D45591"/>
    <w:rsid w:val="00D46E97"/>
    <w:rsid w:val="00D47435"/>
    <w:rsid w:val="00D504BC"/>
    <w:rsid w:val="00D508AD"/>
    <w:rsid w:val="00D543E6"/>
    <w:rsid w:val="00D54454"/>
    <w:rsid w:val="00D5476B"/>
    <w:rsid w:val="00D558DB"/>
    <w:rsid w:val="00D565E9"/>
    <w:rsid w:val="00D5668E"/>
    <w:rsid w:val="00D56B70"/>
    <w:rsid w:val="00D57C75"/>
    <w:rsid w:val="00D57DBC"/>
    <w:rsid w:val="00D604D2"/>
    <w:rsid w:val="00D60A6D"/>
    <w:rsid w:val="00D62156"/>
    <w:rsid w:val="00D64118"/>
    <w:rsid w:val="00D64EDC"/>
    <w:rsid w:val="00D66100"/>
    <w:rsid w:val="00D668ED"/>
    <w:rsid w:val="00D66D0B"/>
    <w:rsid w:val="00D67A9E"/>
    <w:rsid w:val="00D701A1"/>
    <w:rsid w:val="00D70C70"/>
    <w:rsid w:val="00D7156B"/>
    <w:rsid w:val="00D71B8E"/>
    <w:rsid w:val="00D72332"/>
    <w:rsid w:val="00D727A0"/>
    <w:rsid w:val="00D72CB8"/>
    <w:rsid w:val="00D730BB"/>
    <w:rsid w:val="00D746D1"/>
    <w:rsid w:val="00D746DC"/>
    <w:rsid w:val="00D750FB"/>
    <w:rsid w:val="00D75270"/>
    <w:rsid w:val="00D752ED"/>
    <w:rsid w:val="00D77361"/>
    <w:rsid w:val="00D773D7"/>
    <w:rsid w:val="00D807C3"/>
    <w:rsid w:val="00D80CB8"/>
    <w:rsid w:val="00D81D7D"/>
    <w:rsid w:val="00D81FB9"/>
    <w:rsid w:val="00D82B86"/>
    <w:rsid w:val="00D835D8"/>
    <w:rsid w:val="00D8546F"/>
    <w:rsid w:val="00D85ABA"/>
    <w:rsid w:val="00D85E0C"/>
    <w:rsid w:val="00D875E1"/>
    <w:rsid w:val="00D87CE3"/>
    <w:rsid w:val="00D91A96"/>
    <w:rsid w:val="00D91B66"/>
    <w:rsid w:val="00D91D98"/>
    <w:rsid w:val="00D92697"/>
    <w:rsid w:val="00D929AB"/>
    <w:rsid w:val="00D932A2"/>
    <w:rsid w:val="00D93357"/>
    <w:rsid w:val="00D934B9"/>
    <w:rsid w:val="00D93D76"/>
    <w:rsid w:val="00D93DAF"/>
    <w:rsid w:val="00D943AF"/>
    <w:rsid w:val="00D947FC"/>
    <w:rsid w:val="00DA1C77"/>
    <w:rsid w:val="00DA2AD5"/>
    <w:rsid w:val="00DA374B"/>
    <w:rsid w:val="00DA3D6F"/>
    <w:rsid w:val="00DA4546"/>
    <w:rsid w:val="00DA476A"/>
    <w:rsid w:val="00DA4E07"/>
    <w:rsid w:val="00DA5C1A"/>
    <w:rsid w:val="00DA65BE"/>
    <w:rsid w:val="00DA6E6C"/>
    <w:rsid w:val="00DA7103"/>
    <w:rsid w:val="00DA75C1"/>
    <w:rsid w:val="00DA7DC2"/>
    <w:rsid w:val="00DB0DAB"/>
    <w:rsid w:val="00DB17F7"/>
    <w:rsid w:val="00DB2CAA"/>
    <w:rsid w:val="00DB3C60"/>
    <w:rsid w:val="00DB550F"/>
    <w:rsid w:val="00DB7254"/>
    <w:rsid w:val="00DB7464"/>
    <w:rsid w:val="00DB7998"/>
    <w:rsid w:val="00DC0A8E"/>
    <w:rsid w:val="00DC17BF"/>
    <w:rsid w:val="00DC1933"/>
    <w:rsid w:val="00DC35A0"/>
    <w:rsid w:val="00DC35AD"/>
    <w:rsid w:val="00DC39AB"/>
    <w:rsid w:val="00DC3FA4"/>
    <w:rsid w:val="00DC6736"/>
    <w:rsid w:val="00DC7776"/>
    <w:rsid w:val="00DD2339"/>
    <w:rsid w:val="00DD25AD"/>
    <w:rsid w:val="00DD29BF"/>
    <w:rsid w:val="00DD2E04"/>
    <w:rsid w:val="00DD3091"/>
    <w:rsid w:val="00DD3510"/>
    <w:rsid w:val="00DD3FF6"/>
    <w:rsid w:val="00DD727D"/>
    <w:rsid w:val="00DD7C96"/>
    <w:rsid w:val="00DE065C"/>
    <w:rsid w:val="00DE0EC5"/>
    <w:rsid w:val="00DE194D"/>
    <w:rsid w:val="00DE1C6C"/>
    <w:rsid w:val="00DE2076"/>
    <w:rsid w:val="00DE2648"/>
    <w:rsid w:val="00DE302B"/>
    <w:rsid w:val="00DE3838"/>
    <w:rsid w:val="00DE464A"/>
    <w:rsid w:val="00DE4C29"/>
    <w:rsid w:val="00DE5D08"/>
    <w:rsid w:val="00DE6245"/>
    <w:rsid w:val="00DE65D7"/>
    <w:rsid w:val="00DE697C"/>
    <w:rsid w:val="00DE7A01"/>
    <w:rsid w:val="00DF0276"/>
    <w:rsid w:val="00DF07AC"/>
    <w:rsid w:val="00DF0F86"/>
    <w:rsid w:val="00DF14CE"/>
    <w:rsid w:val="00DF16D3"/>
    <w:rsid w:val="00DF1837"/>
    <w:rsid w:val="00DF28B8"/>
    <w:rsid w:val="00DF33BD"/>
    <w:rsid w:val="00DF3D9A"/>
    <w:rsid w:val="00DF3FA6"/>
    <w:rsid w:val="00DF4D73"/>
    <w:rsid w:val="00DF4F7C"/>
    <w:rsid w:val="00DF73AF"/>
    <w:rsid w:val="00DF77BF"/>
    <w:rsid w:val="00E00306"/>
    <w:rsid w:val="00E00E29"/>
    <w:rsid w:val="00E011A9"/>
    <w:rsid w:val="00E025D4"/>
    <w:rsid w:val="00E029B5"/>
    <w:rsid w:val="00E03B2F"/>
    <w:rsid w:val="00E03F3E"/>
    <w:rsid w:val="00E04BB0"/>
    <w:rsid w:val="00E06EAE"/>
    <w:rsid w:val="00E07E80"/>
    <w:rsid w:val="00E1250D"/>
    <w:rsid w:val="00E12B11"/>
    <w:rsid w:val="00E1572B"/>
    <w:rsid w:val="00E15B4D"/>
    <w:rsid w:val="00E16845"/>
    <w:rsid w:val="00E168BF"/>
    <w:rsid w:val="00E169F6"/>
    <w:rsid w:val="00E170D7"/>
    <w:rsid w:val="00E171C4"/>
    <w:rsid w:val="00E177C6"/>
    <w:rsid w:val="00E212F2"/>
    <w:rsid w:val="00E236E9"/>
    <w:rsid w:val="00E23E02"/>
    <w:rsid w:val="00E24233"/>
    <w:rsid w:val="00E26D77"/>
    <w:rsid w:val="00E26DAC"/>
    <w:rsid w:val="00E27A5C"/>
    <w:rsid w:val="00E27CC5"/>
    <w:rsid w:val="00E30009"/>
    <w:rsid w:val="00E31C52"/>
    <w:rsid w:val="00E321CC"/>
    <w:rsid w:val="00E327BE"/>
    <w:rsid w:val="00E32EED"/>
    <w:rsid w:val="00E33EDD"/>
    <w:rsid w:val="00E3498A"/>
    <w:rsid w:val="00E362FD"/>
    <w:rsid w:val="00E36449"/>
    <w:rsid w:val="00E376D0"/>
    <w:rsid w:val="00E40228"/>
    <w:rsid w:val="00E40989"/>
    <w:rsid w:val="00E415E1"/>
    <w:rsid w:val="00E43131"/>
    <w:rsid w:val="00E447AC"/>
    <w:rsid w:val="00E44CBA"/>
    <w:rsid w:val="00E44E76"/>
    <w:rsid w:val="00E44F54"/>
    <w:rsid w:val="00E46548"/>
    <w:rsid w:val="00E465EA"/>
    <w:rsid w:val="00E46683"/>
    <w:rsid w:val="00E470FB"/>
    <w:rsid w:val="00E50AA2"/>
    <w:rsid w:val="00E52620"/>
    <w:rsid w:val="00E52A4A"/>
    <w:rsid w:val="00E53328"/>
    <w:rsid w:val="00E53986"/>
    <w:rsid w:val="00E53C0C"/>
    <w:rsid w:val="00E53E00"/>
    <w:rsid w:val="00E53FAA"/>
    <w:rsid w:val="00E53FD7"/>
    <w:rsid w:val="00E54D44"/>
    <w:rsid w:val="00E55FAE"/>
    <w:rsid w:val="00E56A22"/>
    <w:rsid w:val="00E56E88"/>
    <w:rsid w:val="00E57050"/>
    <w:rsid w:val="00E57C1E"/>
    <w:rsid w:val="00E60067"/>
    <w:rsid w:val="00E61506"/>
    <w:rsid w:val="00E6215D"/>
    <w:rsid w:val="00E628CB"/>
    <w:rsid w:val="00E62CE5"/>
    <w:rsid w:val="00E6367C"/>
    <w:rsid w:val="00E63B8D"/>
    <w:rsid w:val="00E64A21"/>
    <w:rsid w:val="00E65401"/>
    <w:rsid w:val="00E66E3C"/>
    <w:rsid w:val="00E70183"/>
    <w:rsid w:val="00E7029A"/>
    <w:rsid w:val="00E70379"/>
    <w:rsid w:val="00E70BA4"/>
    <w:rsid w:val="00E71D63"/>
    <w:rsid w:val="00E723D7"/>
    <w:rsid w:val="00E73121"/>
    <w:rsid w:val="00E73756"/>
    <w:rsid w:val="00E739AF"/>
    <w:rsid w:val="00E74C2E"/>
    <w:rsid w:val="00E76A6A"/>
    <w:rsid w:val="00E803F6"/>
    <w:rsid w:val="00E8067F"/>
    <w:rsid w:val="00E80ECA"/>
    <w:rsid w:val="00E80EED"/>
    <w:rsid w:val="00E81318"/>
    <w:rsid w:val="00E823C6"/>
    <w:rsid w:val="00E84094"/>
    <w:rsid w:val="00E844AE"/>
    <w:rsid w:val="00E9124E"/>
    <w:rsid w:val="00E917EA"/>
    <w:rsid w:val="00E91E1A"/>
    <w:rsid w:val="00E9216D"/>
    <w:rsid w:val="00E93E8D"/>
    <w:rsid w:val="00E94181"/>
    <w:rsid w:val="00E94266"/>
    <w:rsid w:val="00E94817"/>
    <w:rsid w:val="00E95039"/>
    <w:rsid w:val="00E9550A"/>
    <w:rsid w:val="00E963C1"/>
    <w:rsid w:val="00E96C44"/>
    <w:rsid w:val="00E970CE"/>
    <w:rsid w:val="00E97802"/>
    <w:rsid w:val="00E9794C"/>
    <w:rsid w:val="00EA06F4"/>
    <w:rsid w:val="00EA146E"/>
    <w:rsid w:val="00EA2303"/>
    <w:rsid w:val="00EA37E9"/>
    <w:rsid w:val="00EA385E"/>
    <w:rsid w:val="00EA3F54"/>
    <w:rsid w:val="00EA516A"/>
    <w:rsid w:val="00EA57AC"/>
    <w:rsid w:val="00EB0502"/>
    <w:rsid w:val="00EB0A14"/>
    <w:rsid w:val="00EB0F6B"/>
    <w:rsid w:val="00EB104A"/>
    <w:rsid w:val="00EB110E"/>
    <w:rsid w:val="00EB1C08"/>
    <w:rsid w:val="00EB2ADB"/>
    <w:rsid w:val="00EB2E3C"/>
    <w:rsid w:val="00EB3D0B"/>
    <w:rsid w:val="00EB7294"/>
    <w:rsid w:val="00EB785F"/>
    <w:rsid w:val="00EC0E1E"/>
    <w:rsid w:val="00EC1011"/>
    <w:rsid w:val="00EC1D52"/>
    <w:rsid w:val="00EC1F1E"/>
    <w:rsid w:val="00EC2D54"/>
    <w:rsid w:val="00EC3D63"/>
    <w:rsid w:val="00EC48FE"/>
    <w:rsid w:val="00EC70CC"/>
    <w:rsid w:val="00EC78D8"/>
    <w:rsid w:val="00EC7BB8"/>
    <w:rsid w:val="00ED047E"/>
    <w:rsid w:val="00ED2879"/>
    <w:rsid w:val="00ED378D"/>
    <w:rsid w:val="00ED43B3"/>
    <w:rsid w:val="00ED53C9"/>
    <w:rsid w:val="00ED6E1D"/>
    <w:rsid w:val="00ED72EE"/>
    <w:rsid w:val="00ED7802"/>
    <w:rsid w:val="00ED791A"/>
    <w:rsid w:val="00ED7DA1"/>
    <w:rsid w:val="00EE00C3"/>
    <w:rsid w:val="00EE275E"/>
    <w:rsid w:val="00EE28B9"/>
    <w:rsid w:val="00EE3A52"/>
    <w:rsid w:val="00EE5D21"/>
    <w:rsid w:val="00EE66E0"/>
    <w:rsid w:val="00EE72EA"/>
    <w:rsid w:val="00EE72F5"/>
    <w:rsid w:val="00EF0BBE"/>
    <w:rsid w:val="00EF131B"/>
    <w:rsid w:val="00EF15C4"/>
    <w:rsid w:val="00EF1941"/>
    <w:rsid w:val="00EF25A9"/>
    <w:rsid w:val="00EF46E3"/>
    <w:rsid w:val="00EF5444"/>
    <w:rsid w:val="00EF655A"/>
    <w:rsid w:val="00EF67F1"/>
    <w:rsid w:val="00EF6BEF"/>
    <w:rsid w:val="00EF7124"/>
    <w:rsid w:val="00EF718C"/>
    <w:rsid w:val="00EF7E31"/>
    <w:rsid w:val="00F00B8C"/>
    <w:rsid w:val="00F00F6A"/>
    <w:rsid w:val="00F01327"/>
    <w:rsid w:val="00F030AD"/>
    <w:rsid w:val="00F0368D"/>
    <w:rsid w:val="00F05B9A"/>
    <w:rsid w:val="00F0611E"/>
    <w:rsid w:val="00F067F2"/>
    <w:rsid w:val="00F0690F"/>
    <w:rsid w:val="00F06CDE"/>
    <w:rsid w:val="00F06D73"/>
    <w:rsid w:val="00F1000C"/>
    <w:rsid w:val="00F10BBC"/>
    <w:rsid w:val="00F10EFA"/>
    <w:rsid w:val="00F1107D"/>
    <w:rsid w:val="00F1121E"/>
    <w:rsid w:val="00F11835"/>
    <w:rsid w:val="00F129BA"/>
    <w:rsid w:val="00F12A5F"/>
    <w:rsid w:val="00F13280"/>
    <w:rsid w:val="00F134E3"/>
    <w:rsid w:val="00F13C38"/>
    <w:rsid w:val="00F1485C"/>
    <w:rsid w:val="00F14E1D"/>
    <w:rsid w:val="00F15236"/>
    <w:rsid w:val="00F15B0F"/>
    <w:rsid w:val="00F1719B"/>
    <w:rsid w:val="00F20967"/>
    <w:rsid w:val="00F210D7"/>
    <w:rsid w:val="00F212C2"/>
    <w:rsid w:val="00F222E7"/>
    <w:rsid w:val="00F232DB"/>
    <w:rsid w:val="00F24406"/>
    <w:rsid w:val="00F25724"/>
    <w:rsid w:val="00F2589D"/>
    <w:rsid w:val="00F25FEF"/>
    <w:rsid w:val="00F2659A"/>
    <w:rsid w:val="00F2677A"/>
    <w:rsid w:val="00F27283"/>
    <w:rsid w:val="00F27300"/>
    <w:rsid w:val="00F3055D"/>
    <w:rsid w:val="00F311F0"/>
    <w:rsid w:val="00F3165F"/>
    <w:rsid w:val="00F317FB"/>
    <w:rsid w:val="00F31D11"/>
    <w:rsid w:val="00F32DA7"/>
    <w:rsid w:val="00F342F3"/>
    <w:rsid w:val="00F34A35"/>
    <w:rsid w:val="00F3637E"/>
    <w:rsid w:val="00F36AB9"/>
    <w:rsid w:val="00F3708A"/>
    <w:rsid w:val="00F376A5"/>
    <w:rsid w:val="00F37796"/>
    <w:rsid w:val="00F37F37"/>
    <w:rsid w:val="00F40DE0"/>
    <w:rsid w:val="00F413E6"/>
    <w:rsid w:val="00F4142C"/>
    <w:rsid w:val="00F416E2"/>
    <w:rsid w:val="00F41914"/>
    <w:rsid w:val="00F42AA3"/>
    <w:rsid w:val="00F43C8A"/>
    <w:rsid w:val="00F441EE"/>
    <w:rsid w:val="00F44563"/>
    <w:rsid w:val="00F4480D"/>
    <w:rsid w:val="00F47253"/>
    <w:rsid w:val="00F501D9"/>
    <w:rsid w:val="00F50A0A"/>
    <w:rsid w:val="00F514A2"/>
    <w:rsid w:val="00F517C4"/>
    <w:rsid w:val="00F52B28"/>
    <w:rsid w:val="00F52E1D"/>
    <w:rsid w:val="00F52EEF"/>
    <w:rsid w:val="00F5383C"/>
    <w:rsid w:val="00F53A75"/>
    <w:rsid w:val="00F57F15"/>
    <w:rsid w:val="00F600E4"/>
    <w:rsid w:val="00F608E0"/>
    <w:rsid w:val="00F61350"/>
    <w:rsid w:val="00F61CC4"/>
    <w:rsid w:val="00F62ABA"/>
    <w:rsid w:val="00F62E78"/>
    <w:rsid w:val="00F62FD7"/>
    <w:rsid w:val="00F630DA"/>
    <w:rsid w:val="00F630FA"/>
    <w:rsid w:val="00F639AA"/>
    <w:rsid w:val="00F63FFC"/>
    <w:rsid w:val="00F653EB"/>
    <w:rsid w:val="00F654B0"/>
    <w:rsid w:val="00F654EC"/>
    <w:rsid w:val="00F657B0"/>
    <w:rsid w:val="00F65BD4"/>
    <w:rsid w:val="00F65FC1"/>
    <w:rsid w:val="00F67008"/>
    <w:rsid w:val="00F674CF"/>
    <w:rsid w:val="00F67F4E"/>
    <w:rsid w:val="00F704A7"/>
    <w:rsid w:val="00F70C3A"/>
    <w:rsid w:val="00F70CBC"/>
    <w:rsid w:val="00F70FA5"/>
    <w:rsid w:val="00F70FDF"/>
    <w:rsid w:val="00F71FD9"/>
    <w:rsid w:val="00F72655"/>
    <w:rsid w:val="00F729C1"/>
    <w:rsid w:val="00F72D5A"/>
    <w:rsid w:val="00F73882"/>
    <w:rsid w:val="00F74283"/>
    <w:rsid w:val="00F74BBC"/>
    <w:rsid w:val="00F7610F"/>
    <w:rsid w:val="00F7653D"/>
    <w:rsid w:val="00F76BC8"/>
    <w:rsid w:val="00F76BF4"/>
    <w:rsid w:val="00F7773D"/>
    <w:rsid w:val="00F7785C"/>
    <w:rsid w:val="00F779D8"/>
    <w:rsid w:val="00F77CFF"/>
    <w:rsid w:val="00F77D83"/>
    <w:rsid w:val="00F77F16"/>
    <w:rsid w:val="00F77F4A"/>
    <w:rsid w:val="00F8138A"/>
    <w:rsid w:val="00F819CF"/>
    <w:rsid w:val="00F828DA"/>
    <w:rsid w:val="00F838EC"/>
    <w:rsid w:val="00F83A33"/>
    <w:rsid w:val="00F83A4F"/>
    <w:rsid w:val="00F8432E"/>
    <w:rsid w:val="00F87184"/>
    <w:rsid w:val="00F90020"/>
    <w:rsid w:val="00F9042D"/>
    <w:rsid w:val="00F90FB7"/>
    <w:rsid w:val="00F9109B"/>
    <w:rsid w:val="00F925F8"/>
    <w:rsid w:val="00F9397E"/>
    <w:rsid w:val="00F94291"/>
    <w:rsid w:val="00F94A00"/>
    <w:rsid w:val="00F957E9"/>
    <w:rsid w:val="00F96000"/>
    <w:rsid w:val="00F9766A"/>
    <w:rsid w:val="00FA03AE"/>
    <w:rsid w:val="00FA1933"/>
    <w:rsid w:val="00FA25CA"/>
    <w:rsid w:val="00FA266E"/>
    <w:rsid w:val="00FA292D"/>
    <w:rsid w:val="00FA3858"/>
    <w:rsid w:val="00FA5239"/>
    <w:rsid w:val="00FB025C"/>
    <w:rsid w:val="00FB09FE"/>
    <w:rsid w:val="00FB12AF"/>
    <w:rsid w:val="00FB1575"/>
    <w:rsid w:val="00FB2053"/>
    <w:rsid w:val="00FB2125"/>
    <w:rsid w:val="00FB2448"/>
    <w:rsid w:val="00FB2ED0"/>
    <w:rsid w:val="00FB30BB"/>
    <w:rsid w:val="00FB3D99"/>
    <w:rsid w:val="00FB4754"/>
    <w:rsid w:val="00FB4E4D"/>
    <w:rsid w:val="00FB5060"/>
    <w:rsid w:val="00FB5087"/>
    <w:rsid w:val="00FB50F9"/>
    <w:rsid w:val="00FB771A"/>
    <w:rsid w:val="00FB7D4F"/>
    <w:rsid w:val="00FC011E"/>
    <w:rsid w:val="00FC045C"/>
    <w:rsid w:val="00FC0838"/>
    <w:rsid w:val="00FC104A"/>
    <w:rsid w:val="00FC181B"/>
    <w:rsid w:val="00FC191C"/>
    <w:rsid w:val="00FC233D"/>
    <w:rsid w:val="00FC289E"/>
    <w:rsid w:val="00FC2EA1"/>
    <w:rsid w:val="00FC357F"/>
    <w:rsid w:val="00FC4B3A"/>
    <w:rsid w:val="00FC5314"/>
    <w:rsid w:val="00FC725C"/>
    <w:rsid w:val="00FC7B6E"/>
    <w:rsid w:val="00FC7BC5"/>
    <w:rsid w:val="00FC7DAE"/>
    <w:rsid w:val="00FC7ED3"/>
    <w:rsid w:val="00FD0795"/>
    <w:rsid w:val="00FD1B68"/>
    <w:rsid w:val="00FD3C6F"/>
    <w:rsid w:val="00FD58EA"/>
    <w:rsid w:val="00FD6381"/>
    <w:rsid w:val="00FD73A8"/>
    <w:rsid w:val="00FE0884"/>
    <w:rsid w:val="00FE13FF"/>
    <w:rsid w:val="00FE16FD"/>
    <w:rsid w:val="00FE2E00"/>
    <w:rsid w:val="00FE4ACB"/>
    <w:rsid w:val="00FE4D2D"/>
    <w:rsid w:val="00FE557D"/>
    <w:rsid w:val="00FE6517"/>
    <w:rsid w:val="00FE6A72"/>
    <w:rsid w:val="00FF0256"/>
    <w:rsid w:val="00FF0519"/>
    <w:rsid w:val="00FF06EE"/>
    <w:rsid w:val="00FF102D"/>
    <w:rsid w:val="00FF138B"/>
    <w:rsid w:val="00FF1802"/>
    <w:rsid w:val="00FF2089"/>
    <w:rsid w:val="00FF2A48"/>
    <w:rsid w:val="00FF5524"/>
    <w:rsid w:val="00FF6A79"/>
    <w:rsid w:val="00FF7149"/>
    <w:rsid w:val="00FF79CD"/>
    <w:rsid w:val="00FF7F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position-vertical-relative:line" fill="f" fillcolor="white" stroke="f">
      <v:fill color="white" on="f"/>
      <v:stroke on="f"/>
    </o:shapedefaults>
    <o:shapelayout v:ext="edit">
      <o:idmap v:ext="edit" data="2"/>
    </o:shapelayout>
  </w:shapeDefaults>
  <w:decimalSymbol w:val="."/>
  <w:listSeparator w:val=","/>
  <w14:docId w14:val="427F84C5"/>
  <w15:chartTrackingRefBased/>
  <w15:docId w15:val="{AF30D363-15A7-4F62-BBBA-2339BD832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Strong" w:uiPriority="22" w:qFormat="1"/>
    <w:lsdException w:name="Emphasis" w:uiPriority="20" w:qFormat="1"/>
    <w:lsdException w:name="Plain Text" w:uiPriority="99"/>
    <w:lsdException w:name="Normal (Web)" w:uiPriority="99"/>
    <w:lsdException w:name="HTML Keyboard" w:semiHidden="1" w:unhideWhenUsed="1"/>
    <w:lsdException w:name="HTML Preformatted"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B5972"/>
    <w:rPr>
      <w:sz w:val="24"/>
      <w:szCs w:val="24"/>
    </w:rPr>
  </w:style>
  <w:style w:type="paragraph" w:styleId="Heading1">
    <w:name w:val="heading 1"/>
    <w:basedOn w:val="Normal"/>
    <w:next w:val="Normal"/>
    <w:qFormat/>
    <w:rsid w:val="00470F0E"/>
    <w:pPr>
      <w:widowControl w:val="0"/>
      <w:numPr>
        <w:numId w:val="5"/>
      </w:numPr>
      <w:tabs>
        <w:tab w:val="left" w:pos="0"/>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outlineLvl w:val="0"/>
    </w:pPr>
  </w:style>
  <w:style w:type="paragraph" w:styleId="Heading2">
    <w:name w:val="heading 2"/>
    <w:basedOn w:val="Normal"/>
    <w:next w:val="Normal"/>
    <w:link w:val="Heading2Char"/>
    <w:unhideWhenUsed/>
    <w:qFormat/>
    <w:rsid w:val="00CD502D"/>
    <w:pPr>
      <w:keepNext/>
      <w:numPr>
        <w:ilvl w:val="1"/>
        <w:numId w:val="5"/>
      </w:numPr>
      <w:spacing w:before="240" w:after="60"/>
      <w:ind w:left="720"/>
      <w:outlineLvl w:val="1"/>
    </w:pPr>
    <w:rPr>
      <w:rFonts w:ascii="Calibri Light" w:hAnsi="Calibri Light"/>
      <w:b/>
      <w:bCs/>
      <w:i/>
      <w:iCs/>
      <w:sz w:val="28"/>
      <w:szCs w:val="28"/>
    </w:rPr>
  </w:style>
  <w:style w:type="paragraph" w:styleId="Heading3">
    <w:name w:val="heading 3"/>
    <w:basedOn w:val="Normal"/>
    <w:next w:val="Normal"/>
    <w:qFormat/>
    <w:rsid w:val="00470F0E"/>
    <w:pPr>
      <w:keepNext/>
      <w:numPr>
        <w:ilvl w:val="2"/>
        <w:numId w:val="5"/>
      </w:numPr>
      <w:tabs>
        <w:tab w:val="left" w:pos="-6840"/>
        <w:tab w:val="left" w:pos="-6210"/>
        <w:tab w:val="left" w:pos="-5400"/>
        <w:tab w:val="left" w:pos="-4680"/>
        <w:tab w:val="left" w:pos="-3960"/>
        <w:tab w:val="left" w:pos="-3240"/>
        <w:tab w:val="left" w:pos="-2520"/>
        <w:tab w:val="left" w:pos="-1800"/>
        <w:tab w:val="left" w:pos="-1080"/>
        <w:tab w:val="left" w:pos="-360"/>
        <w:tab w:val="left" w:pos="0"/>
        <w:tab w:val="left" w:pos="360"/>
        <w:tab w:val="left" w:pos="1080"/>
        <w:tab w:val="left" w:pos="1800"/>
        <w:tab w:val="left" w:pos="2160"/>
        <w:tab w:val="left" w:pos="7200"/>
      </w:tabs>
      <w:outlineLvl w:val="2"/>
    </w:pPr>
  </w:style>
  <w:style w:type="paragraph" w:styleId="Heading4">
    <w:name w:val="heading 4"/>
    <w:basedOn w:val="Normal"/>
    <w:next w:val="Normal"/>
    <w:link w:val="Heading4Char"/>
    <w:unhideWhenUsed/>
    <w:qFormat/>
    <w:rsid w:val="00CD502D"/>
    <w:pPr>
      <w:keepNext/>
      <w:numPr>
        <w:ilvl w:val="3"/>
        <w:numId w:val="5"/>
      </w:numPr>
      <w:spacing w:before="240" w:after="60"/>
      <w:outlineLvl w:val="3"/>
    </w:pPr>
    <w:rPr>
      <w:rFonts w:ascii="Calibri" w:hAnsi="Calibri"/>
      <w:b/>
      <w:bCs/>
      <w:sz w:val="28"/>
      <w:szCs w:val="28"/>
    </w:rPr>
  </w:style>
  <w:style w:type="paragraph" w:styleId="Heading5">
    <w:name w:val="heading 5"/>
    <w:basedOn w:val="Normal"/>
    <w:next w:val="Normal"/>
    <w:link w:val="Heading5Char"/>
    <w:unhideWhenUsed/>
    <w:qFormat/>
    <w:rsid w:val="00CD502D"/>
    <w:pPr>
      <w:numPr>
        <w:ilvl w:val="4"/>
        <w:numId w:val="5"/>
      </w:numPr>
      <w:spacing w:before="240" w:after="60"/>
      <w:outlineLvl w:val="4"/>
    </w:pPr>
    <w:rPr>
      <w:rFonts w:ascii="Calibri" w:hAnsi="Calibri"/>
      <w:b/>
      <w:bCs/>
      <w:i/>
      <w:iCs/>
      <w:sz w:val="26"/>
      <w:szCs w:val="26"/>
    </w:rPr>
  </w:style>
  <w:style w:type="paragraph" w:styleId="Heading6">
    <w:name w:val="heading 6"/>
    <w:basedOn w:val="Normal"/>
    <w:next w:val="Normal"/>
    <w:link w:val="Heading6Char"/>
    <w:unhideWhenUsed/>
    <w:qFormat/>
    <w:rsid w:val="00CD502D"/>
    <w:pPr>
      <w:numPr>
        <w:ilvl w:val="5"/>
        <w:numId w:val="5"/>
      </w:numPr>
      <w:spacing w:before="240" w:after="60"/>
      <w:outlineLvl w:val="5"/>
    </w:pPr>
    <w:rPr>
      <w:rFonts w:ascii="Calibri" w:hAnsi="Calibri"/>
      <w:b/>
      <w:bCs/>
      <w:sz w:val="22"/>
      <w:szCs w:val="22"/>
    </w:rPr>
  </w:style>
  <w:style w:type="paragraph" w:styleId="Heading7">
    <w:name w:val="heading 7"/>
    <w:basedOn w:val="Normal"/>
    <w:next w:val="Normal"/>
    <w:link w:val="Heading7Char"/>
    <w:unhideWhenUsed/>
    <w:qFormat/>
    <w:rsid w:val="00CD502D"/>
    <w:pPr>
      <w:numPr>
        <w:ilvl w:val="6"/>
        <w:numId w:val="5"/>
      </w:numPr>
      <w:spacing w:before="240" w:after="60"/>
      <w:outlineLvl w:val="6"/>
    </w:pPr>
    <w:rPr>
      <w:rFonts w:ascii="Calibri" w:hAnsi="Calibri"/>
    </w:rPr>
  </w:style>
  <w:style w:type="paragraph" w:styleId="Heading8">
    <w:name w:val="heading 8"/>
    <w:basedOn w:val="Normal"/>
    <w:next w:val="Normal"/>
    <w:link w:val="Heading8Char"/>
    <w:unhideWhenUsed/>
    <w:qFormat/>
    <w:rsid w:val="00CD502D"/>
    <w:pPr>
      <w:numPr>
        <w:ilvl w:val="7"/>
        <w:numId w:val="5"/>
      </w:numPr>
      <w:spacing w:before="240" w:after="60"/>
      <w:outlineLvl w:val="7"/>
    </w:pPr>
    <w:rPr>
      <w:rFonts w:ascii="Calibri" w:hAnsi="Calibri"/>
      <w:i/>
      <w:iCs/>
    </w:rPr>
  </w:style>
  <w:style w:type="paragraph" w:styleId="Heading9">
    <w:name w:val="heading 9"/>
    <w:basedOn w:val="Normal"/>
    <w:next w:val="Normal"/>
    <w:link w:val="Heading9Char"/>
    <w:semiHidden/>
    <w:unhideWhenUsed/>
    <w:qFormat/>
    <w:rsid w:val="00CD502D"/>
    <w:pPr>
      <w:numPr>
        <w:ilvl w:val="8"/>
        <w:numId w:val="5"/>
      </w:numPr>
      <w:spacing w:before="240" w:after="60"/>
      <w:outlineLvl w:val="8"/>
    </w:pPr>
    <w:rPr>
      <w:rFonts w:ascii="Calibri Light" w:hAnsi="Calibri Light"/>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6502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character" w:styleId="Hyperlink">
    <w:name w:val="Hyperlink"/>
    <w:rsid w:val="00AB0B9F"/>
    <w:rPr>
      <w:color w:val="0000FF"/>
      <w:u w:val="single"/>
    </w:rPr>
  </w:style>
  <w:style w:type="paragraph" w:styleId="BodyText3">
    <w:name w:val="Body Text 3"/>
    <w:basedOn w:val="Normal"/>
    <w:rsid w:val="002240E0"/>
    <w:pPr>
      <w:spacing w:after="120"/>
    </w:pPr>
    <w:rPr>
      <w:sz w:val="16"/>
      <w:szCs w:val="16"/>
    </w:rPr>
  </w:style>
  <w:style w:type="character" w:styleId="FollowedHyperlink">
    <w:name w:val="FollowedHyperlink"/>
    <w:rsid w:val="002240E0"/>
    <w:rPr>
      <w:color w:val="800080"/>
      <w:u w:val="single"/>
    </w:rPr>
  </w:style>
  <w:style w:type="paragraph" w:styleId="Footer">
    <w:name w:val="footer"/>
    <w:basedOn w:val="Normal"/>
    <w:link w:val="FooterChar"/>
    <w:uiPriority w:val="99"/>
    <w:rsid w:val="00470F0E"/>
    <w:pPr>
      <w:widowControl w:val="0"/>
      <w:tabs>
        <w:tab w:val="center" w:pos="4320"/>
        <w:tab w:val="right" w:pos="8640"/>
      </w:tabs>
    </w:pPr>
    <w:rPr>
      <w:sz w:val="20"/>
      <w:szCs w:val="20"/>
    </w:rPr>
  </w:style>
  <w:style w:type="character" w:styleId="PageNumber">
    <w:name w:val="page number"/>
    <w:basedOn w:val="DefaultParagraphFont"/>
    <w:rsid w:val="00470F0E"/>
  </w:style>
  <w:style w:type="paragraph" w:styleId="Header">
    <w:name w:val="header"/>
    <w:basedOn w:val="Normal"/>
    <w:rsid w:val="00470F0E"/>
    <w:pPr>
      <w:widowControl w:val="0"/>
      <w:tabs>
        <w:tab w:val="center" w:pos="4320"/>
        <w:tab w:val="right" w:pos="8640"/>
      </w:tabs>
    </w:pPr>
    <w:rPr>
      <w:sz w:val="20"/>
      <w:szCs w:val="20"/>
    </w:rPr>
  </w:style>
  <w:style w:type="paragraph" w:styleId="BalloonText">
    <w:name w:val="Balloon Text"/>
    <w:basedOn w:val="Normal"/>
    <w:link w:val="BalloonTextChar"/>
    <w:rsid w:val="00A22CAB"/>
    <w:rPr>
      <w:rFonts w:ascii="Segoe UI" w:hAnsi="Segoe UI" w:cs="Segoe UI"/>
      <w:sz w:val="18"/>
      <w:szCs w:val="18"/>
    </w:rPr>
  </w:style>
  <w:style w:type="character" w:customStyle="1" w:styleId="BalloonTextChar">
    <w:name w:val="Balloon Text Char"/>
    <w:link w:val="BalloonText"/>
    <w:rsid w:val="00A22CAB"/>
    <w:rPr>
      <w:rFonts w:ascii="Segoe UI" w:hAnsi="Segoe UI" w:cs="Segoe UI"/>
      <w:sz w:val="18"/>
      <w:szCs w:val="18"/>
    </w:rPr>
  </w:style>
  <w:style w:type="character" w:styleId="CommentReference">
    <w:name w:val="annotation reference"/>
    <w:rsid w:val="00A22CAB"/>
    <w:rPr>
      <w:sz w:val="16"/>
      <w:szCs w:val="16"/>
    </w:rPr>
  </w:style>
  <w:style w:type="paragraph" w:styleId="CommentText">
    <w:name w:val="annotation text"/>
    <w:basedOn w:val="Normal"/>
    <w:link w:val="CommentTextChar"/>
    <w:rsid w:val="00A22CAB"/>
    <w:rPr>
      <w:sz w:val="20"/>
      <w:szCs w:val="20"/>
    </w:rPr>
  </w:style>
  <w:style w:type="character" w:customStyle="1" w:styleId="CommentTextChar">
    <w:name w:val="Comment Text Char"/>
    <w:basedOn w:val="DefaultParagraphFont"/>
    <w:link w:val="CommentText"/>
    <w:rsid w:val="00A22CAB"/>
  </w:style>
  <w:style w:type="paragraph" w:styleId="CommentSubject">
    <w:name w:val="annotation subject"/>
    <w:basedOn w:val="CommentText"/>
    <w:next w:val="CommentText"/>
    <w:link w:val="CommentSubjectChar"/>
    <w:rsid w:val="00A22CAB"/>
    <w:rPr>
      <w:b/>
      <w:bCs/>
    </w:rPr>
  </w:style>
  <w:style w:type="character" w:customStyle="1" w:styleId="CommentSubjectChar">
    <w:name w:val="Comment Subject Char"/>
    <w:link w:val="CommentSubject"/>
    <w:rsid w:val="00A22CAB"/>
    <w:rPr>
      <w:b/>
      <w:bCs/>
    </w:rPr>
  </w:style>
  <w:style w:type="paragraph" w:customStyle="1" w:styleId="Default">
    <w:name w:val="Default"/>
    <w:rsid w:val="00D069F9"/>
    <w:pPr>
      <w:autoSpaceDE w:val="0"/>
      <w:autoSpaceDN w:val="0"/>
      <w:adjustRightInd w:val="0"/>
    </w:pPr>
    <w:rPr>
      <w:color w:val="000000"/>
      <w:sz w:val="24"/>
      <w:szCs w:val="24"/>
    </w:rPr>
  </w:style>
  <w:style w:type="paragraph" w:styleId="ListParagraph">
    <w:name w:val="List Paragraph"/>
    <w:basedOn w:val="Normal"/>
    <w:uiPriority w:val="34"/>
    <w:qFormat/>
    <w:rsid w:val="00D21B6D"/>
    <w:pPr>
      <w:ind w:left="720"/>
      <w:contextualSpacing/>
    </w:pPr>
  </w:style>
  <w:style w:type="paragraph" w:styleId="Revision">
    <w:name w:val="Revision"/>
    <w:hidden/>
    <w:uiPriority w:val="99"/>
    <w:semiHidden/>
    <w:rsid w:val="00BD6C01"/>
    <w:rPr>
      <w:sz w:val="24"/>
      <w:szCs w:val="24"/>
    </w:rPr>
  </w:style>
  <w:style w:type="character" w:customStyle="1" w:styleId="FooterChar">
    <w:name w:val="Footer Char"/>
    <w:link w:val="Footer"/>
    <w:uiPriority w:val="99"/>
    <w:rsid w:val="00D061BC"/>
  </w:style>
  <w:style w:type="paragraph" w:styleId="NormalWeb">
    <w:name w:val="Normal (Web)"/>
    <w:basedOn w:val="Normal"/>
    <w:uiPriority w:val="99"/>
    <w:unhideWhenUsed/>
    <w:rsid w:val="004002B1"/>
    <w:pPr>
      <w:spacing w:before="100" w:beforeAutospacing="1" w:after="100" w:afterAutospacing="1"/>
    </w:pPr>
  </w:style>
  <w:style w:type="paragraph" w:styleId="FootnoteText">
    <w:name w:val="footnote text"/>
    <w:basedOn w:val="Normal"/>
    <w:link w:val="FootnoteTextChar"/>
    <w:rsid w:val="000450FE"/>
    <w:rPr>
      <w:sz w:val="20"/>
      <w:szCs w:val="20"/>
    </w:rPr>
  </w:style>
  <w:style w:type="character" w:customStyle="1" w:styleId="FootnoteTextChar">
    <w:name w:val="Footnote Text Char"/>
    <w:basedOn w:val="DefaultParagraphFont"/>
    <w:link w:val="FootnoteText"/>
    <w:rsid w:val="000450FE"/>
  </w:style>
  <w:style w:type="character" w:styleId="FootnoteReference">
    <w:name w:val="footnote reference"/>
    <w:rsid w:val="000450FE"/>
    <w:rPr>
      <w:vertAlign w:val="superscript"/>
    </w:rPr>
  </w:style>
  <w:style w:type="character" w:customStyle="1" w:styleId="Heading2Char">
    <w:name w:val="Heading 2 Char"/>
    <w:link w:val="Heading2"/>
    <w:rsid w:val="00CD502D"/>
    <w:rPr>
      <w:rFonts w:ascii="Calibri Light" w:hAnsi="Calibri Light"/>
      <w:b/>
      <w:bCs/>
      <w:i/>
      <w:iCs/>
      <w:sz w:val="28"/>
      <w:szCs w:val="28"/>
    </w:rPr>
  </w:style>
  <w:style w:type="character" w:customStyle="1" w:styleId="Heading4Char">
    <w:name w:val="Heading 4 Char"/>
    <w:link w:val="Heading4"/>
    <w:rsid w:val="00CD502D"/>
    <w:rPr>
      <w:rFonts w:ascii="Calibri" w:hAnsi="Calibri"/>
      <w:b/>
      <w:bCs/>
      <w:sz w:val="28"/>
      <w:szCs w:val="28"/>
    </w:rPr>
  </w:style>
  <w:style w:type="character" w:customStyle="1" w:styleId="Heading5Char">
    <w:name w:val="Heading 5 Char"/>
    <w:link w:val="Heading5"/>
    <w:rsid w:val="00CD502D"/>
    <w:rPr>
      <w:rFonts w:ascii="Calibri" w:hAnsi="Calibri"/>
      <w:b/>
      <w:bCs/>
      <w:i/>
      <w:iCs/>
      <w:sz w:val="26"/>
      <w:szCs w:val="26"/>
    </w:rPr>
  </w:style>
  <w:style w:type="character" w:customStyle="1" w:styleId="Heading6Char">
    <w:name w:val="Heading 6 Char"/>
    <w:link w:val="Heading6"/>
    <w:rsid w:val="00CD502D"/>
    <w:rPr>
      <w:rFonts w:ascii="Calibri" w:hAnsi="Calibri"/>
      <w:b/>
      <w:bCs/>
      <w:sz w:val="22"/>
      <w:szCs w:val="22"/>
    </w:rPr>
  </w:style>
  <w:style w:type="character" w:customStyle="1" w:styleId="Heading7Char">
    <w:name w:val="Heading 7 Char"/>
    <w:link w:val="Heading7"/>
    <w:rsid w:val="00CD502D"/>
    <w:rPr>
      <w:rFonts w:ascii="Calibri" w:hAnsi="Calibri"/>
      <w:sz w:val="24"/>
      <w:szCs w:val="24"/>
    </w:rPr>
  </w:style>
  <w:style w:type="character" w:customStyle="1" w:styleId="Heading8Char">
    <w:name w:val="Heading 8 Char"/>
    <w:link w:val="Heading8"/>
    <w:rsid w:val="00CD502D"/>
    <w:rPr>
      <w:rFonts w:ascii="Calibri" w:hAnsi="Calibri"/>
      <w:i/>
      <w:iCs/>
      <w:sz w:val="24"/>
      <w:szCs w:val="24"/>
    </w:rPr>
  </w:style>
  <w:style w:type="character" w:customStyle="1" w:styleId="Heading9Char">
    <w:name w:val="Heading 9 Char"/>
    <w:link w:val="Heading9"/>
    <w:semiHidden/>
    <w:rsid w:val="00CD502D"/>
    <w:rPr>
      <w:rFonts w:ascii="Calibri Light" w:hAnsi="Calibri Light"/>
      <w:sz w:val="22"/>
      <w:szCs w:val="22"/>
    </w:rPr>
  </w:style>
  <w:style w:type="paragraph" w:customStyle="1" w:styleId="TableParagraph">
    <w:name w:val="Table Paragraph"/>
    <w:basedOn w:val="Normal"/>
    <w:uiPriority w:val="1"/>
    <w:qFormat/>
    <w:rsid w:val="00F74BBC"/>
    <w:pPr>
      <w:widowControl w:val="0"/>
    </w:pPr>
    <w:rPr>
      <w:rFonts w:ascii="Calibri" w:eastAsia="Calibri" w:hAnsi="Calibri"/>
      <w:sz w:val="22"/>
      <w:szCs w:val="22"/>
    </w:rPr>
  </w:style>
  <w:style w:type="paragraph" w:styleId="TOC1">
    <w:name w:val="toc 1"/>
    <w:basedOn w:val="Normal"/>
    <w:uiPriority w:val="39"/>
    <w:qFormat/>
    <w:rsid w:val="00A21AA2"/>
    <w:pPr>
      <w:widowControl w:val="0"/>
      <w:ind w:left="579" w:hanging="479"/>
    </w:pPr>
    <w:rPr>
      <w:b/>
      <w:bCs/>
      <w:sz w:val="20"/>
      <w:szCs w:val="20"/>
    </w:rPr>
  </w:style>
  <w:style w:type="paragraph" w:styleId="TOC2">
    <w:name w:val="toc 2"/>
    <w:basedOn w:val="Normal"/>
    <w:uiPriority w:val="39"/>
    <w:qFormat/>
    <w:rsid w:val="00A21AA2"/>
    <w:pPr>
      <w:widowControl w:val="0"/>
      <w:ind w:left="820" w:hanging="361"/>
    </w:pPr>
    <w:rPr>
      <w:sz w:val="20"/>
      <w:szCs w:val="20"/>
    </w:rPr>
  </w:style>
  <w:style w:type="paragraph" w:styleId="TOC3">
    <w:name w:val="toc 3"/>
    <w:basedOn w:val="Normal"/>
    <w:uiPriority w:val="39"/>
    <w:qFormat/>
    <w:rsid w:val="00A21AA2"/>
    <w:pPr>
      <w:widowControl w:val="0"/>
      <w:ind w:left="820" w:hanging="360"/>
    </w:pPr>
    <w:rPr>
      <w:sz w:val="20"/>
      <w:szCs w:val="20"/>
    </w:rPr>
  </w:style>
  <w:style w:type="paragraph" w:styleId="TOC4">
    <w:name w:val="toc 4"/>
    <w:basedOn w:val="Normal"/>
    <w:uiPriority w:val="39"/>
    <w:qFormat/>
    <w:rsid w:val="00A21AA2"/>
    <w:pPr>
      <w:widowControl w:val="0"/>
      <w:ind w:left="1060" w:hanging="240"/>
    </w:pPr>
    <w:rPr>
      <w:i/>
      <w:sz w:val="20"/>
      <w:szCs w:val="20"/>
    </w:rPr>
  </w:style>
  <w:style w:type="character" w:customStyle="1" w:styleId="BodyTextChar">
    <w:name w:val="Body Text Char"/>
    <w:link w:val="BodyText"/>
    <w:rsid w:val="00CF3D29"/>
    <w:rPr>
      <w:sz w:val="24"/>
      <w:szCs w:val="24"/>
    </w:rPr>
  </w:style>
  <w:style w:type="paragraph" w:styleId="PlainText">
    <w:name w:val="Plain Text"/>
    <w:basedOn w:val="Normal"/>
    <w:link w:val="PlainTextChar"/>
    <w:uiPriority w:val="99"/>
    <w:unhideWhenUsed/>
    <w:rsid w:val="00940EA2"/>
    <w:rPr>
      <w:rFonts w:ascii="Calibri" w:eastAsia="Calibri" w:hAnsi="Calibri"/>
      <w:sz w:val="22"/>
      <w:szCs w:val="21"/>
    </w:rPr>
  </w:style>
  <w:style w:type="character" w:customStyle="1" w:styleId="PlainTextChar">
    <w:name w:val="Plain Text Char"/>
    <w:link w:val="PlainText"/>
    <w:uiPriority w:val="99"/>
    <w:rsid w:val="00940EA2"/>
    <w:rPr>
      <w:rFonts w:ascii="Calibri" w:eastAsia="Calibri" w:hAnsi="Calibri"/>
      <w:sz w:val="22"/>
      <w:szCs w:val="21"/>
    </w:rPr>
  </w:style>
  <w:style w:type="character" w:styleId="Strong">
    <w:name w:val="Strong"/>
    <w:uiPriority w:val="22"/>
    <w:qFormat/>
    <w:rsid w:val="003F1368"/>
    <w:rPr>
      <w:b/>
      <w:bCs/>
    </w:rPr>
  </w:style>
  <w:style w:type="character" w:styleId="Emphasis">
    <w:name w:val="Emphasis"/>
    <w:uiPriority w:val="20"/>
    <w:qFormat/>
    <w:rsid w:val="00197E44"/>
    <w:rPr>
      <w:i/>
      <w:iCs/>
    </w:rPr>
  </w:style>
  <w:style w:type="table" w:styleId="TableGrid">
    <w:name w:val="Table Grid"/>
    <w:basedOn w:val="TableNormal"/>
    <w:rsid w:val="00045B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5">
    <w:name w:val="toc 5"/>
    <w:basedOn w:val="Normal"/>
    <w:next w:val="Normal"/>
    <w:autoRedefine/>
    <w:uiPriority w:val="39"/>
    <w:unhideWhenUsed/>
    <w:rsid w:val="00E212F2"/>
    <w:pPr>
      <w:spacing w:after="100" w:line="259" w:lineRule="auto"/>
      <w:ind w:left="880"/>
    </w:pPr>
    <w:rPr>
      <w:rFonts w:ascii="Calibri" w:hAnsi="Calibri"/>
      <w:sz w:val="22"/>
      <w:szCs w:val="22"/>
    </w:rPr>
  </w:style>
  <w:style w:type="paragraph" w:styleId="TOC6">
    <w:name w:val="toc 6"/>
    <w:basedOn w:val="Normal"/>
    <w:next w:val="Normal"/>
    <w:autoRedefine/>
    <w:uiPriority w:val="39"/>
    <w:unhideWhenUsed/>
    <w:rsid w:val="00E212F2"/>
    <w:pPr>
      <w:spacing w:after="100" w:line="259" w:lineRule="auto"/>
      <w:ind w:left="1100"/>
    </w:pPr>
    <w:rPr>
      <w:rFonts w:ascii="Calibri" w:hAnsi="Calibri"/>
      <w:sz w:val="22"/>
      <w:szCs w:val="22"/>
    </w:rPr>
  </w:style>
  <w:style w:type="paragraph" w:styleId="TOC7">
    <w:name w:val="toc 7"/>
    <w:basedOn w:val="Normal"/>
    <w:next w:val="Normal"/>
    <w:autoRedefine/>
    <w:uiPriority w:val="39"/>
    <w:unhideWhenUsed/>
    <w:rsid w:val="00E212F2"/>
    <w:pPr>
      <w:spacing w:after="100" w:line="259" w:lineRule="auto"/>
      <w:ind w:left="1320"/>
    </w:pPr>
    <w:rPr>
      <w:rFonts w:ascii="Calibri" w:hAnsi="Calibri"/>
      <w:sz w:val="22"/>
      <w:szCs w:val="22"/>
    </w:rPr>
  </w:style>
  <w:style w:type="paragraph" w:styleId="TOC8">
    <w:name w:val="toc 8"/>
    <w:basedOn w:val="Normal"/>
    <w:next w:val="Normal"/>
    <w:autoRedefine/>
    <w:uiPriority w:val="39"/>
    <w:unhideWhenUsed/>
    <w:rsid w:val="00E212F2"/>
    <w:pPr>
      <w:spacing w:after="100" w:line="259" w:lineRule="auto"/>
      <w:ind w:left="1540"/>
    </w:pPr>
    <w:rPr>
      <w:rFonts w:ascii="Calibri" w:hAnsi="Calibri"/>
      <w:sz w:val="22"/>
      <w:szCs w:val="22"/>
    </w:rPr>
  </w:style>
  <w:style w:type="paragraph" w:styleId="TOC9">
    <w:name w:val="toc 9"/>
    <w:basedOn w:val="Normal"/>
    <w:next w:val="Normal"/>
    <w:autoRedefine/>
    <w:uiPriority w:val="39"/>
    <w:unhideWhenUsed/>
    <w:rsid w:val="00E212F2"/>
    <w:pPr>
      <w:spacing w:after="100" w:line="259" w:lineRule="auto"/>
      <w:ind w:left="1760"/>
    </w:pPr>
    <w:rPr>
      <w:rFonts w:ascii="Calibri" w:hAnsi="Calibri"/>
      <w:sz w:val="22"/>
      <w:szCs w:val="22"/>
    </w:rPr>
  </w:style>
  <w:style w:type="character" w:customStyle="1" w:styleId="UnresolvedMention1">
    <w:name w:val="Unresolved Mention1"/>
    <w:basedOn w:val="DefaultParagraphFont"/>
    <w:uiPriority w:val="99"/>
    <w:semiHidden/>
    <w:unhideWhenUsed/>
    <w:rsid w:val="006E2FCB"/>
    <w:rPr>
      <w:color w:val="605E5C"/>
      <w:shd w:val="clear" w:color="auto" w:fill="E1DFDD"/>
    </w:rPr>
  </w:style>
  <w:style w:type="paragraph" w:customStyle="1" w:styleId="Body3">
    <w:name w:val="Body 3"/>
    <w:basedOn w:val="BodyText"/>
    <w:link w:val="Body3Char"/>
    <w:uiPriority w:val="1"/>
    <w:qFormat/>
    <w:rsid w:val="00C674B0"/>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autoSpaceDE w:val="0"/>
      <w:autoSpaceDN w:val="0"/>
      <w:spacing w:before="120"/>
      <w:ind w:left="1440"/>
    </w:pPr>
    <w:rPr>
      <w:sz w:val="23"/>
      <w:szCs w:val="23"/>
      <w:lang w:bidi="en-US"/>
    </w:rPr>
  </w:style>
  <w:style w:type="paragraph" w:customStyle="1" w:styleId="Signature3">
    <w:name w:val="Signature 3"/>
    <w:basedOn w:val="Body3"/>
    <w:link w:val="Signature3Char"/>
    <w:uiPriority w:val="1"/>
    <w:qFormat/>
    <w:rsid w:val="00C674B0"/>
    <w:pPr>
      <w:spacing w:before="0"/>
    </w:pPr>
  </w:style>
  <w:style w:type="character" w:customStyle="1" w:styleId="Body3Char">
    <w:name w:val="Body 3 Char"/>
    <w:basedOn w:val="BodyTextChar"/>
    <w:link w:val="Body3"/>
    <w:uiPriority w:val="1"/>
    <w:rsid w:val="00C674B0"/>
    <w:rPr>
      <w:sz w:val="23"/>
      <w:szCs w:val="23"/>
      <w:lang w:bidi="en-US"/>
    </w:rPr>
  </w:style>
  <w:style w:type="character" w:customStyle="1" w:styleId="Signature3Char">
    <w:name w:val="Signature 3 Char"/>
    <w:basedOn w:val="Body3Char"/>
    <w:link w:val="Signature3"/>
    <w:uiPriority w:val="1"/>
    <w:rsid w:val="00C674B0"/>
    <w:rPr>
      <w:sz w:val="23"/>
      <w:szCs w:val="23"/>
      <w:lang w:bidi="en-US"/>
    </w:rPr>
  </w:style>
  <w:style w:type="paragraph" w:customStyle="1" w:styleId="Bullet3">
    <w:name w:val="Bullet 3"/>
    <w:basedOn w:val="Body3"/>
    <w:link w:val="Bullet3Char"/>
    <w:uiPriority w:val="3"/>
    <w:qFormat/>
    <w:rsid w:val="00C674B0"/>
    <w:pPr>
      <w:numPr>
        <w:numId w:val="11"/>
      </w:numPr>
    </w:pPr>
  </w:style>
  <w:style w:type="character" w:customStyle="1" w:styleId="Bullet3Char">
    <w:name w:val="Bullet 3 Char"/>
    <w:basedOn w:val="Body3Char"/>
    <w:link w:val="Bullet3"/>
    <w:uiPriority w:val="3"/>
    <w:rsid w:val="00C674B0"/>
    <w:rPr>
      <w:sz w:val="23"/>
      <w:szCs w:val="23"/>
      <w:lang w:bidi="en-US"/>
    </w:rPr>
  </w:style>
  <w:style w:type="paragraph" w:styleId="Title">
    <w:name w:val="Title"/>
    <w:basedOn w:val="Normal"/>
    <w:next w:val="Normal"/>
    <w:link w:val="TitleChar"/>
    <w:qFormat/>
    <w:rsid w:val="006F257D"/>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6F257D"/>
    <w:rPr>
      <w:rFonts w:asciiTheme="majorHAnsi" w:eastAsiaTheme="majorEastAsia" w:hAnsiTheme="majorHAnsi" w:cstheme="majorBidi"/>
      <w:spacing w:val="-10"/>
      <w:kern w:val="28"/>
      <w:sz w:val="56"/>
      <w:szCs w:val="56"/>
    </w:rPr>
  </w:style>
  <w:style w:type="character" w:customStyle="1" w:styleId="UnresolvedMention2">
    <w:name w:val="Unresolved Mention2"/>
    <w:basedOn w:val="DefaultParagraphFont"/>
    <w:uiPriority w:val="99"/>
    <w:semiHidden/>
    <w:unhideWhenUsed/>
    <w:rsid w:val="000017A0"/>
    <w:rPr>
      <w:color w:val="605E5C"/>
      <w:shd w:val="clear" w:color="auto" w:fill="E1DFDD"/>
    </w:rPr>
  </w:style>
  <w:style w:type="character" w:customStyle="1" w:styleId="UnresolvedMention3">
    <w:name w:val="Unresolved Mention3"/>
    <w:basedOn w:val="DefaultParagraphFont"/>
    <w:uiPriority w:val="99"/>
    <w:semiHidden/>
    <w:unhideWhenUsed/>
    <w:rsid w:val="00BD314B"/>
    <w:rPr>
      <w:color w:val="605E5C"/>
      <w:shd w:val="clear" w:color="auto" w:fill="E1DFDD"/>
    </w:rPr>
  </w:style>
  <w:style w:type="paragraph" w:customStyle="1" w:styleId="DEPSCOR">
    <w:name w:val="DEPSCOR"/>
    <w:basedOn w:val="BodyText"/>
    <w:link w:val="DEPSCORChar"/>
    <w:qFormat/>
    <w:rsid w:val="00A14554"/>
    <w:pPr>
      <w:spacing w:before="120"/>
      <w:ind w:left="1440"/>
    </w:pPr>
  </w:style>
  <w:style w:type="character" w:customStyle="1" w:styleId="DEPSCORChar">
    <w:name w:val="DEPSCOR Char"/>
    <w:basedOn w:val="BodyTextChar"/>
    <w:link w:val="DEPSCOR"/>
    <w:rsid w:val="00A14554"/>
    <w:rPr>
      <w:sz w:val="24"/>
      <w:szCs w:val="24"/>
    </w:rPr>
  </w:style>
  <w:style w:type="paragraph" w:customStyle="1" w:styleId="No">
    <w:name w:val="No"/>
    <w:basedOn w:val="Body3"/>
    <w:link w:val="NoChar"/>
    <w:qFormat/>
    <w:rsid w:val="00183716"/>
  </w:style>
  <w:style w:type="character" w:customStyle="1" w:styleId="NoChar">
    <w:name w:val="No Char"/>
    <w:basedOn w:val="Body3Char"/>
    <w:link w:val="No"/>
    <w:rsid w:val="00183716"/>
    <w:rPr>
      <w:sz w:val="23"/>
      <w:szCs w:val="23"/>
      <w:lang w:bidi="en-US"/>
    </w:rPr>
  </w:style>
  <w:style w:type="character" w:customStyle="1" w:styleId="UnresolvedMention4">
    <w:name w:val="Unresolved Mention4"/>
    <w:basedOn w:val="DefaultParagraphFont"/>
    <w:uiPriority w:val="99"/>
    <w:semiHidden/>
    <w:unhideWhenUsed/>
    <w:rsid w:val="00FF6A79"/>
    <w:rPr>
      <w:color w:val="605E5C"/>
      <w:shd w:val="clear" w:color="auto" w:fill="E1DFDD"/>
    </w:rPr>
  </w:style>
  <w:style w:type="character" w:styleId="UnresolvedMention">
    <w:name w:val="Unresolved Mention"/>
    <w:basedOn w:val="DefaultParagraphFont"/>
    <w:uiPriority w:val="99"/>
    <w:semiHidden/>
    <w:unhideWhenUsed/>
    <w:rsid w:val="005A08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942122">
      <w:bodyDiv w:val="1"/>
      <w:marLeft w:val="0"/>
      <w:marRight w:val="0"/>
      <w:marTop w:val="0"/>
      <w:marBottom w:val="0"/>
      <w:divBdr>
        <w:top w:val="none" w:sz="0" w:space="0" w:color="auto"/>
        <w:left w:val="none" w:sz="0" w:space="0" w:color="auto"/>
        <w:bottom w:val="none" w:sz="0" w:space="0" w:color="auto"/>
        <w:right w:val="none" w:sz="0" w:space="0" w:color="auto"/>
      </w:divBdr>
    </w:div>
    <w:div w:id="64650562">
      <w:bodyDiv w:val="1"/>
      <w:marLeft w:val="0"/>
      <w:marRight w:val="0"/>
      <w:marTop w:val="0"/>
      <w:marBottom w:val="0"/>
      <w:divBdr>
        <w:top w:val="none" w:sz="0" w:space="0" w:color="auto"/>
        <w:left w:val="none" w:sz="0" w:space="0" w:color="auto"/>
        <w:bottom w:val="none" w:sz="0" w:space="0" w:color="auto"/>
        <w:right w:val="none" w:sz="0" w:space="0" w:color="auto"/>
      </w:divBdr>
      <w:divsChild>
        <w:div w:id="498079551">
          <w:marLeft w:val="0"/>
          <w:marRight w:val="0"/>
          <w:marTop w:val="0"/>
          <w:marBottom w:val="0"/>
          <w:divBdr>
            <w:top w:val="none" w:sz="0" w:space="0" w:color="auto"/>
            <w:left w:val="none" w:sz="0" w:space="0" w:color="auto"/>
            <w:bottom w:val="none" w:sz="0" w:space="0" w:color="auto"/>
            <w:right w:val="none" w:sz="0" w:space="0" w:color="auto"/>
          </w:divBdr>
        </w:div>
        <w:div w:id="690954586">
          <w:marLeft w:val="0"/>
          <w:marRight w:val="0"/>
          <w:marTop w:val="0"/>
          <w:marBottom w:val="0"/>
          <w:divBdr>
            <w:top w:val="none" w:sz="0" w:space="0" w:color="auto"/>
            <w:left w:val="none" w:sz="0" w:space="0" w:color="auto"/>
            <w:bottom w:val="none" w:sz="0" w:space="0" w:color="auto"/>
            <w:right w:val="none" w:sz="0" w:space="0" w:color="auto"/>
          </w:divBdr>
        </w:div>
        <w:div w:id="972445265">
          <w:marLeft w:val="0"/>
          <w:marRight w:val="0"/>
          <w:marTop w:val="0"/>
          <w:marBottom w:val="0"/>
          <w:divBdr>
            <w:top w:val="none" w:sz="0" w:space="0" w:color="auto"/>
            <w:left w:val="none" w:sz="0" w:space="0" w:color="auto"/>
            <w:bottom w:val="none" w:sz="0" w:space="0" w:color="auto"/>
            <w:right w:val="none" w:sz="0" w:space="0" w:color="auto"/>
          </w:divBdr>
        </w:div>
        <w:div w:id="1475831068">
          <w:marLeft w:val="0"/>
          <w:marRight w:val="0"/>
          <w:marTop w:val="0"/>
          <w:marBottom w:val="0"/>
          <w:divBdr>
            <w:top w:val="none" w:sz="0" w:space="0" w:color="auto"/>
            <w:left w:val="none" w:sz="0" w:space="0" w:color="auto"/>
            <w:bottom w:val="none" w:sz="0" w:space="0" w:color="auto"/>
            <w:right w:val="none" w:sz="0" w:space="0" w:color="auto"/>
          </w:divBdr>
        </w:div>
        <w:div w:id="2132168710">
          <w:marLeft w:val="0"/>
          <w:marRight w:val="0"/>
          <w:marTop w:val="0"/>
          <w:marBottom w:val="0"/>
          <w:divBdr>
            <w:top w:val="none" w:sz="0" w:space="0" w:color="auto"/>
            <w:left w:val="none" w:sz="0" w:space="0" w:color="auto"/>
            <w:bottom w:val="none" w:sz="0" w:space="0" w:color="auto"/>
            <w:right w:val="none" w:sz="0" w:space="0" w:color="auto"/>
          </w:divBdr>
        </w:div>
        <w:div w:id="2135979898">
          <w:marLeft w:val="0"/>
          <w:marRight w:val="0"/>
          <w:marTop w:val="0"/>
          <w:marBottom w:val="0"/>
          <w:divBdr>
            <w:top w:val="none" w:sz="0" w:space="0" w:color="auto"/>
            <w:left w:val="none" w:sz="0" w:space="0" w:color="auto"/>
            <w:bottom w:val="none" w:sz="0" w:space="0" w:color="auto"/>
            <w:right w:val="none" w:sz="0" w:space="0" w:color="auto"/>
          </w:divBdr>
        </w:div>
      </w:divsChild>
    </w:div>
    <w:div w:id="160001498">
      <w:bodyDiv w:val="1"/>
      <w:marLeft w:val="0"/>
      <w:marRight w:val="0"/>
      <w:marTop w:val="0"/>
      <w:marBottom w:val="0"/>
      <w:divBdr>
        <w:top w:val="none" w:sz="0" w:space="0" w:color="auto"/>
        <w:left w:val="none" w:sz="0" w:space="0" w:color="auto"/>
        <w:bottom w:val="none" w:sz="0" w:space="0" w:color="auto"/>
        <w:right w:val="none" w:sz="0" w:space="0" w:color="auto"/>
      </w:divBdr>
    </w:div>
    <w:div w:id="166679020">
      <w:bodyDiv w:val="1"/>
      <w:marLeft w:val="0"/>
      <w:marRight w:val="0"/>
      <w:marTop w:val="0"/>
      <w:marBottom w:val="0"/>
      <w:divBdr>
        <w:top w:val="none" w:sz="0" w:space="0" w:color="auto"/>
        <w:left w:val="none" w:sz="0" w:space="0" w:color="auto"/>
        <w:bottom w:val="none" w:sz="0" w:space="0" w:color="auto"/>
        <w:right w:val="none" w:sz="0" w:space="0" w:color="auto"/>
      </w:divBdr>
    </w:div>
    <w:div w:id="196702810">
      <w:bodyDiv w:val="1"/>
      <w:marLeft w:val="0"/>
      <w:marRight w:val="0"/>
      <w:marTop w:val="0"/>
      <w:marBottom w:val="0"/>
      <w:divBdr>
        <w:top w:val="none" w:sz="0" w:space="0" w:color="auto"/>
        <w:left w:val="none" w:sz="0" w:space="0" w:color="auto"/>
        <w:bottom w:val="none" w:sz="0" w:space="0" w:color="auto"/>
        <w:right w:val="none" w:sz="0" w:space="0" w:color="auto"/>
      </w:divBdr>
    </w:div>
    <w:div w:id="201066117">
      <w:bodyDiv w:val="1"/>
      <w:marLeft w:val="0"/>
      <w:marRight w:val="0"/>
      <w:marTop w:val="0"/>
      <w:marBottom w:val="0"/>
      <w:divBdr>
        <w:top w:val="none" w:sz="0" w:space="0" w:color="auto"/>
        <w:left w:val="none" w:sz="0" w:space="0" w:color="auto"/>
        <w:bottom w:val="none" w:sz="0" w:space="0" w:color="auto"/>
        <w:right w:val="none" w:sz="0" w:space="0" w:color="auto"/>
      </w:divBdr>
    </w:div>
    <w:div w:id="232592924">
      <w:bodyDiv w:val="1"/>
      <w:marLeft w:val="0"/>
      <w:marRight w:val="0"/>
      <w:marTop w:val="0"/>
      <w:marBottom w:val="0"/>
      <w:divBdr>
        <w:top w:val="none" w:sz="0" w:space="0" w:color="auto"/>
        <w:left w:val="none" w:sz="0" w:space="0" w:color="auto"/>
        <w:bottom w:val="none" w:sz="0" w:space="0" w:color="auto"/>
        <w:right w:val="none" w:sz="0" w:space="0" w:color="auto"/>
      </w:divBdr>
    </w:div>
    <w:div w:id="247228098">
      <w:bodyDiv w:val="1"/>
      <w:marLeft w:val="0"/>
      <w:marRight w:val="0"/>
      <w:marTop w:val="0"/>
      <w:marBottom w:val="0"/>
      <w:divBdr>
        <w:top w:val="none" w:sz="0" w:space="0" w:color="auto"/>
        <w:left w:val="none" w:sz="0" w:space="0" w:color="auto"/>
        <w:bottom w:val="none" w:sz="0" w:space="0" w:color="auto"/>
        <w:right w:val="none" w:sz="0" w:space="0" w:color="auto"/>
      </w:divBdr>
    </w:div>
    <w:div w:id="298921672">
      <w:bodyDiv w:val="1"/>
      <w:marLeft w:val="0"/>
      <w:marRight w:val="0"/>
      <w:marTop w:val="0"/>
      <w:marBottom w:val="0"/>
      <w:divBdr>
        <w:top w:val="none" w:sz="0" w:space="0" w:color="auto"/>
        <w:left w:val="none" w:sz="0" w:space="0" w:color="auto"/>
        <w:bottom w:val="none" w:sz="0" w:space="0" w:color="auto"/>
        <w:right w:val="none" w:sz="0" w:space="0" w:color="auto"/>
      </w:divBdr>
    </w:div>
    <w:div w:id="351958980">
      <w:bodyDiv w:val="1"/>
      <w:marLeft w:val="0"/>
      <w:marRight w:val="0"/>
      <w:marTop w:val="0"/>
      <w:marBottom w:val="0"/>
      <w:divBdr>
        <w:top w:val="none" w:sz="0" w:space="0" w:color="auto"/>
        <w:left w:val="none" w:sz="0" w:space="0" w:color="auto"/>
        <w:bottom w:val="none" w:sz="0" w:space="0" w:color="auto"/>
        <w:right w:val="none" w:sz="0" w:space="0" w:color="auto"/>
      </w:divBdr>
      <w:divsChild>
        <w:div w:id="5712452">
          <w:marLeft w:val="0"/>
          <w:marRight w:val="0"/>
          <w:marTop w:val="0"/>
          <w:marBottom w:val="0"/>
          <w:divBdr>
            <w:top w:val="none" w:sz="0" w:space="0" w:color="auto"/>
            <w:left w:val="none" w:sz="0" w:space="0" w:color="auto"/>
            <w:bottom w:val="none" w:sz="0" w:space="0" w:color="auto"/>
            <w:right w:val="none" w:sz="0" w:space="0" w:color="auto"/>
          </w:divBdr>
        </w:div>
        <w:div w:id="407777011">
          <w:marLeft w:val="0"/>
          <w:marRight w:val="0"/>
          <w:marTop w:val="0"/>
          <w:marBottom w:val="0"/>
          <w:divBdr>
            <w:top w:val="none" w:sz="0" w:space="0" w:color="auto"/>
            <w:left w:val="none" w:sz="0" w:space="0" w:color="auto"/>
            <w:bottom w:val="none" w:sz="0" w:space="0" w:color="auto"/>
            <w:right w:val="none" w:sz="0" w:space="0" w:color="auto"/>
          </w:divBdr>
        </w:div>
        <w:div w:id="663169798">
          <w:marLeft w:val="0"/>
          <w:marRight w:val="0"/>
          <w:marTop w:val="0"/>
          <w:marBottom w:val="0"/>
          <w:divBdr>
            <w:top w:val="none" w:sz="0" w:space="0" w:color="auto"/>
            <w:left w:val="none" w:sz="0" w:space="0" w:color="auto"/>
            <w:bottom w:val="none" w:sz="0" w:space="0" w:color="auto"/>
            <w:right w:val="none" w:sz="0" w:space="0" w:color="auto"/>
          </w:divBdr>
        </w:div>
        <w:div w:id="741684338">
          <w:marLeft w:val="0"/>
          <w:marRight w:val="0"/>
          <w:marTop w:val="0"/>
          <w:marBottom w:val="0"/>
          <w:divBdr>
            <w:top w:val="none" w:sz="0" w:space="0" w:color="auto"/>
            <w:left w:val="none" w:sz="0" w:space="0" w:color="auto"/>
            <w:bottom w:val="none" w:sz="0" w:space="0" w:color="auto"/>
            <w:right w:val="none" w:sz="0" w:space="0" w:color="auto"/>
          </w:divBdr>
        </w:div>
        <w:div w:id="777600903">
          <w:marLeft w:val="0"/>
          <w:marRight w:val="0"/>
          <w:marTop w:val="0"/>
          <w:marBottom w:val="0"/>
          <w:divBdr>
            <w:top w:val="none" w:sz="0" w:space="0" w:color="auto"/>
            <w:left w:val="none" w:sz="0" w:space="0" w:color="auto"/>
            <w:bottom w:val="none" w:sz="0" w:space="0" w:color="auto"/>
            <w:right w:val="none" w:sz="0" w:space="0" w:color="auto"/>
          </w:divBdr>
        </w:div>
        <w:div w:id="844594641">
          <w:marLeft w:val="0"/>
          <w:marRight w:val="0"/>
          <w:marTop w:val="0"/>
          <w:marBottom w:val="0"/>
          <w:divBdr>
            <w:top w:val="none" w:sz="0" w:space="0" w:color="auto"/>
            <w:left w:val="none" w:sz="0" w:space="0" w:color="auto"/>
            <w:bottom w:val="none" w:sz="0" w:space="0" w:color="auto"/>
            <w:right w:val="none" w:sz="0" w:space="0" w:color="auto"/>
          </w:divBdr>
        </w:div>
        <w:div w:id="1154679826">
          <w:marLeft w:val="0"/>
          <w:marRight w:val="0"/>
          <w:marTop w:val="0"/>
          <w:marBottom w:val="0"/>
          <w:divBdr>
            <w:top w:val="none" w:sz="0" w:space="0" w:color="auto"/>
            <w:left w:val="none" w:sz="0" w:space="0" w:color="auto"/>
            <w:bottom w:val="none" w:sz="0" w:space="0" w:color="auto"/>
            <w:right w:val="none" w:sz="0" w:space="0" w:color="auto"/>
          </w:divBdr>
        </w:div>
        <w:div w:id="1202791975">
          <w:marLeft w:val="0"/>
          <w:marRight w:val="0"/>
          <w:marTop w:val="0"/>
          <w:marBottom w:val="0"/>
          <w:divBdr>
            <w:top w:val="none" w:sz="0" w:space="0" w:color="auto"/>
            <w:left w:val="none" w:sz="0" w:space="0" w:color="auto"/>
            <w:bottom w:val="none" w:sz="0" w:space="0" w:color="auto"/>
            <w:right w:val="none" w:sz="0" w:space="0" w:color="auto"/>
          </w:divBdr>
        </w:div>
        <w:div w:id="1406494305">
          <w:marLeft w:val="0"/>
          <w:marRight w:val="0"/>
          <w:marTop w:val="0"/>
          <w:marBottom w:val="0"/>
          <w:divBdr>
            <w:top w:val="none" w:sz="0" w:space="0" w:color="auto"/>
            <w:left w:val="none" w:sz="0" w:space="0" w:color="auto"/>
            <w:bottom w:val="none" w:sz="0" w:space="0" w:color="auto"/>
            <w:right w:val="none" w:sz="0" w:space="0" w:color="auto"/>
          </w:divBdr>
        </w:div>
        <w:div w:id="2042316887">
          <w:marLeft w:val="0"/>
          <w:marRight w:val="0"/>
          <w:marTop w:val="0"/>
          <w:marBottom w:val="0"/>
          <w:divBdr>
            <w:top w:val="none" w:sz="0" w:space="0" w:color="auto"/>
            <w:left w:val="none" w:sz="0" w:space="0" w:color="auto"/>
            <w:bottom w:val="none" w:sz="0" w:space="0" w:color="auto"/>
            <w:right w:val="none" w:sz="0" w:space="0" w:color="auto"/>
          </w:divBdr>
        </w:div>
      </w:divsChild>
    </w:div>
    <w:div w:id="358049350">
      <w:bodyDiv w:val="1"/>
      <w:marLeft w:val="0"/>
      <w:marRight w:val="0"/>
      <w:marTop w:val="0"/>
      <w:marBottom w:val="0"/>
      <w:divBdr>
        <w:top w:val="none" w:sz="0" w:space="0" w:color="auto"/>
        <w:left w:val="none" w:sz="0" w:space="0" w:color="auto"/>
        <w:bottom w:val="none" w:sz="0" w:space="0" w:color="auto"/>
        <w:right w:val="none" w:sz="0" w:space="0" w:color="auto"/>
      </w:divBdr>
    </w:div>
    <w:div w:id="372927335">
      <w:bodyDiv w:val="1"/>
      <w:marLeft w:val="0"/>
      <w:marRight w:val="0"/>
      <w:marTop w:val="0"/>
      <w:marBottom w:val="0"/>
      <w:divBdr>
        <w:top w:val="none" w:sz="0" w:space="0" w:color="auto"/>
        <w:left w:val="none" w:sz="0" w:space="0" w:color="auto"/>
        <w:bottom w:val="none" w:sz="0" w:space="0" w:color="auto"/>
        <w:right w:val="none" w:sz="0" w:space="0" w:color="auto"/>
      </w:divBdr>
      <w:divsChild>
        <w:div w:id="189684122">
          <w:marLeft w:val="0"/>
          <w:marRight w:val="0"/>
          <w:marTop w:val="0"/>
          <w:marBottom w:val="0"/>
          <w:divBdr>
            <w:top w:val="none" w:sz="0" w:space="0" w:color="auto"/>
            <w:left w:val="none" w:sz="0" w:space="0" w:color="auto"/>
            <w:bottom w:val="none" w:sz="0" w:space="0" w:color="auto"/>
            <w:right w:val="none" w:sz="0" w:space="0" w:color="auto"/>
          </w:divBdr>
        </w:div>
        <w:div w:id="414473450">
          <w:marLeft w:val="0"/>
          <w:marRight w:val="0"/>
          <w:marTop w:val="0"/>
          <w:marBottom w:val="0"/>
          <w:divBdr>
            <w:top w:val="none" w:sz="0" w:space="0" w:color="auto"/>
            <w:left w:val="none" w:sz="0" w:space="0" w:color="auto"/>
            <w:bottom w:val="none" w:sz="0" w:space="0" w:color="auto"/>
            <w:right w:val="none" w:sz="0" w:space="0" w:color="auto"/>
          </w:divBdr>
        </w:div>
        <w:div w:id="446852551">
          <w:marLeft w:val="0"/>
          <w:marRight w:val="0"/>
          <w:marTop w:val="0"/>
          <w:marBottom w:val="0"/>
          <w:divBdr>
            <w:top w:val="none" w:sz="0" w:space="0" w:color="auto"/>
            <w:left w:val="none" w:sz="0" w:space="0" w:color="auto"/>
            <w:bottom w:val="none" w:sz="0" w:space="0" w:color="auto"/>
            <w:right w:val="none" w:sz="0" w:space="0" w:color="auto"/>
          </w:divBdr>
        </w:div>
        <w:div w:id="722557145">
          <w:marLeft w:val="0"/>
          <w:marRight w:val="0"/>
          <w:marTop w:val="0"/>
          <w:marBottom w:val="0"/>
          <w:divBdr>
            <w:top w:val="none" w:sz="0" w:space="0" w:color="auto"/>
            <w:left w:val="none" w:sz="0" w:space="0" w:color="auto"/>
            <w:bottom w:val="none" w:sz="0" w:space="0" w:color="auto"/>
            <w:right w:val="none" w:sz="0" w:space="0" w:color="auto"/>
          </w:divBdr>
        </w:div>
        <w:div w:id="2064674247">
          <w:marLeft w:val="0"/>
          <w:marRight w:val="0"/>
          <w:marTop w:val="0"/>
          <w:marBottom w:val="0"/>
          <w:divBdr>
            <w:top w:val="none" w:sz="0" w:space="0" w:color="auto"/>
            <w:left w:val="none" w:sz="0" w:space="0" w:color="auto"/>
            <w:bottom w:val="none" w:sz="0" w:space="0" w:color="auto"/>
            <w:right w:val="none" w:sz="0" w:space="0" w:color="auto"/>
          </w:divBdr>
        </w:div>
      </w:divsChild>
    </w:div>
    <w:div w:id="380791427">
      <w:bodyDiv w:val="1"/>
      <w:marLeft w:val="0"/>
      <w:marRight w:val="0"/>
      <w:marTop w:val="0"/>
      <w:marBottom w:val="0"/>
      <w:divBdr>
        <w:top w:val="none" w:sz="0" w:space="0" w:color="auto"/>
        <w:left w:val="none" w:sz="0" w:space="0" w:color="auto"/>
        <w:bottom w:val="none" w:sz="0" w:space="0" w:color="auto"/>
        <w:right w:val="none" w:sz="0" w:space="0" w:color="auto"/>
      </w:divBdr>
    </w:div>
    <w:div w:id="414788359">
      <w:bodyDiv w:val="1"/>
      <w:marLeft w:val="0"/>
      <w:marRight w:val="0"/>
      <w:marTop w:val="0"/>
      <w:marBottom w:val="0"/>
      <w:divBdr>
        <w:top w:val="none" w:sz="0" w:space="0" w:color="auto"/>
        <w:left w:val="none" w:sz="0" w:space="0" w:color="auto"/>
        <w:bottom w:val="none" w:sz="0" w:space="0" w:color="auto"/>
        <w:right w:val="none" w:sz="0" w:space="0" w:color="auto"/>
      </w:divBdr>
    </w:div>
    <w:div w:id="445734319">
      <w:bodyDiv w:val="1"/>
      <w:marLeft w:val="0"/>
      <w:marRight w:val="0"/>
      <w:marTop w:val="0"/>
      <w:marBottom w:val="0"/>
      <w:divBdr>
        <w:top w:val="none" w:sz="0" w:space="0" w:color="auto"/>
        <w:left w:val="none" w:sz="0" w:space="0" w:color="auto"/>
        <w:bottom w:val="none" w:sz="0" w:space="0" w:color="auto"/>
        <w:right w:val="none" w:sz="0" w:space="0" w:color="auto"/>
      </w:divBdr>
      <w:divsChild>
        <w:div w:id="1204250115">
          <w:marLeft w:val="0"/>
          <w:marRight w:val="0"/>
          <w:marTop w:val="0"/>
          <w:marBottom w:val="0"/>
          <w:divBdr>
            <w:top w:val="none" w:sz="0" w:space="0" w:color="auto"/>
            <w:left w:val="none" w:sz="0" w:space="0" w:color="auto"/>
            <w:bottom w:val="none" w:sz="0" w:space="0" w:color="auto"/>
            <w:right w:val="none" w:sz="0" w:space="0" w:color="auto"/>
          </w:divBdr>
        </w:div>
      </w:divsChild>
    </w:div>
    <w:div w:id="449401586">
      <w:bodyDiv w:val="1"/>
      <w:marLeft w:val="0"/>
      <w:marRight w:val="0"/>
      <w:marTop w:val="0"/>
      <w:marBottom w:val="0"/>
      <w:divBdr>
        <w:top w:val="none" w:sz="0" w:space="0" w:color="auto"/>
        <w:left w:val="none" w:sz="0" w:space="0" w:color="auto"/>
        <w:bottom w:val="none" w:sz="0" w:space="0" w:color="auto"/>
        <w:right w:val="none" w:sz="0" w:space="0" w:color="auto"/>
      </w:divBdr>
    </w:div>
    <w:div w:id="464856287">
      <w:bodyDiv w:val="1"/>
      <w:marLeft w:val="0"/>
      <w:marRight w:val="0"/>
      <w:marTop w:val="0"/>
      <w:marBottom w:val="0"/>
      <w:divBdr>
        <w:top w:val="none" w:sz="0" w:space="0" w:color="auto"/>
        <w:left w:val="none" w:sz="0" w:space="0" w:color="auto"/>
        <w:bottom w:val="none" w:sz="0" w:space="0" w:color="auto"/>
        <w:right w:val="none" w:sz="0" w:space="0" w:color="auto"/>
      </w:divBdr>
    </w:div>
    <w:div w:id="480929203">
      <w:bodyDiv w:val="1"/>
      <w:marLeft w:val="0"/>
      <w:marRight w:val="0"/>
      <w:marTop w:val="0"/>
      <w:marBottom w:val="0"/>
      <w:divBdr>
        <w:top w:val="none" w:sz="0" w:space="0" w:color="auto"/>
        <w:left w:val="none" w:sz="0" w:space="0" w:color="auto"/>
        <w:bottom w:val="none" w:sz="0" w:space="0" w:color="auto"/>
        <w:right w:val="none" w:sz="0" w:space="0" w:color="auto"/>
      </w:divBdr>
    </w:div>
    <w:div w:id="496115218">
      <w:bodyDiv w:val="1"/>
      <w:marLeft w:val="0"/>
      <w:marRight w:val="0"/>
      <w:marTop w:val="0"/>
      <w:marBottom w:val="0"/>
      <w:divBdr>
        <w:top w:val="none" w:sz="0" w:space="0" w:color="auto"/>
        <w:left w:val="none" w:sz="0" w:space="0" w:color="auto"/>
        <w:bottom w:val="none" w:sz="0" w:space="0" w:color="auto"/>
        <w:right w:val="none" w:sz="0" w:space="0" w:color="auto"/>
      </w:divBdr>
    </w:div>
    <w:div w:id="498271695">
      <w:bodyDiv w:val="1"/>
      <w:marLeft w:val="0"/>
      <w:marRight w:val="0"/>
      <w:marTop w:val="0"/>
      <w:marBottom w:val="0"/>
      <w:divBdr>
        <w:top w:val="none" w:sz="0" w:space="0" w:color="auto"/>
        <w:left w:val="none" w:sz="0" w:space="0" w:color="auto"/>
        <w:bottom w:val="none" w:sz="0" w:space="0" w:color="auto"/>
        <w:right w:val="none" w:sz="0" w:space="0" w:color="auto"/>
      </w:divBdr>
    </w:div>
    <w:div w:id="516232477">
      <w:bodyDiv w:val="1"/>
      <w:marLeft w:val="0"/>
      <w:marRight w:val="0"/>
      <w:marTop w:val="0"/>
      <w:marBottom w:val="0"/>
      <w:divBdr>
        <w:top w:val="none" w:sz="0" w:space="0" w:color="auto"/>
        <w:left w:val="none" w:sz="0" w:space="0" w:color="auto"/>
        <w:bottom w:val="none" w:sz="0" w:space="0" w:color="auto"/>
        <w:right w:val="none" w:sz="0" w:space="0" w:color="auto"/>
      </w:divBdr>
    </w:div>
    <w:div w:id="523054684">
      <w:bodyDiv w:val="1"/>
      <w:marLeft w:val="0"/>
      <w:marRight w:val="0"/>
      <w:marTop w:val="0"/>
      <w:marBottom w:val="0"/>
      <w:divBdr>
        <w:top w:val="none" w:sz="0" w:space="0" w:color="auto"/>
        <w:left w:val="none" w:sz="0" w:space="0" w:color="auto"/>
        <w:bottom w:val="none" w:sz="0" w:space="0" w:color="auto"/>
        <w:right w:val="none" w:sz="0" w:space="0" w:color="auto"/>
      </w:divBdr>
    </w:div>
    <w:div w:id="533345600">
      <w:bodyDiv w:val="1"/>
      <w:marLeft w:val="0"/>
      <w:marRight w:val="0"/>
      <w:marTop w:val="0"/>
      <w:marBottom w:val="0"/>
      <w:divBdr>
        <w:top w:val="none" w:sz="0" w:space="0" w:color="auto"/>
        <w:left w:val="none" w:sz="0" w:space="0" w:color="auto"/>
        <w:bottom w:val="none" w:sz="0" w:space="0" w:color="auto"/>
        <w:right w:val="none" w:sz="0" w:space="0" w:color="auto"/>
      </w:divBdr>
    </w:div>
    <w:div w:id="558398607">
      <w:bodyDiv w:val="1"/>
      <w:marLeft w:val="0"/>
      <w:marRight w:val="0"/>
      <w:marTop w:val="0"/>
      <w:marBottom w:val="0"/>
      <w:divBdr>
        <w:top w:val="none" w:sz="0" w:space="0" w:color="auto"/>
        <w:left w:val="none" w:sz="0" w:space="0" w:color="auto"/>
        <w:bottom w:val="none" w:sz="0" w:space="0" w:color="auto"/>
        <w:right w:val="none" w:sz="0" w:space="0" w:color="auto"/>
      </w:divBdr>
      <w:divsChild>
        <w:div w:id="109210548">
          <w:marLeft w:val="0"/>
          <w:marRight w:val="0"/>
          <w:marTop w:val="0"/>
          <w:marBottom w:val="0"/>
          <w:divBdr>
            <w:top w:val="none" w:sz="0" w:space="0" w:color="auto"/>
            <w:left w:val="none" w:sz="0" w:space="0" w:color="auto"/>
            <w:bottom w:val="none" w:sz="0" w:space="0" w:color="auto"/>
            <w:right w:val="none" w:sz="0" w:space="0" w:color="auto"/>
          </w:divBdr>
        </w:div>
        <w:div w:id="247689360">
          <w:marLeft w:val="0"/>
          <w:marRight w:val="0"/>
          <w:marTop w:val="0"/>
          <w:marBottom w:val="0"/>
          <w:divBdr>
            <w:top w:val="none" w:sz="0" w:space="0" w:color="auto"/>
            <w:left w:val="none" w:sz="0" w:space="0" w:color="auto"/>
            <w:bottom w:val="none" w:sz="0" w:space="0" w:color="auto"/>
            <w:right w:val="none" w:sz="0" w:space="0" w:color="auto"/>
          </w:divBdr>
        </w:div>
        <w:div w:id="892548473">
          <w:marLeft w:val="0"/>
          <w:marRight w:val="0"/>
          <w:marTop w:val="0"/>
          <w:marBottom w:val="0"/>
          <w:divBdr>
            <w:top w:val="none" w:sz="0" w:space="0" w:color="auto"/>
            <w:left w:val="none" w:sz="0" w:space="0" w:color="auto"/>
            <w:bottom w:val="none" w:sz="0" w:space="0" w:color="auto"/>
            <w:right w:val="none" w:sz="0" w:space="0" w:color="auto"/>
          </w:divBdr>
        </w:div>
        <w:div w:id="1053308635">
          <w:marLeft w:val="0"/>
          <w:marRight w:val="0"/>
          <w:marTop w:val="0"/>
          <w:marBottom w:val="0"/>
          <w:divBdr>
            <w:top w:val="none" w:sz="0" w:space="0" w:color="auto"/>
            <w:left w:val="none" w:sz="0" w:space="0" w:color="auto"/>
            <w:bottom w:val="none" w:sz="0" w:space="0" w:color="auto"/>
            <w:right w:val="none" w:sz="0" w:space="0" w:color="auto"/>
          </w:divBdr>
        </w:div>
        <w:div w:id="1438527026">
          <w:marLeft w:val="0"/>
          <w:marRight w:val="0"/>
          <w:marTop w:val="0"/>
          <w:marBottom w:val="0"/>
          <w:divBdr>
            <w:top w:val="none" w:sz="0" w:space="0" w:color="auto"/>
            <w:left w:val="none" w:sz="0" w:space="0" w:color="auto"/>
            <w:bottom w:val="none" w:sz="0" w:space="0" w:color="auto"/>
            <w:right w:val="none" w:sz="0" w:space="0" w:color="auto"/>
          </w:divBdr>
        </w:div>
        <w:div w:id="1466586993">
          <w:marLeft w:val="0"/>
          <w:marRight w:val="0"/>
          <w:marTop w:val="0"/>
          <w:marBottom w:val="0"/>
          <w:divBdr>
            <w:top w:val="none" w:sz="0" w:space="0" w:color="auto"/>
            <w:left w:val="none" w:sz="0" w:space="0" w:color="auto"/>
            <w:bottom w:val="none" w:sz="0" w:space="0" w:color="auto"/>
            <w:right w:val="none" w:sz="0" w:space="0" w:color="auto"/>
          </w:divBdr>
        </w:div>
        <w:div w:id="1699429571">
          <w:marLeft w:val="0"/>
          <w:marRight w:val="0"/>
          <w:marTop w:val="0"/>
          <w:marBottom w:val="0"/>
          <w:divBdr>
            <w:top w:val="none" w:sz="0" w:space="0" w:color="auto"/>
            <w:left w:val="none" w:sz="0" w:space="0" w:color="auto"/>
            <w:bottom w:val="none" w:sz="0" w:space="0" w:color="auto"/>
            <w:right w:val="none" w:sz="0" w:space="0" w:color="auto"/>
          </w:divBdr>
        </w:div>
        <w:div w:id="2064324692">
          <w:marLeft w:val="0"/>
          <w:marRight w:val="0"/>
          <w:marTop w:val="0"/>
          <w:marBottom w:val="0"/>
          <w:divBdr>
            <w:top w:val="none" w:sz="0" w:space="0" w:color="auto"/>
            <w:left w:val="none" w:sz="0" w:space="0" w:color="auto"/>
            <w:bottom w:val="none" w:sz="0" w:space="0" w:color="auto"/>
            <w:right w:val="none" w:sz="0" w:space="0" w:color="auto"/>
          </w:divBdr>
        </w:div>
        <w:div w:id="2133815715">
          <w:marLeft w:val="0"/>
          <w:marRight w:val="0"/>
          <w:marTop w:val="0"/>
          <w:marBottom w:val="0"/>
          <w:divBdr>
            <w:top w:val="none" w:sz="0" w:space="0" w:color="auto"/>
            <w:left w:val="none" w:sz="0" w:space="0" w:color="auto"/>
            <w:bottom w:val="none" w:sz="0" w:space="0" w:color="auto"/>
            <w:right w:val="none" w:sz="0" w:space="0" w:color="auto"/>
          </w:divBdr>
        </w:div>
      </w:divsChild>
    </w:div>
    <w:div w:id="572549281">
      <w:bodyDiv w:val="1"/>
      <w:marLeft w:val="0"/>
      <w:marRight w:val="0"/>
      <w:marTop w:val="0"/>
      <w:marBottom w:val="0"/>
      <w:divBdr>
        <w:top w:val="none" w:sz="0" w:space="0" w:color="auto"/>
        <w:left w:val="none" w:sz="0" w:space="0" w:color="auto"/>
        <w:bottom w:val="none" w:sz="0" w:space="0" w:color="auto"/>
        <w:right w:val="none" w:sz="0" w:space="0" w:color="auto"/>
      </w:divBdr>
      <w:divsChild>
        <w:div w:id="134613309">
          <w:marLeft w:val="0"/>
          <w:marRight w:val="0"/>
          <w:marTop w:val="0"/>
          <w:marBottom w:val="0"/>
          <w:divBdr>
            <w:top w:val="none" w:sz="0" w:space="0" w:color="auto"/>
            <w:left w:val="none" w:sz="0" w:space="0" w:color="auto"/>
            <w:bottom w:val="none" w:sz="0" w:space="0" w:color="auto"/>
            <w:right w:val="none" w:sz="0" w:space="0" w:color="auto"/>
          </w:divBdr>
        </w:div>
        <w:div w:id="447047505">
          <w:marLeft w:val="0"/>
          <w:marRight w:val="0"/>
          <w:marTop w:val="0"/>
          <w:marBottom w:val="0"/>
          <w:divBdr>
            <w:top w:val="none" w:sz="0" w:space="0" w:color="auto"/>
            <w:left w:val="none" w:sz="0" w:space="0" w:color="auto"/>
            <w:bottom w:val="none" w:sz="0" w:space="0" w:color="auto"/>
            <w:right w:val="none" w:sz="0" w:space="0" w:color="auto"/>
          </w:divBdr>
        </w:div>
        <w:div w:id="1002853580">
          <w:marLeft w:val="0"/>
          <w:marRight w:val="0"/>
          <w:marTop w:val="0"/>
          <w:marBottom w:val="0"/>
          <w:divBdr>
            <w:top w:val="none" w:sz="0" w:space="0" w:color="auto"/>
            <w:left w:val="none" w:sz="0" w:space="0" w:color="auto"/>
            <w:bottom w:val="none" w:sz="0" w:space="0" w:color="auto"/>
            <w:right w:val="none" w:sz="0" w:space="0" w:color="auto"/>
          </w:divBdr>
        </w:div>
        <w:div w:id="1037893824">
          <w:marLeft w:val="0"/>
          <w:marRight w:val="0"/>
          <w:marTop w:val="0"/>
          <w:marBottom w:val="0"/>
          <w:divBdr>
            <w:top w:val="none" w:sz="0" w:space="0" w:color="auto"/>
            <w:left w:val="none" w:sz="0" w:space="0" w:color="auto"/>
            <w:bottom w:val="none" w:sz="0" w:space="0" w:color="auto"/>
            <w:right w:val="none" w:sz="0" w:space="0" w:color="auto"/>
          </w:divBdr>
        </w:div>
        <w:div w:id="1091390755">
          <w:marLeft w:val="0"/>
          <w:marRight w:val="0"/>
          <w:marTop w:val="0"/>
          <w:marBottom w:val="0"/>
          <w:divBdr>
            <w:top w:val="none" w:sz="0" w:space="0" w:color="auto"/>
            <w:left w:val="none" w:sz="0" w:space="0" w:color="auto"/>
            <w:bottom w:val="none" w:sz="0" w:space="0" w:color="auto"/>
            <w:right w:val="none" w:sz="0" w:space="0" w:color="auto"/>
          </w:divBdr>
        </w:div>
        <w:div w:id="1182665072">
          <w:marLeft w:val="0"/>
          <w:marRight w:val="0"/>
          <w:marTop w:val="0"/>
          <w:marBottom w:val="0"/>
          <w:divBdr>
            <w:top w:val="none" w:sz="0" w:space="0" w:color="auto"/>
            <w:left w:val="none" w:sz="0" w:space="0" w:color="auto"/>
            <w:bottom w:val="none" w:sz="0" w:space="0" w:color="auto"/>
            <w:right w:val="none" w:sz="0" w:space="0" w:color="auto"/>
          </w:divBdr>
        </w:div>
        <w:div w:id="1223251445">
          <w:marLeft w:val="0"/>
          <w:marRight w:val="0"/>
          <w:marTop w:val="0"/>
          <w:marBottom w:val="0"/>
          <w:divBdr>
            <w:top w:val="none" w:sz="0" w:space="0" w:color="auto"/>
            <w:left w:val="none" w:sz="0" w:space="0" w:color="auto"/>
            <w:bottom w:val="none" w:sz="0" w:space="0" w:color="auto"/>
            <w:right w:val="none" w:sz="0" w:space="0" w:color="auto"/>
          </w:divBdr>
        </w:div>
        <w:div w:id="1328287375">
          <w:marLeft w:val="0"/>
          <w:marRight w:val="0"/>
          <w:marTop w:val="0"/>
          <w:marBottom w:val="0"/>
          <w:divBdr>
            <w:top w:val="none" w:sz="0" w:space="0" w:color="auto"/>
            <w:left w:val="none" w:sz="0" w:space="0" w:color="auto"/>
            <w:bottom w:val="none" w:sz="0" w:space="0" w:color="auto"/>
            <w:right w:val="none" w:sz="0" w:space="0" w:color="auto"/>
          </w:divBdr>
        </w:div>
        <w:div w:id="1528786246">
          <w:marLeft w:val="0"/>
          <w:marRight w:val="0"/>
          <w:marTop w:val="0"/>
          <w:marBottom w:val="0"/>
          <w:divBdr>
            <w:top w:val="none" w:sz="0" w:space="0" w:color="auto"/>
            <w:left w:val="none" w:sz="0" w:space="0" w:color="auto"/>
            <w:bottom w:val="none" w:sz="0" w:space="0" w:color="auto"/>
            <w:right w:val="none" w:sz="0" w:space="0" w:color="auto"/>
          </w:divBdr>
        </w:div>
        <w:div w:id="1944342832">
          <w:marLeft w:val="0"/>
          <w:marRight w:val="0"/>
          <w:marTop w:val="0"/>
          <w:marBottom w:val="0"/>
          <w:divBdr>
            <w:top w:val="none" w:sz="0" w:space="0" w:color="auto"/>
            <w:left w:val="none" w:sz="0" w:space="0" w:color="auto"/>
            <w:bottom w:val="none" w:sz="0" w:space="0" w:color="auto"/>
            <w:right w:val="none" w:sz="0" w:space="0" w:color="auto"/>
          </w:divBdr>
        </w:div>
        <w:div w:id="2143183499">
          <w:marLeft w:val="0"/>
          <w:marRight w:val="0"/>
          <w:marTop w:val="0"/>
          <w:marBottom w:val="0"/>
          <w:divBdr>
            <w:top w:val="none" w:sz="0" w:space="0" w:color="auto"/>
            <w:left w:val="none" w:sz="0" w:space="0" w:color="auto"/>
            <w:bottom w:val="none" w:sz="0" w:space="0" w:color="auto"/>
            <w:right w:val="none" w:sz="0" w:space="0" w:color="auto"/>
          </w:divBdr>
        </w:div>
      </w:divsChild>
    </w:div>
    <w:div w:id="687634970">
      <w:bodyDiv w:val="1"/>
      <w:marLeft w:val="0"/>
      <w:marRight w:val="0"/>
      <w:marTop w:val="0"/>
      <w:marBottom w:val="0"/>
      <w:divBdr>
        <w:top w:val="none" w:sz="0" w:space="0" w:color="auto"/>
        <w:left w:val="none" w:sz="0" w:space="0" w:color="auto"/>
        <w:bottom w:val="none" w:sz="0" w:space="0" w:color="auto"/>
        <w:right w:val="none" w:sz="0" w:space="0" w:color="auto"/>
      </w:divBdr>
    </w:div>
    <w:div w:id="703822663">
      <w:bodyDiv w:val="1"/>
      <w:marLeft w:val="0"/>
      <w:marRight w:val="0"/>
      <w:marTop w:val="0"/>
      <w:marBottom w:val="0"/>
      <w:divBdr>
        <w:top w:val="none" w:sz="0" w:space="0" w:color="auto"/>
        <w:left w:val="none" w:sz="0" w:space="0" w:color="auto"/>
        <w:bottom w:val="none" w:sz="0" w:space="0" w:color="auto"/>
        <w:right w:val="none" w:sz="0" w:space="0" w:color="auto"/>
      </w:divBdr>
    </w:div>
    <w:div w:id="760563620">
      <w:bodyDiv w:val="1"/>
      <w:marLeft w:val="0"/>
      <w:marRight w:val="0"/>
      <w:marTop w:val="0"/>
      <w:marBottom w:val="0"/>
      <w:divBdr>
        <w:top w:val="none" w:sz="0" w:space="0" w:color="auto"/>
        <w:left w:val="none" w:sz="0" w:space="0" w:color="auto"/>
        <w:bottom w:val="none" w:sz="0" w:space="0" w:color="auto"/>
        <w:right w:val="none" w:sz="0" w:space="0" w:color="auto"/>
      </w:divBdr>
    </w:div>
    <w:div w:id="763916110">
      <w:bodyDiv w:val="1"/>
      <w:marLeft w:val="0"/>
      <w:marRight w:val="0"/>
      <w:marTop w:val="0"/>
      <w:marBottom w:val="0"/>
      <w:divBdr>
        <w:top w:val="none" w:sz="0" w:space="0" w:color="auto"/>
        <w:left w:val="none" w:sz="0" w:space="0" w:color="auto"/>
        <w:bottom w:val="none" w:sz="0" w:space="0" w:color="auto"/>
        <w:right w:val="none" w:sz="0" w:space="0" w:color="auto"/>
      </w:divBdr>
    </w:div>
    <w:div w:id="767963156">
      <w:bodyDiv w:val="1"/>
      <w:marLeft w:val="0"/>
      <w:marRight w:val="0"/>
      <w:marTop w:val="0"/>
      <w:marBottom w:val="0"/>
      <w:divBdr>
        <w:top w:val="none" w:sz="0" w:space="0" w:color="auto"/>
        <w:left w:val="none" w:sz="0" w:space="0" w:color="auto"/>
        <w:bottom w:val="none" w:sz="0" w:space="0" w:color="auto"/>
        <w:right w:val="none" w:sz="0" w:space="0" w:color="auto"/>
      </w:divBdr>
    </w:div>
    <w:div w:id="770663300">
      <w:bodyDiv w:val="1"/>
      <w:marLeft w:val="0"/>
      <w:marRight w:val="0"/>
      <w:marTop w:val="0"/>
      <w:marBottom w:val="0"/>
      <w:divBdr>
        <w:top w:val="none" w:sz="0" w:space="0" w:color="auto"/>
        <w:left w:val="none" w:sz="0" w:space="0" w:color="auto"/>
        <w:bottom w:val="none" w:sz="0" w:space="0" w:color="auto"/>
        <w:right w:val="none" w:sz="0" w:space="0" w:color="auto"/>
      </w:divBdr>
    </w:div>
    <w:div w:id="774908189">
      <w:bodyDiv w:val="1"/>
      <w:marLeft w:val="0"/>
      <w:marRight w:val="0"/>
      <w:marTop w:val="0"/>
      <w:marBottom w:val="0"/>
      <w:divBdr>
        <w:top w:val="none" w:sz="0" w:space="0" w:color="auto"/>
        <w:left w:val="none" w:sz="0" w:space="0" w:color="auto"/>
        <w:bottom w:val="none" w:sz="0" w:space="0" w:color="auto"/>
        <w:right w:val="none" w:sz="0" w:space="0" w:color="auto"/>
      </w:divBdr>
    </w:div>
    <w:div w:id="788888884">
      <w:bodyDiv w:val="1"/>
      <w:marLeft w:val="0"/>
      <w:marRight w:val="0"/>
      <w:marTop w:val="0"/>
      <w:marBottom w:val="0"/>
      <w:divBdr>
        <w:top w:val="none" w:sz="0" w:space="0" w:color="auto"/>
        <w:left w:val="none" w:sz="0" w:space="0" w:color="auto"/>
        <w:bottom w:val="none" w:sz="0" w:space="0" w:color="auto"/>
        <w:right w:val="none" w:sz="0" w:space="0" w:color="auto"/>
      </w:divBdr>
      <w:divsChild>
        <w:div w:id="280184667">
          <w:marLeft w:val="0"/>
          <w:marRight w:val="0"/>
          <w:marTop w:val="0"/>
          <w:marBottom w:val="0"/>
          <w:divBdr>
            <w:top w:val="none" w:sz="0" w:space="0" w:color="auto"/>
            <w:left w:val="none" w:sz="0" w:space="0" w:color="auto"/>
            <w:bottom w:val="none" w:sz="0" w:space="0" w:color="auto"/>
            <w:right w:val="none" w:sz="0" w:space="0" w:color="auto"/>
          </w:divBdr>
        </w:div>
        <w:div w:id="469858283">
          <w:marLeft w:val="0"/>
          <w:marRight w:val="0"/>
          <w:marTop w:val="0"/>
          <w:marBottom w:val="0"/>
          <w:divBdr>
            <w:top w:val="none" w:sz="0" w:space="0" w:color="auto"/>
            <w:left w:val="none" w:sz="0" w:space="0" w:color="auto"/>
            <w:bottom w:val="none" w:sz="0" w:space="0" w:color="auto"/>
            <w:right w:val="none" w:sz="0" w:space="0" w:color="auto"/>
          </w:divBdr>
        </w:div>
      </w:divsChild>
    </w:div>
    <w:div w:id="790513731">
      <w:bodyDiv w:val="1"/>
      <w:marLeft w:val="0"/>
      <w:marRight w:val="0"/>
      <w:marTop w:val="0"/>
      <w:marBottom w:val="0"/>
      <w:divBdr>
        <w:top w:val="none" w:sz="0" w:space="0" w:color="auto"/>
        <w:left w:val="none" w:sz="0" w:space="0" w:color="auto"/>
        <w:bottom w:val="none" w:sz="0" w:space="0" w:color="auto"/>
        <w:right w:val="none" w:sz="0" w:space="0" w:color="auto"/>
      </w:divBdr>
      <w:divsChild>
        <w:div w:id="179248250">
          <w:marLeft w:val="0"/>
          <w:marRight w:val="0"/>
          <w:marTop w:val="0"/>
          <w:marBottom w:val="0"/>
          <w:divBdr>
            <w:top w:val="none" w:sz="0" w:space="0" w:color="auto"/>
            <w:left w:val="none" w:sz="0" w:space="0" w:color="auto"/>
            <w:bottom w:val="none" w:sz="0" w:space="0" w:color="auto"/>
            <w:right w:val="none" w:sz="0" w:space="0" w:color="auto"/>
          </w:divBdr>
        </w:div>
        <w:div w:id="330764729">
          <w:marLeft w:val="0"/>
          <w:marRight w:val="0"/>
          <w:marTop w:val="0"/>
          <w:marBottom w:val="0"/>
          <w:divBdr>
            <w:top w:val="none" w:sz="0" w:space="0" w:color="auto"/>
            <w:left w:val="none" w:sz="0" w:space="0" w:color="auto"/>
            <w:bottom w:val="none" w:sz="0" w:space="0" w:color="auto"/>
            <w:right w:val="none" w:sz="0" w:space="0" w:color="auto"/>
          </w:divBdr>
        </w:div>
        <w:div w:id="1942646393">
          <w:marLeft w:val="0"/>
          <w:marRight w:val="0"/>
          <w:marTop w:val="0"/>
          <w:marBottom w:val="0"/>
          <w:divBdr>
            <w:top w:val="none" w:sz="0" w:space="0" w:color="auto"/>
            <w:left w:val="none" w:sz="0" w:space="0" w:color="auto"/>
            <w:bottom w:val="none" w:sz="0" w:space="0" w:color="auto"/>
            <w:right w:val="none" w:sz="0" w:space="0" w:color="auto"/>
          </w:divBdr>
        </w:div>
        <w:div w:id="1989433404">
          <w:marLeft w:val="0"/>
          <w:marRight w:val="0"/>
          <w:marTop w:val="0"/>
          <w:marBottom w:val="0"/>
          <w:divBdr>
            <w:top w:val="none" w:sz="0" w:space="0" w:color="auto"/>
            <w:left w:val="none" w:sz="0" w:space="0" w:color="auto"/>
            <w:bottom w:val="none" w:sz="0" w:space="0" w:color="auto"/>
            <w:right w:val="none" w:sz="0" w:space="0" w:color="auto"/>
          </w:divBdr>
        </w:div>
        <w:div w:id="2047440974">
          <w:marLeft w:val="0"/>
          <w:marRight w:val="0"/>
          <w:marTop w:val="0"/>
          <w:marBottom w:val="0"/>
          <w:divBdr>
            <w:top w:val="none" w:sz="0" w:space="0" w:color="auto"/>
            <w:left w:val="none" w:sz="0" w:space="0" w:color="auto"/>
            <w:bottom w:val="none" w:sz="0" w:space="0" w:color="auto"/>
            <w:right w:val="none" w:sz="0" w:space="0" w:color="auto"/>
          </w:divBdr>
        </w:div>
      </w:divsChild>
    </w:div>
    <w:div w:id="794368777">
      <w:bodyDiv w:val="1"/>
      <w:marLeft w:val="0"/>
      <w:marRight w:val="0"/>
      <w:marTop w:val="0"/>
      <w:marBottom w:val="0"/>
      <w:divBdr>
        <w:top w:val="none" w:sz="0" w:space="0" w:color="auto"/>
        <w:left w:val="none" w:sz="0" w:space="0" w:color="auto"/>
        <w:bottom w:val="none" w:sz="0" w:space="0" w:color="auto"/>
        <w:right w:val="none" w:sz="0" w:space="0" w:color="auto"/>
      </w:divBdr>
    </w:div>
    <w:div w:id="838539406">
      <w:bodyDiv w:val="1"/>
      <w:marLeft w:val="0"/>
      <w:marRight w:val="0"/>
      <w:marTop w:val="0"/>
      <w:marBottom w:val="0"/>
      <w:divBdr>
        <w:top w:val="none" w:sz="0" w:space="0" w:color="auto"/>
        <w:left w:val="none" w:sz="0" w:space="0" w:color="auto"/>
        <w:bottom w:val="none" w:sz="0" w:space="0" w:color="auto"/>
        <w:right w:val="none" w:sz="0" w:space="0" w:color="auto"/>
      </w:divBdr>
    </w:div>
    <w:div w:id="887837877">
      <w:bodyDiv w:val="1"/>
      <w:marLeft w:val="0"/>
      <w:marRight w:val="0"/>
      <w:marTop w:val="0"/>
      <w:marBottom w:val="0"/>
      <w:divBdr>
        <w:top w:val="none" w:sz="0" w:space="0" w:color="auto"/>
        <w:left w:val="none" w:sz="0" w:space="0" w:color="auto"/>
        <w:bottom w:val="none" w:sz="0" w:space="0" w:color="auto"/>
        <w:right w:val="none" w:sz="0" w:space="0" w:color="auto"/>
      </w:divBdr>
    </w:div>
    <w:div w:id="910695087">
      <w:bodyDiv w:val="1"/>
      <w:marLeft w:val="0"/>
      <w:marRight w:val="0"/>
      <w:marTop w:val="0"/>
      <w:marBottom w:val="0"/>
      <w:divBdr>
        <w:top w:val="none" w:sz="0" w:space="0" w:color="auto"/>
        <w:left w:val="none" w:sz="0" w:space="0" w:color="auto"/>
        <w:bottom w:val="none" w:sz="0" w:space="0" w:color="auto"/>
        <w:right w:val="none" w:sz="0" w:space="0" w:color="auto"/>
      </w:divBdr>
    </w:div>
    <w:div w:id="955258088">
      <w:bodyDiv w:val="1"/>
      <w:marLeft w:val="0"/>
      <w:marRight w:val="0"/>
      <w:marTop w:val="0"/>
      <w:marBottom w:val="0"/>
      <w:divBdr>
        <w:top w:val="none" w:sz="0" w:space="0" w:color="auto"/>
        <w:left w:val="none" w:sz="0" w:space="0" w:color="auto"/>
        <w:bottom w:val="none" w:sz="0" w:space="0" w:color="auto"/>
        <w:right w:val="none" w:sz="0" w:space="0" w:color="auto"/>
      </w:divBdr>
    </w:div>
    <w:div w:id="998116681">
      <w:bodyDiv w:val="1"/>
      <w:marLeft w:val="0"/>
      <w:marRight w:val="0"/>
      <w:marTop w:val="0"/>
      <w:marBottom w:val="0"/>
      <w:divBdr>
        <w:top w:val="none" w:sz="0" w:space="0" w:color="auto"/>
        <w:left w:val="none" w:sz="0" w:space="0" w:color="auto"/>
        <w:bottom w:val="none" w:sz="0" w:space="0" w:color="auto"/>
        <w:right w:val="none" w:sz="0" w:space="0" w:color="auto"/>
      </w:divBdr>
    </w:div>
    <w:div w:id="998537344">
      <w:bodyDiv w:val="1"/>
      <w:marLeft w:val="0"/>
      <w:marRight w:val="0"/>
      <w:marTop w:val="0"/>
      <w:marBottom w:val="0"/>
      <w:divBdr>
        <w:top w:val="none" w:sz="0" w:space="0" w:color="auto"/>
        <w:left w:val="none" w:sz="0" w:space="0" w:color="auto"/>
        <w:bottom w:val="none" w:sz="0" w:space="0" w:color="auto"/>
        <w:right w:val="none" w:sz="0" w:space="0" w:color="auto"/>
      </w:divBdr>
    </w:div>
    <w:div w:id="1011370055">
      <w:bodyDiv w:val="1"/>
      <w:marLeft w:val="0"/>
      <w:marRight w:val="0"/>
      <w:marTop w:val="0"/>
      <w:marBottom w:val="0"/>
      <w:divBdr>
        <w:top w:val="none" w:sz="0" w:space="0" w:color="auto"/>
        <w:left w:val="none" w:sz="0" w:space="0" w:color="auto"/>
        <w:bottom w:val="none" w:sz="0" w:space="0" w:color="auto"/>
        <w:right w:val="none" w:sz="0" w:space="0" w:color="auto"/>
      </w:divBdr>
    </w:div>
    <w:div w:id="1031686637">
      <w:bodyDiv w:val="1"/>
      <w:marLeft w:val="0"/>
      <w:marRight w:val="0"/>
      <w:marTop w:val="0"/>
      <w:marBottom w:val="0"/>
      <w:divBdr>
        <w:top w:val="none" w:sz="0" w:space="0" w:color="auto"/>
        <w:left w:val="none" w:sz="0" w:space="0" w:color="auto"/>
        <w:bottom w:val="none" w:sz="0" w:space="0" w:color="auto"/>
        <w:right w:val="none" w:sz="0" w:space="0" w:color="auto"/>
      </w:divBdr>
      <w:divsChild>
        <w:div w:id="197351438">
          <w:marLeft w:val="547"/>
          <w:marRight w:val="0"/>
          <w:marTop w:val="96"/>
          <w:marBottom w:val="0"/>
          <w:divBdr>
            <w:top w:val="none" w:sz="0" w:space="0" w:color="auto"/>
            <w:left w:val="none" w:sz="0" w:space="0" w:color="auto"/>
            <w:bottom w:val="none" w:sz="0" w:space="0" w:color="auto"/>
            <w:right w:val="none" w:sz="0" w:space="0" w:color="auto"/>
          </w:divBdr>
        </w:div>
      </w:divsChild>
    </w:div>
    <w:div w:id="1044259274">
      <w:bodyDiv w:val="1"/>
      <w:marLeft w:val="0"/>
      <w:marRight w:val="0"/>
      <w:marTop w:val="0"/>
      <w:marBottom w:val="0"/>
      <w:divBdr>
        <w:top w:val="none" w:sz="0" w:space="0" w:color="auto"/>
        <w:left w:val="none" w:sz="0" w:space="0" w:color="auto"/>
        <w:bottom w:val="none" w:sz="0" w:space="0" w:color="auto"/>
        <w:right w:val="none" w:sz="0" w:space="0" w:color="auto"/>
      </w:divBdr>
    </w:div>
    <w:div w:id="1080178597">
      <w:bodyDiv w:val="1"/>
      <w:marLeft w:val="0"/>
      <w:marRight w:val="0"/>
      <w:marTop w:val="0"/>
      <w:marBottom w:val="0"/>
      <w:divBdr>
        <w:top w:val="none" w:sz="0" w:space="0" w:color="auto"/>
        <w:left w:val="none" w:sz="0" w:space="0" w:color="auto"/>
        <w:bottom w:val="none" w:sz="0" w:space="0" w:color="auto"/>
        <w:right w:val="none" w:sz="0" w:space="0" w:color="auto"/>
      </w:divBdr>
    </w:div>
    <w:div w:id="1101146272">
      <w:bodyDiv w:val="1"/>
      <w:marLeft w:val="0"/>
      <w:marRight w:val="0"/>
      <w:marTop w:val="0"/>
      <w:marBottom w:val="0"/>
      <w:divBdr>
        <w:top w:val="none" w:sz="0" w:space="0" w:color="auto"/>
        <w:left w:val="none" w:sz="0" w:space="0" w:color="auto"/>
        <w:bottom w:val="none" w:sz="0" w:space="0" w:color="auto"/>
        <w:right w:val="none" w:sz="0" w:space="0" w:color="auto"/>
      </w:divBdr>
    </w:div>
    <w:div w:id="1124467565">
      <w:bodyDiv w:val="1"/>
      <w:marLeft w:val="0"/>
      <w:marRight w:val="0"/>
      <w:marTop w:val="0"/>
      <w:marBottom w:val="0"/>
      <w:divBdr>
        <w:top w:val="none" w:sz="0" w:space="0" w:color="auto"/>
        <w:left w:val="none" w:sz="0" w:space="0" w:color="auto"/>
        <w:bottom w:val="none" w:sz="0" w:space="0" w:color="auto"/>
        <w:right w:val="none" w:sz="0" w:space="0" w:color="auto"/>
      </w:divBdr>
      <w:divsChild>
        <w:div w:id="616765324">
          <w:marLeft w:val="0"/>
          <w:marRight w:val="0"/>
          <w:marTop w:val="0"/>
          <w:marBottom w:val="0"/>
          <w:divBdr>
            <w:top w:val="none" w:sz="0" w:space="0" w:color="auto"/>
            <w:left w:val="none" w:sz="0" w:space="0" w:color="auto"/>
            <w:bottom w:val="none" w:sz="0" w:space="0" w:color="auto"/>
            <w:right w:val="none" w:sz="0" w:space="0" w:color="auto"/>
          </w:divBdr>
        </w:div>
        <w:div w:id="1447966235">
          <w:marLeft w:val="0"/>
          <w:marRight w:val="0"/>
          <w:marTop w:val="0"/>
          <w:marBottom w:val="0"/>
          <w:divBdr>
            <w:top w:val="none" w:sz="0" w:space="0" w:color="auto"/>
            <w:left w:val="none" w:sz="0" w:space="0" w:color="auto"/>
            <w:bottom w:val="none" w:sz="0" w:space="0" w:color="auto"/>
            <w:right w:val="none" w:sz="0" w:space="0" w:color="auto"/>
          </w:divBdr>
        </w:div>
        <w:div w:id="1587809019">
          <w:marLeft w:val="0"/>
          <w:marRight w:val="0"/>
          <w:marTop w:val="0"/>
          <w:marBottom w:val="0"/>
          <w:divBdr>
            <w:top w:val="none" w:sz="0" w:space="0" w:color="auto"/>
            <w:left w:val="none" w:sz="0" w:space="0" w:color="auto"/>
            <w:bottom w:val="none" w:sz="0" w:space="0" w:color="auto"/>
            <w:right w:val="none" w:sz="0" w:space="0" w:color="auto"/>
          </w:divBdr>
        </w:div>
        <w:div w:id="1940331159">
          <w:marLeft w:val="0"/>
          <w:marRight w:val="0"/>
          <w:marTop w:val="0"/>
          <w:marBottom w:val="0"/>
          <w:divBdr>
            <w:top w:val="none" w:sz="0" w:space="0" w:color="auto"/>
            <w:left w:val="none" w:sz="0" w:space="0" w:color="auto"/>
            <w:bottom w:val="none" w:sz="0" w:space="0" w:color="auto"/>
            <w:right w:val="none" w:sz="0" w:space="0" w:color="auto"/>
          </w:divBdr>
        </w:div>
      </w:divsChild>
    </w:div>
    <w:div w:id="1144154808">
      <w:bodyDiv w:val="1"/>
      <w:marLeft w:val="0"/>
      <w:marRight w:val="0"/>
      <w:marTop w:val="0"/>
      <w:marBottom w:val="0"/>
      <w:divBdr>
        <w:top w:val="none" w:sz="0" w:space="0" w:color="auto"/>
        <w:left w:val="none" w:sz="0" w:space="0" w:color="auto"/>
        <w:bottom w:val="none" w:sz="0" w:space="0" w:color="auto"/>
        <w:right w:val="none" w:sz="0" w:space="0" w:color="auto"/>
      </w:divBdr>
    </w:div>
    <w:div w:id="1147435009">
      <w:bodyDiv w:val="1"/>
      <w:marLeft w:val="0"/>
      <w:marRight w:val="0"/>
      <w:marTop w:val="0"/>
      <w:marBottom w:val="0"/>
      <w:divBdr>
        <w:top w:val="none" w:sz="0" w:space="0" w:color="auto"/>
        <w:left w:val="none" w:sz="0" w:space="0" w:color="auto"/>
        <w:bottom w:val="none" w:sz="0" w:space="0" w:color="auto"/>
        <w:right w:val="none" w:sz="0" w:space="0" w:color="auto"/>
      </w:divBdr>
    </w:div>
    <w:div w:id="1180697113">
      <w:bodyDiv w:val="1"/>
      <w:marLeft w:val="0"/>
      <w:marRight w:val="0"/>
      <w:marTop w:val="0"/>
      <w:marBottom w:val="0"/>
      <w:divBdr>
        <w:top w:val="none" w:sz="0" w:space="0" w:color="auto"/>
        <w:left w:val="none" w:sz="0" w:space="0" w:color="auto"/>
        <w:bottom w:val="none" w:sz="0" w:space="0" w:color="auto"/>
        <w:right w:val="none" w:sz="0" w:space="0" w:color="auto"/>
      </w:divBdr>
    </w:div>
    <w:div w:id="1214317500">
      <w:bodyDiv w:val="1"/>
      <w:marLeft w:val="0"/>
      <w:marRight w:val="0"/>
      <w:marTop w:val="0"/>
      <w:marBottom w:val="0"/>
      <w:divBdr>
        <w:top w:val="none" w:sz="0" w:space="0" w:color="auto"/>
        <w:left w:val="none" w:sz="0" w:space="0" w:color="auto"/>
        <w:bottom w:val="none" w:sz="0" w:space="0" w:color="auto"/>
        <w:right w:val="none" w:sz="0" w:space="0" w:color="auto"/>
      </w:divBdr>
    </w:div>
    <w:div w:id="1266186623">
      <w:bodyDiv w:val="1"/>
      <w:marLeft w:val="0"/>
      <w:marRight w:val="0"/>
      <w:marTop w:val="0"/>
      <w:marBottom w:val="0"/>
      <w:divBdr>
        <w:top w:val="none" w:sz="0" w:space="0" w:color="auto"/>
        <w:left w:val="none" w:sz="0" w:space="0" w:color="auto"/>
        <w:bottom w:val="none" w:sz="0" w:space="0" w:color="auto"/>
        <w:right w:val="none" w:sz="0" w:space="0" w:color="auto"/>
      </w:divBdr>
    </w:div>
    <w:div w:id="1372656225">
      <w:bodyDiv w:val="1"/>
      <w:marLeft w:val="0"/>
      <w:marRight w:val="0"/>
      <w:marTop w:val="0"/>
      <w:marBottom w:val="0"/>
      <w:divBdr>
        <w:top w:val="none" w:sz="0" w:space="0" w:color="auto"/>
        <w:left w:val="none" w:sz="0" w:space="0" w:color="auto"/>
        <w:bottom w:val="none" w:sz="0" w:space="0" w:color="auto"/>
        <w:right w:val="none" w:sz="0" w:space="0" w:color="auto"/>
      </w:divBdr>
    </w:div>
    <w:div w:id="1410425906">
      <w:bodyDiv w:val="1"/>
      <w:marLeft w:val="0"/>
      <w:marRight w:val="0"/>
      <w:marTop w:val="0"/>
      <w:marBottom w:val="0"/>
      <w:divBdr>
        <w:top w:val="none" w:sz="0" w:space="0" w:color="auto"/>
        <w:left w:val="none" w:sz="0" w:space="0" w:color="auto"/>
        <w:bottom w:val="none" w:sz="0" w:space="0" w:color="auto"/>
        <w:right w:val="none" w:sz="0" w:space="0" w:color="auto"/>
      </w:divBdr>
    </w:div>
    <w:div w:id="1441410027">
      <w:bodyDiv w:val="1"/>
      <w:marLeft w:val="0"/>
      <w:marRight w:val="0"/>
      <w:marTop w:val="0"/>
      <w:marBottom w:val="0"/>
      <w:divBdr>
        <w:top w:val="none" w:sz="0" w:space="0" w:color="auto"/>
        <w:left w:val="none" w:sz="0" w:space="0" w:color="auto"/>
        <w:bottom w:val="none" w:sz="0" w:space="0" w:color="auto"/>
        <w:right w:val="none" w:sz="0" w:space="0" w:color="auto"/>
      </w:divBdr>
      <w:divsChild>
        <w:div w:id="196242543">
          <w:marLeft w:val="0"/>
          <w:marRight w:val="0"/>
          <w:marTop w:val="0"/>
          <w:marBottom w:val="0"/>
          <w:divBdr>
            <w:top w:val="none" w:sz="0" w:space="0" w:color="auto"/>
            <w:left w:val="none" w:sz="0" w:space="0" w:color="auto"/>
            <w:bottom w:val="none" w:sz="0" w:space="0" w:color="auto"/>
            <w:right w:val="none" w:sz="0" w:space="0" w:color="auto"/>
          </w:divBdr>
        </w:div>
        <w:div w:id="232130527">
          <w:marLeft w:val="0"/>
          <w:marRight w:val="0"/>
          <w:marTop w:val="0"/>
          <w:marBottom w:val="0"/>
          <w:divBdr>
            <w:top w:val="none" w:sz="0" w:space="0" w:color="auto"/>
            <w:left w:val="none" w:sz="0" w:space="0" w:color="auto"/>
            <w:bottom w:val="none" w:sz="0" w:space="0" w:color="auto"/>
            <w:right w:val="none" w:sz="0" w:space="0" w:color="auto"/>
          </w:divBdr>
        </w:div>
        <w:div w:id="305285314">
          <w:marLeft w:val="0"/>
          <w:marRight w:val="0"/>
          <w:marTop w:val="0"/>
          <w:marBottom w:val="0"/>
          <w:divBdr>
            <w:top w:val="none" w:sz="0" w:space="0" w:color="auto"/>
            <w:left w:val="none" w:sz="0" w:space="0" w:color="auto"/>
            <w:bottom w:val="none" w:sz="0" w:space="0" w:color="auto"/>
            <w:right w:val="none" w:sz="0" w:space="0" w:color="auto"/>
          </w:divBdr>
        </w:div>
        <w:div w:id="736971612">
          <w:marLeft w:val="0"/>
          <w:marRight w:val="0"/>
          <w:marTop w:val="0"/>
          <w:marBottom w:val="0"/>
          <w:divBdr>
            <w:top w:val="none" w:sz="0" w:space="0" w:color="auto"/>
            <w:left w:val="none" w:sz="0" w:space="0" w:color="auto"/>
            <w:bottom w:val="none" w:sz="0" w:space="0" w:color="auto"/>
            <w:right w:val="none" w:sz="0" w:space="0" w:color="auto"/>
          </w:divBdr>
        </w:div>
        <w:div w:id="931813398">
          <w:marLeft w:val="0"/>
          <w:marRight w:val="0"/>
          <w:marTop w:val="0"/>
          <w:marBottom w:val="0"/>
          <w:divBdr>
            <w:top w:val="none" w:sz="0" w:space="0" w:color="auto"/>
            <w:left w:val="none" w:sz="0" w:space="0" w:color="auto"/>
            <w:bottom w:val="none" w:sz="0" w:space="0" w:color="auto"/>
            <w:right w:val="none" w:sz="0" w:space="0" w:color="auto"/>
          </w:divBdr>
        </w:div>
        <w:div w:id="1935242966">
          <w:marLeft w:val="0"/>
          <w:marRight w:val="0"/>
          <w:marTop w:val="0"/>
          <w:marBottom w:val="0"/>
          <w:divBdr>
            <w:top w:val="none" w:sz="0" w:space="0" w:color="auto"/>
            <w:left w:val="none" w:sz="0" w:space="0" w:color="auto"/>
            <w:bottom w:val="none" w:sz="0" w:space="0" w:color="auto"/>
            <w:right w:val="none" w:sz="0" w:space="0" w:color="auto"/>
          </w:divBdr>
        </w:div>
        <w:div w:id="1942567860">
          <w:marLeft w:val="0"/>
          <w:marRight w:val="0"/>
          <w:marTop w:val="0"/>
          <w:marBottom w:val="0"/>
          <w:divBdr>
            <w:top w:val="none" w:sz="0" w:space="0" w:color="auto"/>
            <w:left w:val="none" w:sz="0" w:space="0" w:color="auto"/>
            <w:bottom w:val="none" w:sz="0" w:space="0" w:color="auto"/>
            <w:right w:val="none" w:sz="0" w:space="0" w:color="auto"/>
          </w:divBdr>
        </w:div>
        <w:div w:id="2124416745">
          <w:marLeft w:val="0"/>
          <w:marRight w:val="0"/>
          <w:marTop w:val="0"/>
          <w:marBottom w:val="0"/>
          <w:divBdr>
            <w:top w:val="none" w:sz="0" w:space="0" w:color="auto"/>
            <w:left w:val="none" w:sz="0" w:space="0" w:color="auto"/>
            <w:bottom w:val="none" w:sz="0" w:space="0" w:color="auto"/>
            <w:right w:val="none" w:sz="0" w:space="0" w:color="auto"/>
          </w:divBdr>
        </w:div>
      </w:divsChild>
    </w:div>
    <w:div w:id="1442803735">
      <w:bodyDiv w:val="1"/>
      <w:marLeft w:val="0"/>
      <w:marRight w:val="0"/>
      <w:marTop w:val="0"/>
      <w:marBottom w:val="0"/>
      <w:divBdr>
        <w:top w:val="none" w:sz="0" w:space="0" w:color="auto"/>
        <w:left w:val="none" w:sz="0" w:space="0" w:color="auto"/>
        <w:bottom w:val="none" w:sz="0" w:space="0" w:color="auto"/>
        <w:right w:val="none" w:sz="0" w:space="0" w:color="auto"/>
      </w:divBdr>
    </w:div>
    <w:div w:id="1442870090">
      <w:bodyDiv w:val="1"/>
      <w:marLeft w:val="0"/>
      <w:marRight w:val="0"/>
      <w:marTop w:val="0"/>
      <w:marBottom w:val="0"/>
      <w:divBdr>
        <w:top w:val="none" w:sz="0" w:space="0" w:color="auto"/>
        <w:left w:val="none" w:sz="0" w:space="0" w:color="auto"/>
        <w:bottom w:val="none" w:sz="0" w:space="0" w:color="auto"/>
        <w:right w:val="none" w:sz="0" w:space="0" w:color="auto"/>
      </w:divBdr>
    </w:div>
    <w:div w:id="1531068353">
      <w:bodyDiv w:val="1"/>
      <w:marLeft w:val="0"/>
      <w:marRight w:val="0"/>
      <w:marTop w:val="0"/>
      <w:marBottom w:val="0"/>
      <w:divBdr>
        <w:top w:val="none" w:sz="0" w:space="0" w:color="auto"/>
        <w:left w:val="none" w:sz="0" w:space="0" w:color="auto"/>
        <w:bottom w:val="none" w:sz="0" w:space="0" w:color="auto"/>
        <w:right w:val="none" w:sz="0" w:space="0" w:color="auto"/>
      </w:divBdr>
    </w:div>
    <w:div w:id="1571310963">
      <w:bodyDiv w:val="1"/>
      <w:marLeft w:val="0"/>
      <w:marRight w:val="0"/>
      <w:marTop w:val="0"/>
      <w:marBottom w:val="0"/>
      <w:divBdr>
        <w:top w:val="none" w:sz="0" w:space="0" w:color="auto"/>
        <w:left w:val="none" w:sz="0" w:space="0" w:color="auto"/>
        <w:bottom w:val="none" w:sz="0" w:space="0" w:color="auto"/>
        <w:right w:val="none" w:sz="0" w:space="0" w:color="auto"/>
      </w:divBdr>
    </w:div>
    <w:div w:id="1577129357">
      <w:bodyDiv w:val="1"/>
      <w:marLeft w:val="0"/>
      <w:marRight w:val="0"/>
      <w:marTop w:val="0"/>
      <w:marBottom w:val="0"/>
      <w:divBdr>
        <w:top w:val="none" w:sz="0" w:space="0" w:color="auto"/>
        <w:left w:val="none" w:sz="0" w:space="0" w:color="auto"/>
        <w:bottom w:val="none" w:sz="0" w:space="0" w:color="auto"/>
        <w:right w:val="none" w:sz="0" w:space="0" w:color="auto"/>
      </w:divBdr>
    </w:div>
    <w:div w:id="1623538140">
      <w:bodyDiv w:val="1"/>
      <w:marLeft w:val="0"/>
      <w:marRight w:val="0"/>
      <w:marTop w:val="0"/>
      <w:marBottom w:val="0"/>
      <w:divBdr>
        <w:top w:val="none" w:sz="0" w:space="0" w:color="auto"/>
        <w:left w:val="none" w:sz="0" w:space="0" w:color="auto"/>
        <w:bottom w:val="none" w:sz="0" w:space="0" w:color="auto"/>
        <w:right w:val="none" w:sz="0" w:space="0" w:color="auto"/>
      </w:divBdr>
    </w:div>
    <w:div w:id="1627009756">
      <w:bodyDiv w:val="1"/>
      <w:marLeft w:val="0"/>
      <w:marRight w:val="0"/>
      <w:marTop w:val="0"/>
      <w:marBottom w:val="0"/>
      <w:divBdr>
        <w:top w:val="none" w:sz="0" w:space="0" w:color="auto"/>
        <w:left w:val="none" w:sz="0" w:space="0" w:color="auto"/>
        <w:bottom w:val="none" w:sz="0" w:space="0" w:color="auto"/>
        <w:right w:val="none" w:sz="0" w:space="0" w:color="auto"/>
      </w:divBdr>
    </w:div>
    <w:div w:id="1719434740">
      <w:bodyDiv w:val="1"/>
      <w:marLeft w:val="0"/>
      <w:marRight w:val="0"/>
      <w:marTop w:val="0"/>
      <w:marBottom w:val="0"/>
      <w:divBdr>
        <w:top w:val="none" w:sz="0" w:space="0" w:color="auto"/>
        <w:left w:val="none" w:sz="0" w:space="0" w:color="auto"/>
        <w:bottom w:val="none" w:sz="0" w:space="0" w:color="auto"/>
        <w:right w:val="none" w:sz="0" w:space="0" w:color="auto"/>
      </w:divBdr>
    </w:div>
    <w:div w:id="1740859806">
      <w:bodyDiv w:val="1"/>
      <w:marLeft w:val="0"/>
      <w:marRight w:val="0"/>
      <w:marTop w:val="0"/>
      <w:marBottom w:val="0"/>
      <w:divBdr>
        <w:top w:val="none" w:sz="0" w:space="0" w:color="auto"/>
        <w:left w:val="none" w:sz="0" w:space="0" w:color="auto"/>
        <w:bottom w:val="none" w:sz="0" w:space="0" w:color="auto"/>
        <w:right w:val="none" w:sz="0" w:space="0" w:color="auto"/>
      </w:divBdr>
    </w:div>
    <w:div w:id="1763145612">
      <w:bodyDiv w:val="1"/>
      <w:marLeft w:val="0"/>
      <w:marRight w:val="0"/>
      <w:marTop w:val="0"/>
      <w:marBottom w:val="0"/>
      <w:divBdr>
        <w:top w:val="none" w:sz="0" w:space="0" w:color="auto"/>
        <w:left w:val="none" w:sz="0" w:space="0" w:color="auto"/>
        <w:bottom w:val="none" w:sz="0" w:space="0" w:color="auto"/>
        <w:right w:val="none" w:sz="0" w:space="0" w:color="auto"/>
      </w:divBdr>
    </w:div>
    <w:div w:id="1768767617">
      <w:bodyDiv w:val="1"/>
      <w:marLeft w:val="0"/>
      <w:marRight w:val="0"/>
      <w:marTop w:val="0"/>
      <w:marBottom w:val="0"/>
      <w:divBdr>
        <w:top w:val="none" w:sz="0" w:space="0" w:color="auto"/>
        <w:left w:val="none" w:sz="0" w:space="0" w:color="auto"/>
        <w:bottom w:val="none" w:sz="0" w:space="0" w:color="auto"/>
        <w:right w:val="none" w:sz="0" w:space="0" w:color="auto"/>
      </w:divBdr>
      <w:divsChild>
        <w:div w:id="109782074">
          <w:marLeft w:val="0"/>
          <w:marRight w:val="0"/>
          <w:marTop w:val="0"/>
          <w:marBottom w:val="0"/>
          <w:divBdr>
            <w:top w:val="none" w:sz="0" w:space="0" w:color="auto"/>
            <w:left w:val="none" w:sz="0" w:space="0" w:color="auto"/>
            <w:bottom w:val="none" w:sz="0" w:space="0" w:color="auto"/>
            <w:right w:val="none" w:sz="0" w:space="0" w:color="auto"/>
          </w:divBdr>
        </w:div>
        <w:div w:id="835726399">
          <w:marLeft w:val="0"/>
          <w:marRight w:val="0"/>
          <w:marTop w:val="0"/>
          <w:marBottom w:val="0"/>
          <w:divBdr>
            <w:top w:val="none" w:sz="0" w:space="0" w:color="auto"/>
            <w:left w:val="none" w:sz="0" w:space="0" w:color="auto"/>
            <w:bottom w:val="none" w:sz="0" w:space="0" w:color="auto"/>
            <w:right w:val="none" w:sz="0" w:space="0" w:color="auto"/>
          </w:divBdr>
        </w:div>
      </w:divsChild>
    </w:div>
    <w:div w:id="1780641539">
      <w:bodyDiv w:val="1"/>
      <w:marLeft w:val="0"/>
      <w:marRight w:val="0"/>
      <w:marTop w:val="0"/>
      <w:marBottom w:val="0"/>
      <w:divBdr>
        <w:top w:val="none" w:sz="0" w:space="0" w:color="auto"/>
        <w:left w:val="none" w:sz="0" w:space="0" w:color="auto"/>
        <w:bottom w:val="none" w:sz="0" w:space="0" w:color="auto"/>
        <w:right w:val="none" w:sz="0" w:space="0" w:color="auto"/>
      </w:divBdr>
    </w:div>
    <w:div w:id="1797067165">
      <w:bodyDiv w:val="1"/>
      <w:marLeft w:val="0"/>
      <w:marRight w:val="0"/>
      <w:marTop w:val="0"/>
      <w:marBottom w:val="0"/>
      <w:divBdr>
        <w:top w:val="none" w:sz="0" w:space="0" w:color="auto"/>
        <w:left w:val="none" w:sz="0" w:space="0" w:color="auto"/>
        <w:bottom w:val="none" w:sz="0" w:space="0" w:color="auto"/>
        <w:right w:val="none" w:sz="0" w:space="0" w:color="auto"/>
      </w:divBdr>
      <w:divsChild>
        <w:div w:id="281613069">
          <w:marLeft w:val="0"/>
          <w:marRight w:val="0"/>
          <w:marTop w:val="0"/>
          <w:marBottom w:val="0"/>
          <w:divBdr>
            <w:top w:val="none" w:sz="0" w:space="0" w:color="auto"/>
            <w:left w:val="none" w:sz="0" w:space="0" w:color="auto"/>
            <w:bottom w:val="none" w:sz="0" w:space="0" w:color="auto"/>
            <w:right w:val="none" w:sz="0" w:space="0" w:color="auto"/>
          </w:divBdr>
        </w:div>
        <w:div w:id="499931934">
          <w:marLeft w:val="0"/>
          <w:marRight w:val="0"/>
          <w:marTop w:val="0"/>
          <w:marBottom w:val="0"/>
          <w:divBdr>
            <w:top w:val="none" w:sz="0" w:space="0" w:color="auto"/>
            <w:left w:val="none" w:sz="0" w:space="0" w:color="auto"/>
            <w:bottom w:val="none" w:sz="0" w:space="0" w:color="auto"/>
            <w:right w:val="none" w:sz="0" w:space="0" w:color="auto"/>
          </w:divBdr>
        </w:div>
        <w:div w:id="531693980">
          <w:marLeft w:val="0"/>
          <w:marRight w:val="0"/>
          <w:marTop w:val="0"/>
          <w:marBottom w:val="0"/>
          <w:divBdr>
            <w:top w:val="none" w:sz="0" w:space="0" w:color="auto"/>
            <w:left w:val="none" w:sz="0" w:space="0" w:color="auto"/>
            <w:bottom w:val="none" w:sz="0" w:space="0" w:color="auto"/>
            <w:right w:val="none" w:sz="0" w:space="0" w:color="auto"/>
          </w:divBdr>
        </w:div>
        <w:div w:id="1004281332">
          <w:marLeft w:val="0"/>
          <w:marRight w:val="0"/>
          <w:marTop w:val="0"/>
          <w:marBottom w:val="0"/>
          <w:divBdr>
            <w:top w:val="none" w:sz="0" w:space="0" w:color="auto"/>
            <w:left w:val="none" w:sz="0" w:space="0" w:color="auto"/>
            <w:bottom w:val="none" w:sz="0" w:space="0" w:color="auto"/>
            <w:right w:val="none" w:sz="0" w:space="0" w:color="auto"/>
          </w:divBdr>
        </w:div>
        <w:div w:id="1105883567">
          <w:marLeft w:val="0"/>
          <w:marRight w:val="0"/>
          <w:marTop w:val="0"/>
          <w:marBottom w:val="0"/>
          <w:divBdr>
            <w:top w:val="none" w:sz="0" w:space="0" w:color="auto"/>
            <w:left w:val="none" w:sz="0" w:space="0" w:color="auto"/>
            <w:bottom w:val="none" w:sz="0" w:space="0" w:color="auto"/>
            <w:right w:val="none" w:sz="0" w:space="0" w:color="auto"/>
          </w:divBdr>
        </w:div>
        <w:div w:id="1716194191">
          <w:marLeft w:val="0"/>
          <w:marRight w:val="0"/>
          <w:marTop w:val="0"/>
          <w:marBottom w:val="0"/>
          <w:divBdr>
            <w:top w:val="none" w:sz="0" w:space="0" w:color="auto"/>
            <w:left w:val="none" w:sz="0" w:space="0" w:color="auto"/>
            <w:bottom w:val="none" w:sz="0" w:space="0" w:color="auto"/>
            <w:right w:val="none" w:sz="0" w:space="0" w:color="auto"/>
          </w:divBdr>
        </w:div>
        <w:div w:id="1799377814">
          <w:marLeft w:val="0"/>
          <w:marRight w:val="0"/>
          <w:marTop w:val="0"/>
          <w:marBottom w:val="0"/>
          <w:divBdr>
            <w:top w:val="none" w:sz="0" w:space="0" w:color="auto"/>
            <w:left w:val="none" w:sz="0" w:space="0" w:color="auto"/>
            <w:bottom w:val="none" w:sz="0" w:space="0" w:color="auto"/>
            <w:right w:val="none" w:sz="0" w:space="0" w:color="auto"/>
          </w:divBdr>
        </w:div>
      </w:divsChild>
    </w:div>
    <w:div w:id="1825394952">
      <w:bodyDiv w:val="1"/>
      <w:marLeft w:val="0"/>
      <w:marRight w:val="0"/>
      <w:marTop w:val="0"/>
      <w:marBottom w:val="0"/>
      <w:divBdr>
        <w:top w:val="none" w:sz="0" w:space="0" w:color="auto"/>
        <w:left w:val="none" w:sz="0" w:space="0" w:color="auto"/>
        <w:bottom w:val="none" w:sz="0" w:space="0" w:color="auto"/>
        <w:right w:val="none" w:sz="0" w:space="0" w:color="auto"/>
      </w:divBdr>
    </w:div>
    <w:div w:id="1828596520">
      <w:bodyDiv w:val="1"/>
      <w:marLeft w:val="0"/>
      <w:marRight w:val="0"/>
      <w:marTop w:val="0"/>
      <w:marBottom w:val="0"/>
      <w:divBdr>
        <w:top w:val="none" w:sz="0" w:space="0" w:color="auto"/>
        <w:left w:val="none" w:sz="0" w:space="0" w:color="auto"/>
        <w:bottom w:val="none" w:sz="0" w:space="0" w:color="auto"/>
        <w:right w:val="none" w:sz="0" w:space="0" w:color="auto"/>
      </w:divBdr>
    </w:div>
    <w:div w:id="1857186763">
      <w:bodyDiv w:val="1"/>
      <w:marLeft w:val="0"/>
      <w:marRight w:val="0"/>
      <w:marTop w:val="0"/>
      <w:marBottom w:val="0"/>
      <w:divBdr>
        <w:top w:val="none" w:sz="0" w:space="0" w:color="auto"/>
        <w:left w:val="none" w:sz="0" w:space="0" w:color="auto"/>
        <w:bottom w:val="none" w:sz="0" w:space="0" w:color="auto"/>
        <w:right w:val="none" w:sz="0" w:space="0" w:color="auto"/>
      </w:divBdr>
    </w:div>
    <w:div w:id="1908107604">
      <w:bodyDiv w:val="1"/>
      <w:marLeft w:val="0"/>
      <w:marRight w:val="0"/>
      <w:marTop w:val="0"/>
      <w:marBottom w:val="0"/>
      <w:divBdr>
        <w:top w:val="none" w:sz="0" w:space="0" w:color="auto"/>
        <w:left w:val="none" w:sz="0" w:space="0" w:color="auto"/>
        <w:bottom w:val="none" w:sz="0" w:space="0" w:color="auto"/>
        <w:right w:val="none" w:sz="0" w:space="0" w:color="auto"/>
      </w:divBdr>
    </w:div>
    <w:div w:id="1925531462">
      <w:bodyDiv w:val="1"/>
      <w:marLeft w:val="0"/>
      <w:marRight w:val="0"/>
      <w:marTop w:val="0"/>
      <w:marBottom w:val="0"/>
      <w:divBdr>
        <w:top w:val="none" w:sz="0" w:space="0" w:color="auto"/>
        <w:left w:val="none" w:sz="0" w:space="0" w:color="auto"/>
        <w:bottom w:val="none" w:sz="0" w:space="0" w:color="auto"/>
        <w:right w:val="none" w:sz="0" w:space="0" w:color="auto"/>
      </w:divBdr>
    </w:div>
    <w:div w:id="1987084036">
      <w:bodyDiv w:val="1"/>
      <w:marLeft w:val="0"/>
      <w:marRight w:val="0"/>
      <w:marTop w:val="0"/>
      <w:marBottom w:val="0"/>
      <w:divBdr>
        <w:top w:val="none" w:sz="0" w:space="0" w:color="auto"/>
        <w:left w:val="none" w:sz="0" w:space="0" w:color="auto"/>
        <w:bottom w:val="none" w:sz="0" w:space="0" w:color="auto"/>
        <w:right w:val="none" w:sz="0" w:space="0" w:color="auto"/>
      </w:divBdr>
    </w:div>
    <w:div w:id="2069958389">
      <w:bodyDiv w:val="1"/>
      <w:marLeft w:val="0"/>
      <w:marRight w:val="0"/>
      <w:marTop w:val="0"/>
      <w:marBottom w:val="0"/>
      <w:divBdr>
        <w:top w:val="none" w:sz="0" w:space="0" w:color="auto"/>
        <w:left w:val="none" w:sz="0" w:space="0" w:color="auto"/>
        <w:bottom w:val="none" w:sz="0" w:space="0" w:color="auto"/>
        <w:right w:val="none" w:sz="0" w:space="0" w:color="auto"/>
      </w:divBdr>
    </w:div>
    <w:div w:id="2085831156">
      <w:bodyDiv w:val="1"/>
      <w:marLeft w:val="0"/>
      <w:marRight w:val="0"/>
      <w:marTop w:val="0"/>
      <w:marBottom w:val="0"/>
      <w:divBdr>
        <w:top w:val="none" w:sz="0" w:space="0" w:color="auto"/>
        <w:left w:val="none" w:sz="0" w:space="0" w:color="auto"/>
        <w:bottom w:val="none" w:sz="0" w:space="0" w:color="auto"/>
        <w:right w:val="none" w:sz="0" w:space="0" w:color="auto"/>
      </w:divBdr>
    </w:div>
    <w:div w:id="2132624303">
      <w:bodyDiv w:val="1"/>
      <w:marLeft w:val="0"/>
      <w:marRight w:val="0"/>
      <w:marTop w:val="0"/>
      <w:marBottom w:val="0"/>
      <w:divBdr>
        <w:top w:val="none" w:sz="0" w:space="0" w:color="auto"/>
        <w:left w:val="none" w:sz="0" w:space="0" w:color="auto"/>
        <w:bottom w:val="none" w:sz="0" w:space="0" w:color="auto"/>
        <w:right w:val="none" w:sz="0" w:space="0" w:color="auto"/>
      </w:divBdr>
    </w:div>
    <w:div w:id="2138329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onr.navy.mil/work-with-us/manage-your-award/manage-grant-award/grants-terms-conditions" TargetMode="External"/><Relationship Id="rId21" Type="http://schemas.openxmlformats.org/officeDocument/2006/relationships/hyperlink" Target="mailto:gregg.abate@us.af.mil" TargetMode="External"/><Relationship Id="rId42" Type="http://schemas.openxmlformats.org/officeDocument/2006/relationships/hyperlink" Target="https://discover.dtic.mil/wp-content/uploads/2018/06/memo_public_access_kendall_20140709.pdf" TargetMode="External"/><Relationship Id="rId63" Type="http://schemas.openxmlformats.org/officeDocument/2006/relationships/hyperlink" Target="https://www.grants.gov/web/grants/forms/rr-fid.html?formId=670" TargetMode="External"/><Relationship Id="rId84" Type="http://schemas.openxmlformats.org/officeDocument/2006/relationships/hyperlink" Target="https://www.ecfr.gov/current/title-2/subtitle-A/chapter-II/part-200/subpart-E/subject-group-ECFRed1f39f9b3d4e72/section-200.460" TargetMode="External"/><Relationship Id="rId16" Type="http://schemas.openxmlformats.org/officeDocument/2006/relationships/hyperlink" Target="https://comptroller.defense.gov/portals/45/documents/fmr/current/02b/02b_05.pdf" TargetMode="External"/><Relationship Id="rId107" Type="http://schemas.openxmlformats.org/officeDocument/2006/relationships/hyperlink" Target="https://www.ecfr.gov/cgi-bin/text-idx?SID=ed54ffec6deb8628ff558904928f59e6&amp;mc=true&amp;tpl=/ecfrbrowse/Title32/32CIsubchapC.tpl" TargetMode="External"/><Relationship Id="rId11" Type="http://schemas.openxmlformats.org/officeDocument/2006/relationships/image" Target="media/image1.jpeg"/><Relationship Id="rId32" Type="http://schemas.openxmlformats.org/officeDocument/2006/relationships/hyperlink" Target="mailto:timothy.b.bentley6.civ@us.navy.mil" TargetMode="External"/><Relationship Id="rId37" Type="http://schemas.openxmlformats.org/officeDocument/2006/relationships/hyperlink" Target="https://www.grants.gov/web/grants/support.html" TargetMode="External"/><Relationship Id="rId53" Type="http://schemas.openxmlformats.org/officeDocument/2006/relationships/hyperlink" Target="https://www.grants.gov" TargetMode="External"/><Relationship Id="rId58" Type="http://schemas.openxmlformats.org/officeDocument/2006/relationships/hyperlink" Target="https://www.grants.gov/web/grants/applicants/organization-registration.html" TargetMode="External"/><Relationship Id="rId74" Type="http://schemas.openxmlformats.org/officeDocument/2006/relationships/hyperlink" Target="https://www.sam.gov/" TargetMode="External"/><Relationship Id="rId79" Type="http://schemas.openxmlformats.org/officeDocument/2006/relationships/hyperlink" Target="https://dod-basicresearch.nvision.noblis.org/program/depscor" TargetMode="External"/><Relationship Id="rId102" Type="http://schemas.openxmlformats.org/officeDocument/2006/relationships/hyperlink" Target="https://www.ecfr.gov/cgi-bin/text-idx?SID=ebf936be2907866133c4b7264d57cd5e&amp;mc=true&amp;node=pt32.1.22&amp;rgn=div5" TargetMode="External"/><Relationship Id="rId123" Type="http://schemas.openxmlformats.org/officeDocument/2006/relationships/hyperlink" Target="https://www.onr.navy.mil/work-with-us/manage-your-award/manage-grant-award/grants-terms-conditions" TargetMode="External"/><Relationship Id="rId128" Type="http://schemas.openxmlformats.org/officeDocument/2006/relationships/hyperlink" Target="https://www.arl.army.mil/business/broad-agency-announcements/" TargetMode="External"/><Relationship Id="rId5" Type="http://schemas.openxmlformats.org/officeDocument/2006/relationships/numbering" Target="numbering.xml"/><Relationship Id="rId90" Type="http://schemas.openxmlformats.org/officeDocument/2006/relationships/hyperlink" Target="https://www.ecfr.gov/current/title-2/subtitle-A/chapter-II/part-200/subpart-E/subject-group-ECFRea20080eff2ea53/section-200.404" TargetMode="External"/><Relationship Id="rId95" Type="http://schemas.openxmlformats.org/officeDocument/2006/relationships/hyperlink" Target="https://www.sam.gov/" TargetMode="External"/><Relationship Id="rId22" Type="http://schemas.openxmlformats.org/officeDocument/2006/relationships/hyperlink" Target="mailto:jiwei.lu@us.af.mil" TargetMode="External"/><Relationship Id="rId27" Type="http://schemas.openxmlformats.org/officeDocument/2006/relationships/hyperlink" Target="mailto:paul.m.baker4.civ@army.mil" TargetMode="External"/><Relationship Id="rId43" Type="http://schemas.openxmlformats.org/officeDocument/2006/relationships/hyperlink" Target="https://www.esd.whs.mil/Portals/54/Documents/DD/issuances/dodi/523024p.pdf?ver=2020-06-12-112557-280" TargetMode="External"/><Relationship Id="rId48" Type="http://schemas.openxmlformats.org/officeDocument/2006/relationships/hyperlink" Target="https://dod-basicresearch.nvision.noblis.org/program/depscor" TargetMode="External"/><Relationship Id="rId64" Type="http://schemas.openxmlformats.org/officeDocument/2006/relationships/hyperlink" Target="https://www.fsd.gov/gsafsd_sp?id=gsafsd_kb_articles&amp;sys_id=5b0a479c1b4585146397ec21f54bcb54" TargetMode="External"/><Relationship Id="rId69" Type="http://schemas.openxmlformats.org/officeDocument/2006/relationships/hyperlink" Target="https://www.ecfr.gov/cgi-bin/retrieveECFR?gp=&amp;SID=9ce03d351ecf9e3c180deb4aa63d0971&amp;mc=true&amp;n=sp2.1.25.a&amp;r=SUBPART&amp;ty=HTML" TargetMode="External"/><Relationship Id="rId113" Type="http://schemas.openxmlformats.org/officeDocument/2006/relationships/hyperlink" Target="https://www.ecfr.gov/current/title-2/subtitle-A/chapter-II/part-200/subpart-D/subject-group-ECFR36520e4111dce32/section-200.330" TargetMode="External"/><Relationship Id="rId118" Type="http://schemas.openxmlformats.org/officeDocument/2006/relationships/hyperlink" Target="https://www.gsa.gov/forms-library/federal-financial-report" TargetMode="External"/><Relationship Id="rId80" Type="http://schemas.openxmlformats.org/officeDocument/2006/relationships/hyperlink" Target="https://dod-basicresearch.nvision.noblis.org/program/depscor" TargetMode="External"/><Relationship Id="rId85" Type="http://schemas.openxmlformats.org/officeDocument/2006/relationships/hyperlink" Target="https://www.ecfr.gov/current/title-2/subtitle-A/chapter-II/part-200/subpart-E/subject-group-ECFRed1f39f9b3d4e72/section-200.458" TargetMode="External"/><Relationship Id="rId12" Type="http://schemas.openxmlformats.org/officeDocument/2006/relationships/hyperlink" Target="https://dod-basicresearch.nvision.noblis.org/program/depscor" TargetMode="External"/><Relationship Id="rId17" Type="http://schemas.openxmlformats.org/officeDocument/2006/relationships/hyperlink" Target="https://uscode.house.gov/browse/prelim@title10/subtitleA/part5/subpartE/chapter301/subchapter1&amp;edition=prelim" TargetMode="External"/><Relationship Id="rId33" Type="http://schemas.openxmlformats.org/officeDocument/2006/relationships/hyperlink" Target="mailto:quentin.e.saulter.civ@us.navy.mil" TargetMode="External"/><Relationship Id="rId38" Type="http://schemas.openxmlformats.org/officeDocument/2006/relationships/hyperlink" Target="https://uscode.house.gov/view.xhtml?req=granuleid:USC-prelim-title31-section3321&amp;num=0&amp;edition=prelim" TargetMode="External"/><Relationship Id="rId59" Type="http://schemas.openxmlformats.org/officeDocument/2006/relationships/hyperlink" Target="https://www.grants.gov" TargetMode="External"/><Relationship Id="rId103" Type="http://schemas.openxmlformats.org/officeDocument/2006/relationships/hyperlink" Target="https://www.esd.whs.mil/Portals/54/Documents/DD/issuances/dodm/520001m_vol2.pdf?ver=2020-08-04-112507-683" TargetMode="External"/><Relationship Id="rId108" Type="http://schemas.openxmlformats.org/officeDocument/2006/relationships/hyperlink" Target="https://www.ecfr.gov/current/title-2/subtitle-A/chapter-I/part-182/subpart-B" TargetMode="External"/><Relationship Id="rId124" Type="http://schemas.openxmlformats.org/officeDocument/2006/relationships/hyperlink" Target="mailto:AFRL.AFOSR.DEPSCoRFOA@us.af.mil" TargetMode="External"/><Relationship Id="rId129" Type="http://schemas.openxmlformats.org/officeDocument/2006/relationships/hyperlink" Target="https://www.onr.navy.mil/en/work-with-us/funding-opportunities" TargetMode="External"/><Relationship Id="rId54" Type="http://schemas.openxmlformats.org/officeDocument/2006/relationships/hyperlink" Target="https://www.grants.gov/en/web/grants/learn-grants/grants-101/getting-started-%20checklist.html" TargetMode="External"/><Relationship Id="rId70" Type="http://schemas.openxmlformats.org/officeDocument/2006/relationships/hyperlink" Target="https://www.sam.gov/" TargetMode="External"/><Relationship Id="rId75" Type="http://schemas.openxmlformats.org/officeDocument/2006/relationships/hyperlink" Target="https://www.fsd.gov/gsafsd_sp?id=kb_category&amp;kb_category=f56ee43edbfadc102c5f368f7c961906" TargetMode="External"/><Relationship Id="rId91" Type="http://schemas.openxmlformats.org/officeDocument/2006/relationships/hyperlink" Target="https://www.ecfr.gov/current/title-2/subtitle-A/chapter-II/part-200/subpart-E/subject-group-ECFRea20080eff2ea53/section-200.404" TargetMode="External"/><Relationship Id="rId96" Type="http://schemas.openxmlformats.org/officeDocument/2006/relationships/hyperlink" Target="https://www.ecfr.gov/cgi-bin/retrieveECFR?gp=&amp;SID=a55a34c452b8b619d911e860cd67f50f&amp;mc=true&amp;n=sp2.1.200.c&amp;r=SUBPART&amp;ty=HTML" TargetMode="Externa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mailto:kenneth.goretta@us.af.mil" TargetMode="External"/><Relationship Id="rId28" Type="http://schemas.openxmlformats.org/officeDocument/2006/relationships/hyperlink" Target="mailto:reginald.a.beach.civ@us.navy.mil" TargetMode="External"/><Relationship Id="rId49" Type="http://schemas.openxmlformats.org/officeDocument/2006/relationships/hyperlink" Target="https://dod-basicresearch.nvision.noblis.org/program/depscor" TargetMode="External"/><Relationship Id="rId114" Type="http://schemas.openxmlformats.org/officeDocument/2006/relationships/hyperlink" Target="https://www.onr.navy.mil/work-with-us/manage-your-award/manage-grant-award/grants-terms-conditions" TargetMode="External"/><Relationship Id="rId119" Type="http://schemas.openxmlformats.org/officeDocument/2006/relationships/hyperlink" Target="https://piee.eb.mil/" TargetMode="External"/><Relationship Id="rId44" Type="http://schemas.openxmlformats.org/officeDocument/2006/relationships/hyperlink" Target="https://www.esd.whs.mil/Portals/54/Documents/DD/issuances/dodi/523027p.pdf?ver=2019-04-04-095230-883" TargetMode="External"/><Relationship Id="rId60" Type="http://schemas.openxmlformats.org/officeDocument/2006/relationships/hyperlink" Target="https://uscode.house.gov/browse/prelim@title31/subtitle2/chapter13/subchapter3&amp;edition=prelim" TargetMode="External"/><Relationship Id="rId65" Type="http://schemas.openxmlformats.org/officeDocument/2006/relationships/hyperlink" Target="https://www.grants.gov/web/grants/forms/rr-fid.html?formId=619" TargetMode="External"/><Relationship Id="rId81" Type="http://schemas.openxmlformats.org/officeDocument/2006/relationships/hyperlink" Target="https://dod-basicresearch.nvision.noblis.org/program/depscor" TargetMode="External"/><Relationship Id="rId86" Type="http://schemas.openxmlformats.org/officeDocument/2006/relationships/hyperlink" Target="https://www.ecfr.gov/current/title-2/subtitle-A/chapter-II/part-200/subpart-D/section-200.308" TargetMode="External"/><Relationship Id="rId130" Type="http://schemas.openxmlformats.org/officeDocument/2006/relationships/footer" Target="footer1.xml"/><Relationship Id="rId13" Type="http://schemas.openxmlformats.org/officeDocument/2006/relationships/hyperlink" Target="https://dod-basicresearch.nvision.noblis.org/program/depscor" TargetMode="External"/><Relationship Id="rId18" Type="http://schemas.openxmlformats.org/officeDocument/2006/relationships/hyperlink" Target="https://uscode.house.gov/browse/prelim@title10/subtitleA/part5/subpartE/chapter301/subchapter1&amp;edition=prelim" TargetMode="External"/><Relationship Id="rId39" Type="http://schemas.openxmlformats.org/officeDocument/2006/relationships/hyperlink" Target="https://uscode.house.gov/view.xhtml?req=granuleid:USC-prelim-title41-section2313&amp;num=0&amp;edition=prelim" TargetMode="External"/><Relationship Id="rId109" Type="http://schemas.openxmlformats.org/officeDocument/2006/relationships/hyperlink" Target="https://www.ecfr.gov/cgi-bin/retrieveECFR?gp=&amp;SID=4e0a9502ae6441c3469205e0d3fa7024&amp;mc=true&amp;n=sp2.1.200.d&amp;r=SUBPART&amp;ty=HTML" TargetMode="External"/><Relationship Id="rId34" Type="http://schemas.openxmlformats.org/officeDocument/2006/relationships/hyperlink" Target="mailto:warren.adams.2@us.af.mil" TargetMode="External"/><Relationship Id="rId50" Type="http://schemas.openxmlformats.org/officeDocument/2006/relationships/hyperlink" Target="https://www.grants.gov/" TargetMode="External"/><Relationship Id="rId55" Type="http://schemas.openxmlformats.org/officeDocument/2006/relationships/hyperlink" Target="https://www.grants.gov/web/grants/applicants/organization-registration.html" TargetMode="External"/><Relationship Id="rId76" Type="http://schemas.openxmlformats.org/officeDocument/2006/relationships/hyperlink" Target="https://www.ecfr.gov/current/title-2/subtitle-A/chapter-I/part-25/subpart-B/section-25.205" TargetMode="External"/><Relationship Id="rId97" Type="http://schemas.openxmlformats.org/officeDocument/2006/relationships/hyperlink" Target="https://www.ecfr.gov/cgi-bin/retrieveECFR?gp=&amp;SID=a55a34c452b8b619d911e860cd67f50f&amp;mc=true&amp;n=sp2.1.200.c&amp;r=SUBPART&amp;ty=HTML" TargetMode="External"/><Relationship Id="rId104" Type="http://schemas.openxmlformats.org/officeDocument/2006/relationships/hyperlink" Target="https://www.ecfr.gov/cgi-bin/retrieveECFR?gp=&amp;SID=382a0661e1166f659a7d205e9714dd67&amp;mc=true&amp;n=pt2.1.200&amp;r=PART&amp;ty=HTML" TargetMode="External"/><Relationship Id="rId120" Type="http://schemas.openxmlformats.org/officeDocument/2006/relationships/hyperlink" Target="mailto:disa.global.servicedesk.mbx.eb-ticket-requests@mail.mil" TargetMode="External"/><Relationship Id="rId125" Type="http://schemas.openxmlformats.org/officeDocument/2006/relationships/hyperlink" Target="mailto:jennifer.j.becker.civ@army.mil" TargetMode="External"/><Relationship Id="rId7" Type="http://schemas.openxmlformats.org/officeDocument/2006/relationships/settings" Target="settings.xml"/><Relationship Id="rId71" Type="http://schemas.openxmlformats.org/officeDocument/2006/relationships/hyperlink" Target="https://sam.gov/SAM/transcript/Quick_Guide_for_Grants_Registrations.pdf" TargetMode="External"/><Relationship Id="rId92" Type="http://schemas.openxmlformats.org/officeDocument/2006/relationships/hyperlink" Target="https://uscode.house.gov/browse/prelim@title31/subtitle3/chapter33/subchapter2&amp;edition=prelim" TargetMode="External"/><Relationship Id="rId2" Type="http://schemas.openxmlformats.org/officeDocument/2006/relationships/customXml" Target="../customXml/item2.xml"/><Relationship Id="rId29" Type="http://schemas.openxmlformats.org/officeDocument/2006/relationships/hyperlink" Target="mailto:thomas.c.weber16.civ@us.navy.mil" TargetMode="External"/><Relationship Id="rId24" Type="http://schemas.openxmlformats.org/officeDocument/2006/relationships/hyperlink" Target="mailto:joe.x.qiu.civ@army.mil" TargetMode="External"/><Relationship Id="rId40" Type="http://schemas.openxmlformats.org/officeDocument/2006/relationships/hyperlink" Target="https://www.ecfr.gov/current/title-2/subtitle-A/chapter-II/part-200/subpart-C/section-200.206" TargetMode="External"/><Relationship Id="rId45" Type="http://schemas.openxmlformats.org/officeDocument/2006/relationships/hyperlink" Target="https://www.esd.whs.mil/Portals/54/Documents/DD/issuances/dodi/523027p.pdf?ver=2019-04-04-095230-883" TargetMode="External"/><Relationship Id="rId66" Type="http://schemas.openxmlformats.org/officeDocument/2006/relationships/hyperlink" Target="mailto:michael.r.bonhage.mil@mail.mil" TargetMode="External"/><Relationship Id="rId87" Type="http://schemas.openxmlformats.org/officeDocument/2006/relationships/hyperlink" Target="https://www.ecfr.gov/current/title-2/subtitle-A/chapter-II/part-200/subpart-E/subject-group-ECFRed1f39f9b3d4e72/section-200.458" TargetMode="External"/><Relationship Id="rId110" Type="http://schemas.openxmlformats.org/officeDocument/2006/relationships/hyperlink" Target="https://www.onr.navy.mil/work-with-us/manage-your-award/manage-grant-award/grants-terms-conditions" TargetMode="External"/><Relationship Id="rId115" Type="http://schemas.openxmlformats.org/officeDocument/2006/relationships/hyperlink" Target="http://www.gsa.gov/portal/forms/download/116146" TargetMode="External"/><Relationship Id="rId131" Type="http://schemas.openxmlformats.org/officeDocument/2006/relationships/footer" Target="footer2.xml"/><Relationship Id="rId61" Type="http://schemas.openxmlformats.org/officeDocument/2006/relationships/hyperlink" Target="https://www.ecfr.gov/cgi-bin/text-idx?SID=5eb3ce35e50b2acf1a30aba90087391d&amp;mc=true&amp;node=pt32.1.28&amp;rgn=div5" TargetMode="External"/><Relationship Id="rId82" Type="http://schemas.openxmlformats.org/officeDocument/2006/relationships/hyperlink" Target="https://www.grants.gov/" TargetMode="External"/><Relationship Id="rId19" Type="http://schemas.openxmlformats.org/officeDocument/2006/relationships/hyperlink" Target="https://discover.dtic.mil/products-services/" TargetMode="External"/><Relationship Id="rId14" Type="http://schemas.openxmlformats.org/officeDocument/2006/relationships/hyperlink" Target="https://dod-basicresearch.nvision.noblis.org/program/depscor" TargetMode="External"/><Relationship Id="rId30" Type="http://schemas.openxmlformats.org/officeDocument/2006/relationships/hyperlink" Target="mailto:Jennifer.wolk@navy.mil" TargetMode="External"/><Relationship Id="rId35" Type="http://schemas.openxmlformats.org/officeDocument/2006/relationships/hyperlink" Target="mailto:david.j.phillips127.civ@us.navy.mil" TargetMode="External"/><Relationship Id="rId56" Type="http://schemas.openxmlformats.org/officeDocument/2006/relationships/hyperlink" Target="mailto:support@grants.gov" TargetMode="External"/><Relationship Id="rId77" Type="http://schemas.openxmlformats.org/officeDocument/2006/relationships/hyperlink" Target="http://www.grants.gov/web/grants/applicants/track-my-application.html" TargetMode="External"/><Relationship Id="rId100" Type="http://schemas.openxmlformats.org/officeDocument/2006/relationships/hyperlink" Target="http://www.ecfr.gov" TargetMode="External"/><Relationship Id="rId105" Type="http://schemas.openxmlformats.org/officeDocument/2006/relationships/hyperlink" Target="https://www.ecfr.gov/current/title-2/subtitle-B/chapter-XI/subchapter-A/part-1104?toc=1" TargetMode="External"/><Relationship Id="rId126" Type="http://schemas.openxmlformats.org/officeDocument/2006/relationships/hyperlink" Target="mailto:afrl.pk.workflow@us.af.mil" TargetMode="External"/><Relationship Id="rId8" Type="http://schemas.openxmlformats.org/officeDocument/2006/relationships/webSettings" Target="webSettings.xml"/><Relationship Id="rId51" Type="http://schemas.openxmlformats.org/officeDocument/2006/relationships/hyperlink" Target="https://www.grants.gov/" TargetMode="External"/><Relationship Id="rId72" Type="http://schemas.openxmlformats.org/officeDocument/2006/relationships/hyperlink" Target="https://www.ecfr.gov/current/title-2/subtitle-A/chapter-I/part-25" TargetMode="External"/><Relationship Id="rId93" Type="http://schemas.openxmlformats.org/officeDocument/2006/relationships/hyperlink" Target="https://uscode.house.gov/browse/prelim@title41/subtitle1/divisionB/chapter23&amp;edition=prelim" TargetMode="External"/><Relationship Id="rId98" Type="http://schemas.openxmlformats.org/officeDocument/2006/relationships/hyperlink" Target="https://www.ecfr.gov/cgi-bin/retrieveECFR?gp=&amp;SID=a55a34c452b8b619d911e860cd67f50f&amp;mc=true&amp;n=sp2.1.200.c&amp;r=SUBPART&amp;ty=HTML" TargetMode="External"/><Relationship Id="rId121" Type="http://schemas.openxmlformats.org/officeDocument/2006/relationships/hyperlink" Target="https://piee.eb.mil/xhtml/unauth/web/homepage/vendorCustomerSupport.xhtml" TargetMode="External"/><Relationship Id="rId3" Type="http://schemas.openxmlformats.org/officeDocument/2006/relationships/customXml" Target="../customXml/item3.xml"/><Relationship Id="rId25" Type="http://schemas.openxmlformats.org/officeDocument/2006/relationships/hyperlink" Target="mailto:hugh.c.delong.civ@army.mil" TargetMode="External"/><Relationship Id="rId46" Type="http://schemas.openxmlformats.org/officeDocument/2006/relationships/hyperlink" Target="https://www.esd.whs.mil/Portals/54/Documents/DD/issuances/dodd/523025p.pdf?ver=2019-02-25-133644-407" TargetMode="External"/><Relationship Id="rId67" Type="http://schemas.openxmlformats.org/officeDocument/2006/relationships/hyperlink" Target="https://dodgrantawards.dtic.mil/grants/" TargetMode="External"/><Relationship Id="rId116" Type="http://schemas.openxmlformats.org/officeDocument/2006/relationships/hyperlink" Target="https://www.esd.whs.mil/Portals/54/Documents/DD/forms/dd/dd0882.pdf" TargetMode="External"/><Relationship Id="rId20" Type="http://schemas.openxmlformats.org/officeDocument/2006/relationships/hyperlink" Target="https://dod-basicresearch.nvision.noblis.org/program/depscor" TargetMode="External"/><Relationship Id="rId41" Type="http://schemas.openxmlformats.org/officeDocument/2006/relationships/hyperlink" Target="https://www.ecfr.gov/cgi-bin/text-idx?SID=99995f067c32119e1a31f27e1c456144&amp;mc=true&amp;node=pt32.1.22&amp;rgn=div5" TargetMode="External"/><Relationship Id="rId62" Type="http://schemas.openxmlformats.org/officeDocument/2006/relationships/hyperlink" Target="https://www.grants.gov/web/grants/forms/r-r-family.html" TargetMode="External"/><Relationship Id="rId83" Type="http://schemas.openxmlformats.org/officeDocument/2006/relationships/hyperlink" Target="https://www.archives.gov/federal-register/codification/executive-order/12372.html" TargetMode="External"/><Relationship Id="rId88" Type="http://schemas.openxmlformats.org/officeDocument/2006/relationships/hyperlink" Target="https://www.onr.navy.mil/work-with-us/manage-your-award/manage-grant-award/grants-terms-conditions" TargetMode="External"/><Relationship Id="rId111" Type="http://schemas.openxmlformats.org/officeDocument/2006/relationships/hyperlink" Target="https://www.ecfr.gov/current/title-2/subtitle-A/chapter-II/part-200/subpart-D/subject-group-ECFR36520e4111dce32/section-200.328" TargetMode="External"/><Relationship Id="rId132" Type="http://schemas.openxmlformats.org/officeDocument/2006/relationships/fontTable" Target="fontTable.xml"/><Relationship Id="rId15" Type="http://schemas.openxmlformats.org/officeDocument/2006/relationships/hyperlink" Target="https://www.grants.gov/" TargetMode="External"/><Relationship Id="rId36" Type="http://schemas.openxmlformats.org/officeDocument/2006/relationships/hyperlink" Target="https://uscode.house.gov/browse/prelim@title10/subtitleA/part5/subpartE/chapter301/subchapter1&amp;edition=prelim" TargetMode="External"/><Relationship Id="rId57" Type="http://schemas.openxmlformats.org/officeDocument/2006/relationships/hyperlink" Target="https://www.grants.gov/web/grants/support.html" TargetMode="External"/><Relationship Id="rId106" Type="http://schemas.openxmlformats.org/officeDocument/2006/relationships/hyperlink" Target="https://www.ecfr.gov/cgi-bin/text-idx?SID=39b977a473f51392655d463020224f6c&amp;mc=true&amp;node=pt2.1.1125&amp;rgn=div5" TargetMode="External"/><Relationship Id="rId127" Type="http://schemas.openxmlformats.org/officeDocument/2006/relationships/hyperlink" Target="https://www.afrl.af.mil/About-Us/Fact-Sheets/Fact-Sheet-Display/Article/2282103/afosr-funding-opportunities/" TargetMode="External"/><Relationship Id="rId10" Type="http://schemas.openxmlformats.org/officeDocument/2006/relationships/endnotes" Target="endnotes.xml"/><Relationship Id="rId31" Type="http://schemas.openxmlformats.org/officeDocument/2006/relationships/hyperlink" Target="mailto:" TargetMode="External"/><Relationship Id="rId52" Type="http://schemas.openxmlformats.org/officeDocument/2006/relationships/hyperlink" Target="https://www.ecfr.gov/current/title-2/subtitle-A/chapter-II/part-200/subpart-E?toc=1" TargetMode="External"/><Relationship Id="rId73" Type="http://schemas.openxmlformats.org/officeDocument/2006/relationships/hyperlink" Target="https://www.fsd.gov/gsafsd_sp" TargetMode="External"/><Relationship Id="rId78" Type="http://schemas.openxmlformats.org/officeDocument/2006/relationships/hyperlink" Target="https://www.grants.gov/web/grants/applicants/applicant-faqs.html" TargetMode="External"/><Relationship Id="rId94" Type="http://schemas.openxmlformats.org/officeDocument/2006/relationships/hyperlink" Target="https://www.ecfr.gov/current/title-32/subtitle-A/chapter-I/subchapter-C/part-22" TargetMode="External"/><Relationship Id="rId99" Type="http://schemas.openxmlformats.org/officeDocument/2006/relationships/hyperlink" Target="https://www.ecfr.gov/current/title-2/subtitle-A/chapter-II/part-200/appendix-Appendix%20XII%20to%20Part%20200" TargetMode="External"/><Relationship Id="rId101" Type="http://schemas.openxmlformats.org/officeDocument/2006/relationships/hyperlink" Target="https://www.onr.navy.mil/work-with-us/manage-your-award/manage-grant-award/grants-terms-conditions" TargetMode="External"/><Relationship Id="rId122" Type="http://schemas.openxmlformats.org/officeDocument/2006/relationships/hyperlink" Target="https://www.ecfr.gov/cgi-bin/retrieveECFR?gp=&amp;SID=79293dc5cafc84a85c46aea20fc30b83&amp;mc=true&amp;n=sp2.1.200.d&amp;r=SUBPART&amp;ty=HTML" TargetMode="External"/><Relationship Id="rId4" Type="http://schemas.openxmlformats.org/officeDocument/2006/relationships/customXml" Target="../customXml/item4.xml"/><Relationship Id="rId9" Type="http://schemas.openxmlformats.org/officeDocument/2006/relationships/footnotes" Target="footnotes.xml"/><Relationship Id="rId26" Type="http://schemas.openxmlformats.org/officeDocument/2006/relationships/hyperlink" Target="mailto:daniel.p.cole.civ@army.mil" TargetMode="External"/><Relationship Id="rId47" Type="http://schemas.openxmlformats.org/officeDocument/2006/relationships/hyperlink" Target="https://dod-basicresearch.nvision.noblis.org/program/depscor" TargetMode="External"/><Relationship Id="rId68" Type="http://schemas.openxmlformats.org/officeDocument/2006/relationships/hyperlink" Target="https://www.ecfr.gov/current/title-2/subtitle-A/chapter-II/part-200/subpart-E?toc=1" TargetMode="External"/><Relationship Id="rId89" Type="http://schemas.openxmlformats.org/officeDocument/2006/relationships/hyperlink" Target="https://www.ecfr.gov/current/title-2/subtitle-A/chapter-II/part-200/subpart-D/section-200.308" TargetMode="External"/><Relationship Id="rId112" Type="http://schemas.openxmlformats.org/officeDocument/2006/relationships/hyperlink" Target="https://www.ecfr.gov/current/title-2/subtitle-A/chapter-II/part-200/subpart-D/subject-group-ECFR36520e4111dce32/section-200.329" TargetMode="External"/><Relationship Id="rId13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4E30A3BEF0515479C51C44768F2E5F3" ma:contentTypeVersion="11" ma:contentTypeDescription="Create a new document." ma:contentTypeScope="" ma:versionID="230b62b55b59855c9d2a54e64b2329d0">
  <xsd:schema xmlns:xsd="http://www.w3.org/2001/XMLSchema" xmlns:xs="http://www.w3.org/2001/XMLSchema" xmlns:p="http://schemas.microsoft.com/office/2006/metadata/properties" xmlns:ns3="51b1a531-4fd5-4693-8af4-71fe796641ea" xmlns:ns4="dfec8eeb-3b31-4ceb-84d7-4495b56c6ae5" targetNamespace="http://schemas.microsoft.com/office/2006/metadata/properties" ma:root="true" ma:fieldsID="7b18375c31adb1e7cb4fd759b6d599f0" ns3:_="" ns4:_="">
    <xsd:import namespace="51b1a531-4fd5-4693-8af4-71fe796641ea"/>
    <xsd:import namespace="dfec8eeb-3b31-4ceb-84d7-4495b56c6ae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b1a531-4fd5-4693-8af4-71fe796641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fec8eeb-3b31-4ceb-84d7-4495b56c6ae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D4C28F-7823-4426-AEB8-2D5D22D9CF51}">
  <ds:schemaRefs>
    <ds:schemaRef ds:uri="http://schemas.microsoft.com/sharepoint/v3/contenttype/forms"/>
  </ds:schemaRefs>
</ds:datastoreItem>
</file>

<file path=customXml/itemProps2.xml><?xml version="1.0" encoding="utf-8"?>
<ds:datastoreItem xmlns:ds="http://schemas.openxmlformats.org/officeDocument/2006/customXml" ds:itemID="{528083C6-0563-461A-889E-4A27029937B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E749C03-E90C-4FE4-A74F-720F9555D1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b1a531-4fd5-4693-8af4-71fe796641ea"/>
    <ds:schemaRef ds:uri="dfec8eeb-3b31-4ceb-84d7-4495b56c6a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6A84105-7E47-4FB1-90BD-4EC8BF387A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21927</Words>
  <Characters>124986</Characters>
  <Application>Microsoft Office Word</Application>
  <DocSecurity>0</DocSecurity>
  <Lines>1041</Lines>
  <Paragraphs>293</Paragraphs>
  <ScaleCrop>false</ScaleCrop>
  <HeadingPairs>
    <vt:vector size="2" baseType="variant">
      <vt:variant>
        <vt:lpstr>Title</vt:lpstr>
      </vt:variant>
      <vt:variant>
        <vt:i4>1</vt:i4>
      </vt:variant>
    </vt:vector>
  </HeadingPairs>
  <TitlesOfParts>
    <vt:vector size="1" baseType="lpstr">
      <vt:lpstr>PROGRAM ANNOUNCEMENT</vt:lpstr>
    </vt:vector>
  </TitlesOfParts>
  <Company>US Army</Company>
  <LinksUpToDate>false</LinksUpToDate>
  <CharactersWithSpaces>146620</CharactersWithSpaces>
  <SharedDoc>false</SharedDoc>
  <HLinks>
    <vt:vector size="1140" baseType="variant">
      <vt:variant>
        <vt:i4>7274614</vt:i4>
      </vt:variant>
      <vt:variant>
        <vt:i4>1044</vt:i4>
      </vt:variant>
      <vt:variant>
        <vt:i4>0</vt:i4>
      </vt:variant>
      <vt:variant>
        <vt:i4>5</vt:i4>
      </vt:variant>
      <vt:variant>
        <vt:lpwstr>https://www.onr.navy.mil/en/work-with-us/funding-opportunities</vt:lpwstr>
      </vt:variant>
      <vt:variant>
        <vt:lpwstr/>
      </vt:variant>
      <vt:variant>
        <vt:i4>1703963</vt:i4>
      </vt:variant>
      <vt:variant>
        <vt:i4>1041</vt:i4>
      </vt:variant>
      <vt:variant>
        <vt:i4>0</vt:i4>
      </vt:variant>
      <vt:variant>
        <vt:i4>5</vt:i4>
      </vt:variant>
      <vt:variant>
        <vt:lpwstr>https://www.arl.army.mil/business/broad-agency-announcements/</vt:lpwstr>
      </vt:variant>
      <vt:variant>
        <vt:lpwstr/>
      </vt:variant>
      <vt:variant>
        <vt:i4>2097190</vt:i4>
      </vt:variant>
      <vt:variant>
        <vt:i4>1038</vt:i4>
      </vt:variant>
      <vt:variant>
        <vt:i4>0</vt:i4>
      </vt:variant>
      <vt:variant>
        <vt:i4>5</vt:i4>
      </vt:variant>
      <vt:variant>
        <vt:lpwstr>http://www.wpafb.af.mil/afrl/afosr</vt:lpwstr>
      </vt:variant>
      <vt:variant>
        <vt:lpwstr/>
      </vt:variant>
      <vt:variant>
        <vt:i4>2949201</vt:i4>
      </vt:variant>
      <vt:variant>
        <vt:i4>1035</vt:i4>
      </vt:variant>
      <vt:variant>
        <vt:i4>0</vt:i4>
      </vt:variant>
      <vt:variant>
        <vt:i4>5</vt:i4>
      </vt:variant>
      <vt:variant>
        <vt:lpwstr>mailto:afrl.pk.workflow@us.af.mil</vt:lpwstr>
      </vt:variant>
      <vt:variant>
        <vt:lpwstr/>
      </vt:variant>
      <vt:variant>
        <vt:i4>4194364</vt:i4>
      </vt:variant>
      <vt:variant>
        <vt:i4>1032</vt:i4>
      </vt:variant>
      <vt:variant>
        <vt:i4>0</vt:i4>
      </vt:variant>
      <vt:variant>
        <vt:i4>5</vt:i4>
      </vt:variant>
      <vt:variant>
        <vt:lpwstr>mailto:jennifer.j.becker.civ@mail.mil</vt:lpwstr>
      </vt:variant>
      <vt:variant>
        <vt:lpwstr/>
      </vt:variant>
      <vt:variant>
        <vt:i4>6422606</vt:i4>
      </vt:variant>
      <vt:variant>
        <vt:i4>1029</vt:i4>
      </vt:variant>
      <vt:variant>
        <vt:i4>0</vt:i4>
      </vt:variant>
      <vt:variant>
        <vt:i4>5</vt:i4>
      </vt:variant>
      <vt:variant>
        <vt:lpwstr>mailto:elaina.barker@us.af.mil</vt:lpwstr>
      </vt:variant>
      <vt:variant>
        <vt:lpwstr/>
      </vt:variant>
      <vt:variant>
        <vt:i4>917553</vt:i4>
      </vt:variant>
      <vt:variant>
        <vt:i4>1026</vt:i4>
      </vt:variant>
      <vt:variant>
        <vt:i4>0</vt:i4>
      </vt:variant>
      <vt:variant>
        <vt:i4>5</vt:i4>
      </vt:variant>
      <vt:variant>
        <vt:lpwstr/>
      </vt:variant>
      <vt:variant>
        <vt:lpwstr>_Submission_Dates_and</vt:lpwstr>
      </vt:variant>
      <vt:variant>
        <vt:i4>6946906</vt:i4>
      </vt:variant>
      <vt:variant>
        <vt:i4>1023</vt:i4>
      </vt:variant>
      <vt:variant>
        <vt:i4>0</vt:i4>
      </vt:variant>
      <vt:variant>
        <vt:i4>5</vt:i4>
      </vt:variant>
      <vt:variant>
        <vt:lpwstr/>
      </vt:variant>
      <vt:variant>
        <vt:lpwstr>_OBJECTIVES</vt:lpwstr>
      </vt:variant>
      <vt:variant>
        <vt:i4>7667820</vt:i4>
      </vt:variant>
      <vt:variant>
        <vt:i4>1020</vt:i4>
      </vt:variant>
      <vt:variant>
        <vt:i4>0</vt:i4>
      </vt:variant>
      <vt:variant>
        <vt:i4>5</vt:i4>
      </vt:variant>
      <vt:variant>
        <vt:lpwstr>https://www.onr.navy.mil/-/media/Files/Contracts-Grants/docs/DoD-Research-General-Terms-and-Conditions-July-2018.ashx?la=en</vt:lpwstr>
      </vt:variant>
      <vt:variant>
        <vt:lpwstr/>
      </vt:variant>
      <vt:variant>
        <vt:i4>3473428</vt:i4>
      </vt:variant>
      <vt:variant>
        <vt:i4>1017</vt:i4>
      </vt:variant>
      <vt:variant>
        <vt:i4>0</vt:i4>
      </vt:variant>
      <vt:variant>
        <vt:i4>5</vt:i4>
      </vt:variant>
      <vt:variant>
        <vt:lpwstr>http://www.ecfr.gov/cgi-bin/text-idx?SID=56f63a3fd8b9ad810bc32bc7b395f19c&amp;amp;mc=true&amp;amp;node=se2.1.200_1329&amp;amp;rgn=div8</vt:lpwstr>
      </vt:variant>
      <vt:variant>
        <vt:lpwstr/>
      </vt:variant>
      <vt:variant>
        <vt:i4>5963807</vt:i4>
      </vt:variant>
      <vt:variant>
        <vt:i4>1014</vt:i4>
      </vt:variant>
      <vt:variant>
        <vt:i4>0</vt:i4>
      </vt:variant>
      <vt:variant>
        <vt:i4>5</vt:i4>
      </vt:variant>
      <vt:variant>
        <vt:lpwstr>https://wawf.eb.mil/xhtml/unauth/web/homepage/vendorCustomerSupport.xhtml</vt:lpwstr>
      </vt:variant>
      <vt:variant>
        <vt:lpwstr/>
      </vt:variant>
      <vt:variant>
        <vt:i4>5177454</vt:i4>
      </vt:variant>
      <vt:variant>
        <vt:i4>1011</vt:i4>
      </vt:variant>
      <vt:variant>
        <vt:i4>0</vt:i4>
      </vt:variant>
      <vt:variant>
        <vt:i4>5</vt:i4>
      </vt:variant>
      <vt:variant>
        <vt:lpwstr>mailto:disa.global.servicedesk.mbx.eb-ticket-requests@mail.mil</vt:lpwstr>
      </vt:variant>
      <vt:variant>
        <vt:lpwstr/>
      </vt:variant>
      <vt:variant>
        <vt:i4>1769566</vt:i4>
      </vt:variant>
      <vt:variant>
        <vt:i4>1008</vt:i4>
      </vt:variant>
      <vt:variant>
        <vt:i4>0</vt:i4>
      </vt:variant>
      <vt:variant>
        <vt:i4>5</vt:i4>
      </vt:variant>
      <vt:variant>
        <vt:lpwstr>https://wawf.eb.mil/piee-landing</vt:lpwstr>
      </vt:variant>
      <vt:variant>
        <vt:lpwstr/>
      </vt:variant>
      <vt:variant>
        <vt:i4>2687017</vt:i4>
      </vt:variant>
      <vt:variant>
        <vt:i4>1005</vt:i4>
      </vt:variant>
      <vt:variant>
        <vt:i4>0</vt:i4>
      </vt:variant>
      <vt:variant>
        <vt:i4>5</vt:i4>
      </vt:variant>
      <vt:variant>
        <vt:lpwstr>https://www.gsa.gov/forms-library/federal-financial-report</vt:lpwstr>
      </vt:variant>
      <vt:variant>
        <vt:lpwstr/>
      </vt:variant>
      <vt:variant>
        <vt:i4>2293880</vt:i4>
      </vt:variant>
      <vt:variant>
        <vt:i4>1002</vt:i4>
      </vt:variant>
      <vt:variant>
        <vt:i4>0</vt:i4>
      </vt:variant>
      <vt:variant>
        <vt:i4>5</vt:i4>
      </vt:variant>
      <vt:variant>
        <vt:lpwstr>http://www.dtic.mil/whs/directives/forms/eforms/dd0882.pdf</vt:lpwstr>
      </vt:variant>
      <vt:variant>
        <vt:lpwstr/>
      </vt:variant>
      <vt:variant>
        <vt:i4>2752572</vt:i4>
      </vt:variant>
      <vt:variant>
        <vt:i4>999</vt:i4>
      </vt:variant>
      <vt:variant>
        <vt:i4>0</vt:i4>
      </vt:variant>
      <vt:variant>
        <vt:i4>5</vt:i4>
      </vt:variant>
      <vt:variant>
        <vt:lpwstr>https://www.esd.whs.mil/Portals/54/Documents/DD/forms/dd/dd0882.pdf</vt:lpwstr>
      </vt:variant>
      <vt:variant>
        <vt:lpwstr/>
      </vt:variant>
      <vt:variant>
        <vt:i4>983164</vt:i4>
      </vt:variant>
      <vt:variant>
        <vt:i4>993</vt:i4>
      </vt:variant>
      <vt:variant>
        <vt:i4>0</vt:i4>
      </vt:variant>
      <vt:variant>
        <vt:i4>5</vt:i4>
      </vt:variant>
      <vt:variant>
        <vt:lpwstr>https://www.nsf.gov/bfa/dias/policy/rppr/frpprformat_2016.pdf</vt:lpwstr>
      </vt:variant>
      <vt:variant>
        <vt:lpwstr/>
      </vt:variant>
      <vt:variant>
        <vt:i4>6553708</vt:i4>
      </vt:variant>
      <vt:variant>
        <vt:i4>990</vt:i4>
      </vt:variant>
      <vt:variant>
        <vt:i4>0</vt:i4>
      </vt:variant>
      <vt:variant>
        <vt:i4>5</vt:i4>
      </vt:variant>
      <vt:variant>
        <vt:lpwstr>http://www.gsa.gov/portal/forms/download/116146</vt:lpwstr>
      </vt:variant>
      <vt:variant>
        <vt:lpwstr/>
      </vt:variant>
      <vt:variant>
        <vt:i4>7667820</vt:i4>
      </vt:variant>
      <vt:variant>
        <vt:i4>987</vt:i4>
      </vt:variant>
      <vt:variant>
        <vt:i4>0</vt:i4>
      </vt:variant>
      <vt:variant>
        <vt:i4>5</vt:i4>
      </vt:variant>
      <vt:variant>
        <vt:lpwstr>https://www.onr.navy.mil/-/media/Files/Contracts-Grants/docs/DoD-Research-General-Terms-and-Conditions-July-2018.ashx?la=en</vt:lpwstr>
      </vt:variant>
      <vt:variant>
        <vt:lpwstr/>
      </vt:variant>
      <vt:variant>
        <vt:i4>3473429</vt:i4>
      </vt:variant>
      <vt:variant>
        <vt:i4>984</vt:i4>
      </vt:variant>
      <vt:variant>
        <vt:i4>0</vt:i4>
      </vt:variant>
      <vt:variant>
        <vt:i4>5</vt:i4>
      </vt:variant>
      <vt:variant>
        <vt:lpwstr>http://www.ecfr.gov/cgi-bin/text-idx?SID=56f63a3fd8b9ad810bc32bc7b395f19c&amp;amp;mc=true&amp;amp;node=se2.1.200_1328&amp;amp;rgn=div8</vt:lpwstr>
      </vt:variant>
      <vt:variant>
        <vt:lpwstr/>
      </vt:variant>
      <vt:variant>
        <vt:i4>7667820</vt:i4>
      </vt:variant>
      <vt:variant>
        <vt:i4>981</vt:i4>
      </vt:variant>
      <vt:variant>
        <vt:i4>0</vt:i4>
      </vt:variant>
      <vt:variant>
        <vt:i4>5</vt:i4>
      </vt:variant>
      <vt:variant>
        <vt:lpwstr>https://www.onr.navy.mil/-/media/Files/Contracts-Grants/docs/DoD-Research-General-Terms-and-Conditions-July-2018.ashx?la=en</vt:lpwstr>
      </vt:variant>
      <vt:variant>
        <vt:lpwstr/>
      </vt:variant>
      <vt:variant>
        <vt:i4>3866699</vt:i4>
      </vt:variant>
      <vt:variant>
        <vt:i4>978</vt:i4>
      </vt:variant>
      <vt:variant>
        <vt:i4>0</vt:i4>
      </vt:variant>
      <vt:variant>
        <vt:i4>5</vt:i4>
      </vt:variant>
      <vt:variant>
        <vt:lpwstr>http://www.ecfr.gov/cgi-bin/text-idx?SID=219be3eb6e12c630fe422424bf45ed8e&amp;amp;mc=true&amp;amp;node=se2.1.200_1333&amp;amp;rgn=div8</vt:lpwstr>
      </vt:variant>
      <vt:variant>
        <vt:lpwstr/>
      </vt:variant>
      <vt:variant>
        <vt:i4>6750250</vt:i4>
      </vt:variant>
      <vt:variant>
        <vt:i4>975</vt:i4>
      </vt:variant>
      <vt:variant>
        <vt:i4>0</vt:i4>
      </vt:variant>
      <vt:variant>
        <vt:i4>5</vt:i4>
      </vt:variant>
      <vt:variant>
        <vt:lpwstr>http://www.ecfr.gov/cgi-bin/text-idx?SID=20e51663f448388d8aebc6833deb2e72&amp;amp;mc=true&amp;amp;node=sp2.1.182.b&amp;amp;rgn=div6</vt:lpwstr>
      </vt:variant>
      <vt:variant>
        <vt:lpwstr/>
      </vt:variant>
      <vt:variant>
        <vt:i4>6881385</vt:i4>
      </vt:variant>
      <vt:variant>
        <vt:i4>972</vt:i4>
      </vt:variant>
      <vt:variant>
        <vt:i4>0</vt:i4>
      </vt:variant>
      <vt:variant>
        <vt:i4>5</vt:i4>
      </vt:variant>
      <vt:variant>
        <vt:lpwstr>https://www.ecfr.gov/cgi-bin/text-idx?SID=ed54ffec6deb8628ff558904928f59e6&amp;mc=true&amp;tpl=/ecfrbrowse/Title32/32CIsubchapC.tpl</vt:lpwstr>
      </vt:variant>
      <vt:variant>
        <vt:lpwstr/>
      </vt:variant>
      <vt:variant>
        <vt:i4>7143528</vt:i4>
      </vt:variant>
      <vt:variant>
        <vt:i4>969</vt:i4>
      </vt:variant>
      <vt:variant>
        <vt:i4>0</vt:i4>
      </vt:variant>
      <vt:variant>
        <vt:i4>5</vt:i4>
      </vt:variant>
      <vt:variant>
        <vt:lpwstr>https://www.ecfr.gov/cgi-bin/text-idx?SID=f51881724e1c74701a10fb24f76c2d88&amp;mc=true&amp;node=pt2.1.1125&amp;rgn=div5</vt:lpwstr>
      </vt:variant>
      <vt:variant>
        <vt:lpwstr/>
      </vt:variant>
      <vt:variant>
        <vt:i4>6946867</vt:i4>
      </vt:variant>
      <vt:variant>
        <vt:i4>966</vt:i4>
      </vt:variant>
      <vt:variant>
        <vt:i4>0</vt:i4>
      </vt:variant>
      <vt:variant>
        <vt:i4>5</vt:i4>
      </vt:variant>
      <vt:variant>
        <vt:lpwstr>http://www.ecfr.gov/cgi-bin/text-idx?SID=cfcf735c6b8ba181dbca1f1d74579d2d&amp;amp;mc=true&amp;amp;node=pt2.1.1103&amp;amp;rgn=div5</vt:lpwstr>
      </vt:variant>
      <vt:variant>
        <vt:lpwstr/>
      </vt:variant>
      <vt:variant>
        <vt:i4>1114178</vt:i4>
      </vt:variant>
      <vt:variant>
        <vt:i4>963</vt:i4>
      </vt:variant>
      <vt:variant>
        <vt:i4>0</vt:i4>
      </vt:variant>
      <vt:variant>
        <vt:i4>5</vt:i4>
      </vt:variant>
      <vt:variant>
        <vt:lpwstr>https://www.ecfr.gov/cgi-bin/retrieveECFR?gp=&amp;SID=382a0661e1166f659a7d205e9714dd67&amp;mc=true&amp;n=pt2.1.200&amp;r=PART&amp;ty=HTML</vt:lpwstr>
      </vt:variant>
      <vt:variant>
        <vt:lpwstr/>
      </vt:variant>
      <vt:variant>
        <vt:i4>5439592</vt:i4>
      </vt:variant>
      <vt:variant>
        <vt:i4>960</vt:i4>
      </vt:variant>
      <vt:variant>
        <vt:i4>0</vt:i4>
      </vt:variant>
      <vt:variant>
        <vt:i4>5</vt:i4>
      </vt:variant>
      <vt:variant>
        <vt:lpwstr>http://www.ecfr.gov/cgi-bin/text-idx?SID=2ebc3ebcdf255100177c48479a9ad0a7&amp;amp;mc=true&amp;amp;node=ap32.1.22_1825.b&amp;amp;rgn=div9</vt:lpwstr>
      </vt:variant>
      <vt:variant>
        <vt:lpwstr/>
      </vt:variant>
      <vt:variant>
        <vt:i4>7667820</vt:i4>
      </vt:variant>
      <vt:variant>
        <vt:i4>957</vt:i4>
      </vt:variant>
      <vt:variant>
        <vt:i4>0</vt:i4>
      </vt:variant>
      <vt:variant>
        <vt:i4>5</vt:i4>
      </vt:variant>
      <vt:variant>
        <vt:lpwstr>https://www.onr.navy.mil/-/media/Files/Contracts-Grants/docs/DoD-Research-General-Terms-and-Conditions-July-2018.ashx?la=en</vt:lpwstr>
      </vt:variant>
      <vt:variant>
        <vt:lpwstr/>
      </vt:variant>
      <vt:variant>
        <vt:i4>4587600</vt:i4>
      </vt:variant>
      <vt:variant>
        <vt:i4>954</vt:i4>
      </vt:variant>
      <vt:variant>
        <vt:i4>0</vt:i4>
      </vt:variant>
      <vt:variant>
        <vt:i4>5</vt:i4>
      </vt:variant>
      <vt:variant>
        <vt:lpwstr>http://www.ecfr.gov/</vt:lpwstr>
      </vt:variant>
      <vt:variant>
        <vt:lpwstr/>
      </vt:variant>
      <vt:variant>
        <vt:i4>3145807</vt:i4>
      </vt:variant>
      <vt:variant>
        <vt:i4>951</vt:i4>
      </vt:variant>
      <vt:variant>
        <vt:i4>0</vt:i4>
      </vt:variant>
      <vt:variant>
        <vt:i4>5</vt:i4>
      </vt:variant>
      <vt:variant>
        <vt:lpwstr>http://www.ecfr.gov/cgi-bin/text-idx?SID=cfcf735c6b8ba181dbca1f1d74579d2d&amp;amp;mc=true&amp;amp;node=ap2.1.200_1521.xii&amp;amp;rgn=div9</vt:lpwstr>
      </vt:variant>
      <vt:variant>
        <vt:lpwstr/>
      </vt:variant>
      <vt:variant>
        <vt:i4>6094892</vt:i4>
      </vt:variant>
      <vt:variant>
        <vt:i4>948</vt:i4>
      </vt:variant>
      <vt:variant>
        <vt:i4>0</vt:i4>
      </vt:variant>
      <vt:variant>
        <vt:i4>5</vt:i4>
      </vt:variant>
      <vt:variant>
        <vt:lpwstr>mailto:DEPSCoR-feedback@noblis.org</vt:lpwstr>
      </vt:variant>
      <vt:variant>
        <vt:lpwstr/>
      </vt:variant>
      <vt:variant>
        <vt:i4>6750286</vt:i4>
      </vt:variant>
      <vt:variant>
        <vt:i4>945</vt:i4>
      </vt:variant>
      <vt:variant>
        <vt:i4>0</vt:i4>
      </vt:variant>
      <vt:variant>
        <vt:i4>5</vt:i4>
      </vt:variant>
      <vt:variant>
        <vt:lpwstr>http://www.ecfr.gov/cgi-bin/text-idx?SID=cfcf735c6b8ba181dbca1f1d74579d2d&amp;amp;mc=true&amp;amp;node=se2.1.200_1213&amp;amp;rgn=div8</vt:lpwstr>
      </vt:variant>
      <vt:variant>
        <vt:lpwstr/>
      </vt:variant>
      <vt:variant>
        <vt:i4>6684746</vt:i4>
      </vt:variant>
      <vt:variant>
        <vt:i4>942</vt:i4>
      </vt:variant>
      <vt:variant>
        <vt:i4>0</vt:i4>
      </vt:variant>
      <vt:variant>
        <vt:i4>5</vt:i4>
      </vt:variant>
      <vt:variant>
        <vt:lpwstr>http://www.ecfr.gov/cgi-bin/text-idx?SID=cfcf735c6b8ba181dbca1f1d74579d2d&amp;amp;mc=true&amp;amp;node=se2.1.200_1207&amp;amp;rgn=div8</vt:lpwstr>
      </vt:variant>
      <vt:variant>
        <vt:lpwstr/>
      </vt:variant>
      <vt:variant>
        <vt:i4>6684744</vt:i4>
      </vt:variant>
      <vt:variant>
        <vt:i4>939</vt:i4>
      </vt:variant>
      <vt:variant>
        <vt:i4>0</vt:i4>
      </vt:variant>
      <vt:variant>
        <vt:i4>5</vt:i4>
      </vt:variant>
      <vt:variant>
        <vt:lpwstr>http://www.ecfr.gov/cgi-bin/text-idx?SID=cfcf735c6b8ba181dbca1f1d74579d2d&amp;amp;mc=true&amp;amp;node=se2.1.200_1205&amp;amp;rgn=div8</vt:lpwstr>
      </vt:variant>
      <vt:variant>
        <vt:lpwstr/>
      </vt:variant>
      <vt:variant>
        <vt:i4>589905</vt:i4>
      </vt:variant>
      <vt:variant>
        <vt:i4>936</vt:i4>
      </vt:variant>
      <vt:variant>
        <vt:i4>0</vt:i4>
      </vt:variant>
      <vt:variant>
        <vt:i4>5</vt:i4>
      </vt:variant>
      <vt:variant>
        <vt:lpwstr>https://www.sam.gov/SAM/</vt:lpwstr>
      </vt:variant>
      <vt:variant>
        <vt:lpwstr/>
      </vt:variant>
      <vt:variant>
        <vt:i4>3145765</vt:i4>
      </vt:variant>
      <vt:variant>
        <vt:i4>933</vt:i4>
      </vt:variant>
      <vt:variant>
        <vt:i4>0</vt:i4>
      </vt:variant>
      <vt:variant>
        <vt:i4>5</vt:i4>
      </vt:variant>
      <vt:variant>
        <vt:lpwstr>http://www.ecfr.gov/cgi-bin/text-idx?SID=0fa8ca28909bec27e2c3043affba9ec6&amp;amp;mc=true&amp;amp;node=sp32.1.22.d&amp;amp;rgn=div6</vt:lpwstr>
      </vt:variant>
      <vt:variant>
        <vt:lpwstr/>
      </vt:variant>
      <vt:variant>
        <vt:i4>7077922</vt:i4>
      </vt:variant>
      <vt:variant>
        <vt:i4>930</vt:i4>
      </vt:variant>
      <vt:variant>
        <vt:i4>0</vt:i4>
      </vt:variant>
      <vt:variant>
        <vt:i4>5</vt:i4>
      </vt:variant>
      <vt:variant>
        <vt:lpwstr>https://www.gpo.gov/fdsys/pkg/USCODE-2014-title41/html/USCODE-2014-title41-subtitleI-divsnB-chap23-sec2313.htm</vt:lpwstr>
      </vt:variant>
      <vt:variant>
        <vt:lpwstr/>
      </vt:variant>
      <vt:variant>
        <vt:i4>3473462</vt:i4>
      </vt:variant>
      <vt:variant>
        <vt:i4>927</vt:i4>
      </vt:variant>
      <vt:variant>
        <vt:i4>0</vt:i4>
      </vt:variant>
      <vt:variant>
        <vt:i4>5</vt:i4>
      </vt:variant>
      <vt:variant>
        <vt:lpwstr>https://www.gpo.gov/fdsys/pkg/USCODE-2014-title31/html/USCODE-2014-title31-subtitleIII-chap33-subchapII.htm</vt:lpwstr>
      </vt:variant>
      <vt:variant>
        <vt:lpwstr/>
      </vt:variant>
      <vt:variant>
        <vt:i4>5439592</vt:i4>
      </vt:variant>
      <vt:variant>
        <vt:i4>924</vt:i4>
      </vt:variant>
      <vt:variant>
        <vt:i4>0</vt:i4>
      </vt:variant>
      <vt:variant>
        <vt:i4>5</vt:i4>
      </vt:variant>
      <vt:variant>
        <vt:lpwstr>https://www.ecfr.gov/cgi-bin/text-idx?SID=ca17ffe7775bead815fcfdb744c943df&amp;amp;mc=true&amp;amp;node=se2.1.200_1404&amp;amp;rgn=div8</vt:lpwstr>
      </vt:variant>
      <vt:variant>
        <vt:lpwstr/>
      </vt:variant>
      <vt:variant>
        <vt:i4>5439592</vt:i4>
      </vt:variant>
      <vt:variant>
        <vt:i4>921</vt:i4>
      </vt:variant>
      <vt:variant>
        <vt:i4>0</vt:i4>
      </vt:variant>
      <vt:variant>
        <vt:i4>5</vt:i4>
      </vt:variant>
      <vt:variant>
        <vt:lpwstr>https://www.ecfr.gov/cgi-bin/text-idx?SID=ca17ffe7775bead815fcfdb744c943df&amp;amp;mc=true&amp;amp;node=se2.1.200_1404&amp;amp;rgn=div8</vt:lpwstr>
      </vt:variant>
      <vt:variant>
        <vt:lpwstr/>
      </vt:variant>
      <vt:variant>
        <vt:i4>5636195</vt:i4>
      </vt:variant>
      <vt:variant>
        <vt:i4>918</vt:i4>
      </vt:variant>
      <vt:variant>
        <vt:i4>0</vt:i4>
      </vt:variant>
      <vt:variant>
        <vt:i4>5</vt:i4>
      </vt:variant>
      <vt:variant>
        <vt:lpwstr>https://www.ecfr.gov/cgi-bin/text-idx?SID=2d9ef642d0c433797109eaa247c8e2f5&amp;amp;mc=true&amp;amp;node=se2.1.200_1308&amp;amp;rgn=div8</vt:lpwstr>
      </vt:variant>
      <vt:variant>
        <vt:lpwstr/>
      </vt:variant>
      <vt:variant>
        <vt:i4>6684783</vt:i4>
      </vt:variant>
      <vt:variant>
        <vt:i4>915</vt:i4>
      </vt:variant>
      <vt:variant>
        <vt:i4>0</vt:i4>
      </vt:variant>
      <vt:variant>
        <vt:i4>5</vt:i4>
      </vt:variant>
      <vt:variant>
        <vt:lpwstr>https://www.onr.navy.mil/work-with-us/manage-your-award/manage-grant-award/grants-terms-conditions</vt:lpwstr>
      </vt:variant>
      <vt:variant>
        <vt:lpwstr/>
      </vt:variant>
      <vt:variant>
        <vt:i4>5308518</vt:i4>
      </vt:variant>
      <vt:variant>
        <vt:i4>912</vt:i4>
      </vt:variant>
      <vt:variant>
        <vt:i4>0</vt:i4>
      </vt:variant>
      <vt:variant>
        <vt:i4>5</vt:i4>
      </vt:variant>
      <vt:variant>
        <vt:lpwstr>https://www.ecfr.gov/cgi-bin/text-idx?SID=2d9ef642d0c433797109eaa247c8e2f5&amp;amp;mc=true&amp;amp;node=se2.1.200_1458&amp;amp;rgn=div8</vt:lpwstr>
      </vt:variant>
      <vt:variant>
        <vt:lpwstr/>
      </vt:variant>
      <vt:variant>
        <vt:i4>5636195</vt:i4>
      </vt:variant>
      <vt:variant>
        <vt:i4>909</vt:i4>
      </vt:variant>
      <vt:variant>
        <vt:i4>0</vt:i4>
      </vt:variant>
      <vt:variant>
        <vt:i4>5</vt:i4>
      </vt:variant>
      <vt:variant>
        <vt:lpwstr>https://www.ecfr.gov/cgi-bin/text-idx?SID=2d9ef642d0c433797109eaa247c8e2f5&amp;amp;mc=true&amp;amp;node=se2.1.200_1308&amp;amp;rgn=div8</vt:lpwstr>
      </vt:variant>
      <vt:variant>
        <vt:lpwstr/>
      </vt:variant>
      <vt:variant>
        <vt:i4>5308518</vt:i4>
      </vt:variant>
      <vt:variant>
        <vt:i4>906</vt:i4>
      </vt:variant>
      <vt:variant>
        <vt:i4>0</vt:i4>
      </vt:variant>
      <vt:variant>
        <vt:i4>5</vt:i4>
      </vt:variant>
      <vt:variant>
        <vt:lpwstr>https://www.ecfr.gov/cgi-bin/text-idx?SID=2d9ef642d0c433797109eaa247c8e2f5&amp;amp;mc=true&amp;amp;node=se2.1.200_1458&amp;amp;rgn=div8</vt:lpwstr>
      </vt:variant>
      <vt:variant>
        <vt:lpwstr/>
      </vt:variant>
      <vt:variant>
        <vt:i4>5439539</vt:i4>
      </vt:variant>
      <vt:variant>
        <vt:i4>903</vt:i4>
      </vt:variant>
      <vt:variant>
        <vt:i4>0</vt:i4>
      </vt:variant>
      <vt:variant>
        <vt:i4>5</vt:i4>
      </vt:variant>
      <vt:variant>
        <vt:lpwstr>https://www.ecfr.gov/cgi-bin/text-idx?SID=cfcf735c6b8ba181dbca1f1d74579d2d&amp;amp;mc=true&amp;amp;node=se2.1.200_1460&amp;amp;rgn=div8</vt:lpwstr>
      </vt:variant>
      <vt:variant>
        <vt:lpwstr/>
      </vt:variant>
      <vt:variant>
        <vt:i4>3539059</vt:i4>
      </vt:variant>
      <vt:variant>
        <vt:i4>900</vt:i4>
      </vt:variant>
      <vt:variant>
        <vt:i4>0</vt:i4>
      </vt:variant>
      <vt:variant>
        <vt:i4>5</vt:i4>
      </vt:variant>
      <vt:variant>
        <vt:lpwstr>https://www.grants.gov/</vt:lpwstr>
      </vt:variant>
      <vt:variant>
        <vt:lpwstr/>
      </vt:variant>
      <vt:variant>
        <vt:i4>6094892</vt:i4>
      </vt:variant>
      <vt:variant>
        <vt:i4>897</vt:i4>
      </vt:variant>
      <vt:variant>
        <vt:i4>0</vt:i4>
      </vt:variant>
      <vt:variant>
        <vt:i4>5</vt:i4>
      </vt:variant>
      <vt:variant>
        <vt:lpwstr>mailto:DEPSCoR-feedback@noblis.org</vt:lpwstr>
      </vt:variant>
      <vt:variant>
        <vt:lpwstr/>
      </vt:variant>
      <vt:variant>
        <vt:i4>1703956</vt:i4>
      </vt:variant>
      <vt:variant>
        <vt:i4>894</vt:i4>
      </vt:variant>
      <vt:variant>
        <vt:i4>0</vt:i4>
      </vt:variant>
      <vt:variant>
        <vt:i4>5</vt:i4>
      </vt:variant>
      <vt:variant>
        <vt:lpwstr>https://acqupass.noblis.org/ApplyDEPSCoR</vt:lpwstr>
      </vt:variant>
      <vt:variant>
        <vt:lpwstr/>
      </vt:variant>
      <vt:variant>
        <vt:i4>1703956</vt:i4>
      </vt:variant>
      <vt:variant>
        <vt:i4>891</vt:i4>
      </vt:variant>
      <vt:variant>
        <vt:i4>0</vt:i4>
      </vt:variant>
      <vt:variant>
        <vt:i4>5</vt:i4>
      </vt:variant>
      <vt:variant>
        <vt:lpwstr>https://acqupass.noblis.org/ApplyDEPSCoR</vt:lpwstr>
      </vt:variant>
      <vt:variant>
        <vt:lpwstr/>
      </vt:variant>
      <vt:variant>
        <vt:i4>7405685</vt:i4>
      </vt:variant>
      <vt:variant>
        <vt:i4>888</vt:i4>
      </vt:variant>
      <vt:variant>
        <vt:i4>0</vt:i4>
      </vt:variant>
      <vt:variant>
        <vt:i4>5</vt:i4>
      </vt:variant>
      <vt:variant>
        <vt:lpwstr/>
      </vt:variant>
      <vt:variant>
        <vt:lpwstr>ProposalSubmission</vt:lpwstr>
      </vt:variant>
      <vt:variant>
        <vt:i4>3276898</vt:i4>
      </vt:variant>
      <vt:variant>
        <vt:i4>885</vt:i4>
      </vt:variant>
      <vt:variant>
        <vt:i4>0</vt:i4>
      </vt:variant>
      <vt:variant>
        <vt:i4>5</vt:i4>
      </vt:variant>
      <vt:variant>
        <vt:lpwstr>https://www.grants.gov/web/grants/applicants/applicant-faqs.html</vt:lpwstr>
      </vt:variant>
      <vt:variant>
        <vt:lpwstr>applicationattachments</vt:lpwstr>
      </vt:variant>
      <vt:variant>
        <vt:i4>917508</vt:i4>
      </vt:variant>
      <vt:variant>
        <vt:i4>882</vt:i4>
      </vt:variant>
      <vt:variant>
        <vt:i4>0</vt:i4>
      </vt:variant>
      <vt:variant>
        <vt:i4>5</vt:i4>
      </vt:variant>
      <vt:variant>
        <vt:lpwstr>http://www.grants.gov/web/grants/applicants/track-my-application.html</vt:lpwstr>
      </vt:variant>
      <vt:variant>
        <vt:lpwstr/>
      </vt:variant>
      <vt:variant>
        <vt:i4>917553</vt:i4>
      </vt:variant>
      <vt:variant>
        <vt:i4>879</vt:i4>
      </vt:variant>
      <vt:variant>
        <vt:i4>0</vt:i4>
      </vt:variant>
      <vt:variant>
        <vt:i4>5</vt:i4>
      </vt:variant>
      <vt:variant>
        <vt:lpwstr/>
      </vt:variant>
      <vt:variant>
        <vt:lpwstr>_Submission_Dates_and</vt:lpwstr>
      </vt:variant>
      <vt:variant>
        <vt:i4>7077982</vt:i4>
      </vt:variant>
      <vt:variant>
        <vt:i4>876</vt:i4>
      </vt:variant>
      <vt:variant>
        <vt:i4>0</vt:i4>
      </vt:variant>
      <vt:variant>
        <vt:i4>5</vt:i4>
      </vt:variant>
      <vt:variant>
        <vt:lpwstr>https://www.ecfr.gov/cgi-bin/text-idx?SID=219be3eb6e12c630fe422424bf45ed8e&amp;amp;mc=true&amp;amp;node=se2.1.25_1205&amp;amp;rgn=div8</vt:lpwstr>
      </vt:variant>
      <vt:variant>
        <vt:lpwstr/>
      </vt:variant>
      <vt:variant>
        <vt:i4>7733266</vt:i4>
      </vt:variant>
      <vt:variant>
        <vt:i4>873</vt:i4>
      </vt:variant>
      <vt:variant>
        <vt:i4>0</vt:i4>
      </vt:variant>
      <vt:variant>
        <vt:i4>5</vt:i4>
      </vt:variant>
      <vt:variant>
        <vt:lpwstr>https://www.fsd.gov/fsd-gov/learning-center-system.do?sysparm_system=SAM</vt:lpwstr>
      </vt:variant>
      <vt:variant>
        <vt:lpwstr/>
      </vt:variant>
      <vt:variant>
        <vt:i4>4653135</vt:i4>
      </vt:variant>
      <vt:variant>
        <vt:i4>870</vt:i4>
      </vt:variant>
      <vt:variant>
        <vt:i4>0</vt:i4>
      </vt:variant>
      <vt:variant>
        <vt:i4>5</vt:i4>
      </vt:variant>
      <vt:variant>
        <vt:lpwstr>https://www.sam.gov/</vt:lpwstr>
      </vt:variant>
      <vt:variant>
        <vt:lpwstr/>
      </vt:variant>
      <vt:variant>
        <vt:i4>2424939</vt:i4>
      </vt:variant>
      <vt:variant>
        <vt:i4>867</vt:i4>
      </vt:variant>
      <vt:variant>
        <vt:i4>0</vt:i4>
      </vt:variant>
      <vt:variant>
        <vt:i4>5</vt:i4>
      </vt:variant>
      <vt:variant>
        <vt:lpwstr>https://www.fsd.gov/fsd-gov/home.do</vt:lpwstr>
      </vt:variant>
      <vt:variant>
        <vt:lpwstr/>
      </vt:variant>
      <vt:variant>
        <vt:i4>7143512</vt:i4>
      </vt:variant>
      <vt:variant>
        <vt:i4>864</vt:i4>
      </vt:variant>
      <vt:variant>
        <vt:i4>0</vt:i4>
      </vt:variant>
      <vt:variant>
        <vt:i4>5</vt:i4>
      </vt:variant>
      <vt:variant>
        <vt:lpwstr>https://www.ecfr.gov/cgi-bin/text-idx?SID=219be3eb6e12c630fe422424bf45ed8e&amp;amp;mc=true&amp;amp;node=se2.1.25_1110&amp;amp;rgn=div8</vt:lpwstr>
      </vt:variant>
      <vt:variant>
        <vt:lpwstr/>
      </vt:variant>
      <vt:variant>
        <vt:i4>4653135</vt:i4>
      </vt:variant>
      <vt:variant>
        <vt:i4>861</vt:i4>
      </vt:variant>
      <vt:variant>
        <vt:i4>0</vt:i4>
      </vt:variant>
      <vt:variant>
        <vt:i4>5</vt:i4>
      </vt:variant>
      <vt:variant>
        <vt:lpwstr>https://www.sam.gov/</vt:lpwstr>
      </vt:variant>
      <vt:variant>
        <vt:lpwstr/>
      </vt:variant>
      <vt:variant>
        <vt:i4>7143512</vt:i4>
      </vt:variant>
      <vt:variant>
        <vt:i4>858</vt:i4>
      </vt:variant>
      <vt:variant>
        <vt:i4>0</vt:i4>
      </vt:variant>
      <vt:variant>
        <vt:i4>5</vt:i4>
      </vt:variant>
      <vt:variant>
        <vt:lpwstr>https://www.ecfr.gov/cgi-bin/text-idx?SID=219be3eb6e12c630fe422424bf45ed8e&amp;amp;mc=true&amp;amp;node=se2.1.25_1110&amp;amp;rgn=div8</vt:lpwstr>
      </vt:variant>
      <vt:variant>
        <vt:lpwstr/>
      </vt:variant>
      <vt:variant>
        <vt:i4>7078009</vt:i4>
      </vt:variant>
      <vt:variant>
        <vt:i4>855</vt:i4>
      </vt:variant>
      <vt:variant>
        <vt:i4>0</vt:i4>
      </vt:variant>
      <vt:variant>
        <vt:i4>5</vt:i4>
      </vt:variant>
      <vt:variant>
        <vt:lpwstr>https://safe.apps.mil/</vt:lpwstr>
      </vt:variant>
      <vt:variant>
        <vt:lpwstr/>
      </vt:variant>
      <vt:variant>
        <vt:i4>2293800</vt:i4>
      </vt:variant>
      <vt:variant>
        <vt:i4>852</vt:i4>
      </vt:variant>
      <vt:variant>
        <vt:i4>0</vt:i4>
      </vt:variant>
      <vt:variant>
        <vt:i4>5</vt:i4>
      </vt:variant>
      <vt:variant>
        <vt:lpwstr/>
      </vt:variant>
      <vt:variant>
        <vt:lpwstr>_Budget_Justification</vt:lpwstr>
      </vt:variant>
      <vt:variant>
        <vt:i4>4063316</vt:i4>
      </vt:variant>
      <vt:variant>
        <vt:i4>849</vt:i4>
      </vt:variant>
      <vt:variant>
        <vt:i4>0</vt:i4>
      </vt:variant>
      <vt:variant>
        <vt:i4>5</vt:i4>
      </vt:variant>
      <vt:variant>
        <vt:lpwstr/>
      </vt:variant>
      <vt:variant>
        <vt:lpwstr>_R&amp;R_Budget_Form</vt:lpwstr>
      </vt:variant>
      <vt:variant>
        <vt:i4>7405591</vt:i4>
      </vt:variant>
      <vt:variant>
        <vt:i4>846</vt:i4>
      </vt:variant>
      <vt:variant>
        <vt:i4>0</vt:i4>
      </vt:variant>
      <vt:variant>
        <vt:i4>5</vt:i4>
      </vt:variant>
      <vt:variant>
        <vt:lpwstr>https://www.ecfr.gov/cgi-bin/text-idx?SID=cfcf735c6b8ba181dbca1f1d74579d2d&amp;amp;mc=true&amp;amp;node=sg2.1.200_1419.sg16&amp;amp;rgn=div7</vt:lpwstr>
      </vt:variant>
      <vt:variant>
        <vt:lpwstr/>
      </vt:variant>
      <vt:variant>
        <vt:i4>5832717</vt:i4>
      </vt:variant>
      <vt:variant>
        <vt:i4>843</vt:i4>
      </vt:variant>
      <vt:variant>
        <vt:i4>0</vt:i4>
      </vt:variant>
      <vt:variant>
        <vt:i4>5</vt:i4>
      </vt:variant>
      <vt:variant>
        <vt:lpwstr>https://www.ecfr.gov/cgi-bin/text-idx?SID=cfcf735c6b8ba181dbca1f1d74579d2d&amp;amp;mc=true&amp;amp;node=sp2.1.200.e&amp;amp;rgn=div6</vt:lpwstr>
      </vt:variant>
      <vt:variant>
        <vt:lpwstr/>
      </vt:variant>
      <vt:variant>
        <vt:i4>5832717</vt:i4>
      </vt:variant>
      <vt:variant>
        <vt:i4>840</vt:i4>
      </vt:variant>
      <vt:variant>
        <vt:i4>0</vt:i4>
      </vt:variant>
      <vt:variant>
        <vt:i4>5</vt:i4>
      </vt:variant>
      <vt:variant>
        <vt:lpwstr>https://www.ecfr.gov/cgi-bin/text-idx?SID=cfcf735c6b8ba181dbca1f1d74579d2d&amp;amp;mc=true&amp;amp;node=sp2.1.200.e&amp;amp;rgn=div6</vt:lpwstr>
      </vt:variant>
      <vt:variant>
        <vt:lpwstr/>
      </vt:variant>
      <vt:variant>
        <vt:i4>7929970</vt:i4>
      </vt:variant>
      <vt:variant>
        <vt:i4>837</vt:i4>
      </vt:variant>
      <vt:variant>
        <vt:i4>0</vt:i4>
      </vt:variant>
      <vt:variant>
        <vt:i4>5</vt:i4>
      </vt:variant>
      <vt:variant>
        <vt:lpwstr/>
      </vt:variant>
      <vt:variant>
        <vt:lpwstr>BudgetJustification</vt:lpwstr>
      </vt:variant>
      <vt:variant>
        <vt:i4>1245188</vt:i4>
      </vt:variant>
      <vt:variant>
        <vt:i4>834</vt:i4>
      </vt:variant>
      <vt:variant>
        <vt:i4>0</vt:i4>
      </vt:variant>
      <vt:variant>
        <vt:i4>5</vt:i4>
      </vt:variant>
      <vt:variant>
        <vt:lpwstr/>
      </vt:variant>
      <vt:variant>
        <vt:lpwstr>PISeniorPersonnelTime</vt:lpwstr>
      </vt:variant>
      <vt:variant>
        <vt:i4>6619232</vt:i4>
      </vt:variant>
      <vt:variant>
        <vt:i4>831</vt:i4>
      </vt:variant>
      <vt:variant>
        <vt:i4>0</vt:i4>
      </vt:variant>
      <vt:variant>
        <vt:i4>5</vt:i4>
      </vt:variant>
      <vt:variant>
        <vt:lpwstr/>
      </vt:variant>
      <vt:variant>
        <vt:lpwstr>SeniorKeyPersonProfile</vt:lpwstr>
      </vt:variant>
      <vt:variant>
        <vt:i4>1966098</vt:i4>
      </vt:variant>
      <vt:variant>
        <vt:i4>828</vt:i4>
      </vt:variant>
      <vt:variant>
        <vt:i4>0</vt:i4>
      </vt:variant>
      <vt:variant>
        <vt:i4>5</vt:i4>
      </vt:variant>
      <vt:variant>
        <vt:lpwstr/>
      </vt:variant>
      <vt:variant>
        <vt:lpwstr>ApplicationReviewInformation</vt:lpwstr>
      </vt:variant>
      <vt:variant>
        <vt:i4>1376262</vt:i4>
      </vt:variant>
      <vt:variant>
        <vt:i4>825</vt:i4>
      </vt:variant>
      <vt:variant>
        <vt:i4>0</vt:i4>
      </vt:variant>
      <vt:variant>
        <vt:i4>5</vt:i4>
      </vt:variant>
      <vt:variant>
        <vt:lpwstr/>
      </vt:variant>
      <vt:variant>
        <vt:lpwstr>Criteria</vt:lpwstr>
      </vt:variant>
      <vt:variant>
        <vt:i4>7667762</vt:i4>
      </vt:variant>
      <vt:variant>
        <vt:i4>822</vt:i4>
      </vt:variant>
      <vt:variant>
        <vt:i4>0</vt:i4>
      </vt:variant>
      <vt:variant>
        <vt:i4>5</vt:i4>
      </vt:variant>
      <vt:variant>
        <vt:lpwstr>https://dodgrantawards.dtic.mil/grants/</vt:lpwstr>
      </vt:variant>
      <vt:variant>
        <vt:lpwstr>/home</vt:lpwstr>
      </vt:variant>
      <vt:variant>
        <vt:i4>589839</vt:i4>
      </vt:variant>
      <vt:variant>
        <vt:i4>819</vt:i4>
      </vt:variant>
      <vt:variant>
        <vt:i4>0</vt:i4>
      </vt:variant>
      <vt:variant>
        <vt:i4>5</vt:i4>
      </vt:variant>
      <vt:variant>
        <vt:lpwstr>https://www.gpo.gov/fdsys/pkg/PLAW-113publ235/content-detail.html</vt:lpwstr>
      </vt:variant>
      <vt:variant>
        <vt:lpwstr/>
      </vt:variant>
      <vt:variant>
        <vt:i4>7667762</vt:i4>
      </vt:variant>
      <vt:variant>
        <vt:i4>816</vt:i4>
      </vt:variant>
      <vt:variant>
        <vt:i4>0</vt:i4>
      </vt:variant>
      <vt:variant>
        <vt:i4>5</vt:i4>
      </vt:variant>
      <vt:variant>
        <vt:lpwstr>https://dodgrantawards.dtic.mil/grants/</vt:lpwstr>
      </vt:variant>
      <vt:variant>
        <vt:lpwstr>/home</vt:lpwstr>
      </vt:variant>
      <vt:variant>
        <vt:i4>7667815</vt:i4>
      </vt:variant>
      <vt:variant>
        <vt:i4>813</vt:i4>
      </vt:variant>
      <vt:variant>
        <vt:i4>0</vt:i4>
      </vt:variant>
      <vt:variant>
        <vt:i4>5</vt:i4>
      </vt:variant>
      <vt:variant>
        <vt:lpwstr/>
      </vt:variant>
      <vt:variant>
        <vt:lpwstr>Topics</vt:lpwstr>
      </vt:variant>
      <vt:variant>
        <vt:i4>5570682</vt:i4>
      </vt:variant>
      <vt:variant>
        <vt:i4>810</vt:i4>
      </vt:variant>
      <vt:variant>
        <vt:i4>0</vt:i4>
      </vt:variant>
      <vt:variant>
        <vt:i4>5</vt:i4>
      </vt:variant>
      <vt:variant>
        <vt:lpwstr/>
      </vt:variant>
      <vt:variant>
        <vt:lpwstr>_plan_must_include</vt:lpwstr>
      </vt:variant>
      <vt:variant>
        <vt:i4>7733350</vt:i4>
      </vt:variant>
      <vt:variant>
        <vt:i4>807</vt:i4>
      </vt:variant>
      <vt:variant>
        <vt:i4>0</vt:i4>
      </vt:variant>
      <vt:variant>
        <vt:i4>5</vt:i4>
      </vt:variant>
      <vt:variant>
        <vt:lpwstr/>
      </vt:variant>
      <vt:variant>
        <vt:lpwstr>DataManagementPlan</vt:lpwstr>
      </vt:variant>
      <vt:variant>
        <vt:i4>7929970</vt:i4>
      </vt:variant>
      <vt:variant>
        <vt:i4>804</vt:i4>
      </vt:variant>
      <vt:variant>
        <vt:i4>0</vt:i4>
      </vt:variant>
      <vt:variant>
        <vt:i4>5</vt:i4>
      </vt:variant>
      <vt:variant>
        <vt:lpwstr/>
      </vt:variant>
      <vt:variant>
        <vt:lpwstr>BudgetJustification</vt:lpwstr>
      </vt:variant>
      <vt:variant>
        <vt:i4>655391</vt:i4>
      </vt:variant>
      <vt:variant>
        <vt:i4>801</vt:i4>
      </vt:variant>
      <vt:variant>
        <vt:i4>0</vt:i4>
      </vt:variant>
      <vt:variant>
        <vt:i4>5</vt:i4>
      </vt:variant>
      <vt:variant>
        <vt:lpwstr/>
      </vt:variant>
      <vt:variant>
        <vt:lpwstr>ProjectNarrative</vt:lpwstr>
      </vt:variant>
      <vt:variant>
        <vt:i4>1114119</vt:i4>
      </vt:variant>
      <vt:variant>
        <vt:i4>798</vt:i4>
      </vt:variant>
      <vt:variant>
        <vt:i4>0</vt:i4>
      </vt:variant>
      <vt:variant>
        <vt:i4>5</vt:i4>
      </vt:variant>
      <vt:variant>
        <vt:lpwstr/>
      </vt:variant>
      <vt:variant>
        <vt:lpwstr>Bibliography</vt:lpwstr>
      </vt:variant>
      <vt:variant>
        <vt:i4>655391</vt:i4>
      </vt:variant>
      <vt:variant>
        <vt:i4>795</vt:i4>
      </vt:variant>
      <vt:variant>
        <vt:i4>0</vt:i4>
      </vt:variant>
      <vt:variant>
        <vt:i4>5</vt:i4>
      </vt:variant>
      <vt:variant>
        <vt:lpwstr/>
      </vt:variant>
      <vt:variant>
        <vt:lpwstr>ProjectNarrative</vt:lpwstr>
      </vt:variant>
      <vt:variant>
        <vt:i4>6291554</vt:i4>
      </vt:variant>
      <vt:variant>
        <vt:i4>792</vt:i4>
      </vt:variant>
      <vt:variant>
        <vt:i4>0</vt:i4>
      </vt:variant>
      <vt:variant>
        <vt:i4>5</vt:i4>
      </vt:variant>
      <vt:variant>
        <vt:lpwstr/>
      </vt:variant>
      <vt:variant>
        <vt:lpwstr>PublicReleaseableProjectSummary</vt:lpwstr>
      </vt:variant>
      <vt:variant>
        <vt:i4>1704058</vt:i4>
      </vt:variant>
      <vt:variant>
        <vt:i4>789</vt:i4>
      </vt:variant>
      <vt:variant>
        <vt:i4>0</vt:i4>
      </vt:variant>
      <vt:variant>
        <vt:i4>5</vt:i4>
      </vt:variant>
      <vt:variant>
        <vt:lpwstr>mailto:afosrharpo@us.af.mil</vt:lpwstr>
      </vt:variant>
      <vt:variant>
        <vt:lpwstr/>
      </vt:variant>
      <vt:variant>
        <vt:i4>2097226</vt:i4>
      </vt:variant>
      <vt:variant>
        <vt:i4>786</vt:i4>
      </vt:variant>
      <vt:variant>
        <vt:i4>0</vt:i4>
      </vt:variant>
      <vt:variant>
        <vt:i4>5</vt:i4>
      </vt:variant>
      <vt:variant>
        <vt:lpwstr>mailto:afrl.ir.hrpo@us.af.mil</vt:lpwstr>
      </vt:variant>
      <vt:variant>
        <vt:lpwstr/>
      </vt:variant>
      <vt:variant>
        <vt:i4>1048581</vt:i4>
      </vt:variant>
      <vt:variant>
        <vt:i4>783</vt:i4>
      </vt:variant>
      <vt:variant>
        <vt:i4>0</vt:i4>
      </vt:variant>
      <vt:variant>
        <vt:i4>5</vt:i4>
      </vt:variant>
      <vt:variant>
        <vt:lpwstr>https://www.grants.gov/web/grants/forms/sf-424-mandatory-family.html</vt:lpwstr>
      </vt:variant>
      <vt:variant>
        <vt:lpwstr/>
      </vt:variant>
      <vt:variant>
        <vt:i4>6488176</vt:i4>
      </vt:variant>
      <vt:variant>
        <vt:i4>780</vt:i4>
      </vt:variant>
      <vt:variant>
        <vt:i4>0</vt:i4>
      </vt:variant>
      <vt:variant>
        <vt:i4>5</vt:i4>
      </vt:variant>
      <vt:variant>
        <vt:lpwstr>http://apply07.grants.gov/apply/forms/sample/SFLLL-V1.1.pdf</vt:lpwstr>
      </vt:variant>
      <vt:variant>
        <vt:lpwstr/>
      </vt:variant>
      <vt:variant>
        <vt:i4>5832797</vt:i4>
      </vt:variant>
      <vt:variant>
        <vt:i4>777</vt:i4>
      </vt:variant>
      <vt:variant>
        <vt:i4>0</vt:i4>
      </vt:variant>
      <vt:variant>
        <vt:i4>5</vt:i4>
      </vt:variant>
      <vt:variant>
        <vt:lpwstr>https://www.ecfr.gov/cgi-bin/text-idx?SID=f0b5df90cb9510a956014caf69b1f4f7&amp;mc=true&amp;tpl=/ecfrbrowse/Title32/32cfr28_main_02.tpl</vt:lpwstr>
      </vt:variant>
      <vt:variant>
        <vt:lpwstr/>
      </vt:variant>
      <vt:variant>
        <vt:i4>7602216</vt:i4>
      </vt:variant>
      <vt:variant>
        <vt:i4>774</vt:i4>
      </vt:variant>
      <vt:variant>
        <vt:i4>0</vt:i4>
      </vt:variant>
      <vt:variant>
        <vt:i4>5</vt:i4>
      </vt:variant>
      <vt:variant>
        <vt:lpwstr>https://www.gpo.gov/fdsys/pkg/USCODE-2014-title31/html/USCODE-2014-title31-subtitleII-chap13-subchapIII-sec1352.htm</vt:lpwstr>
      </vt:variant>
      <vt:variant>
        <vt:lpwstr/>
      </vt:variant>
      <vt:variant>
        <vt:i4>7667838</vt:i4>
      </vt:variant>
      <vt:variant>
        <vt:i4>771</vt:i4>
      </vt:variant>
      <vt:variant>
        <vt:i4>0</vt:i4>
      </vt:variant>
      <vt:variant>
        <vt:i4>5</vt:i4>
      </vt:variant>
      <vt:variant>
        <vt:lpwstr/>
      </vt:variant>
      <vt:variant>
        <vt:lpwstr>GeneralInquires</vt:lpwstr>
      </vt:variant>
      <vt:variant>
        <vt:i4>7340131</vt:i4>
      </vt:variant>
      <vt:variant>
        <vt:i4>768</vt:i4>
      </vt:variant>
      <vt:variant>
        <vt:i4>0</vt:i4>
      </vt:variant>
      <vt:variant>
        <vt:i4>5</vt:i4>
      </vt:variant>
      <vt:variant>
        <vt:lpwstr/>
      </vt:variant>
      <vt:variant>
        <vt:lpwstr>SFLLLDisclosure</vt:lpwstr>
      </vt:variant>
      <vt:variant>
        <vt:i4>7077997</vt:i4>
      </vt:variant>
      <vt:variant>
        <vt:i4>765</vt:i4>
      </vt:variant>
      <vt:variant>
        <vt:i4>0</vt:i4>
      </vt:variant>
      <vt:variant>
        <vt:i4>5</vt:i4>
      </vt:variant>
      <vt:variant>
        <vt:lpwstr/>
      </vt:variant>
      <vt:variant>
        <vt:lpwstr>Representation</vt:lpwstr>
      </vt:variant>
      <vt:variant>
        <vt:i4>524298</vt:i4>
      </vt:variant>
      <vt:variant>
        <vt:i4>762</vt:i4>
      </vt:variant>
      <vt:variant>
        <vt:i4>0</vt:i4>
      </vt:variant>
      <vt:variant>
        <vt:i4>5</vt:i4>
      </vt:variant>
      <vt:variant>
        <vt:lpwstr/>
      </vt:variant>
      <vt:variant>
        <vt:lpwstr>AdministrativeNationalPolicy</vt:lpwstr>
      </vt:variant>
      <vt:variant>
        <vt:i4>4587600</vt:i4>
      </vt:variant>
      <vt:variant>
        <vt:i4>759</vt:i4>
      </vt:variant>
      <vt:variant>
        <vt:i4>0</vt:i4>
      </vt:variant>
      <vt:variant>
        <vt:i4>5</vt:i4>
      </vt:variant>
      <vt:variant>
        <vt:lpwstr>http://www.ecfr.gov/</vt:lpwstr>
      </vt:variant>
      <vt:variant>
        <vt:lpwstr/>
      </vt:variant>
      <vt:variant>
        <vt:i4>5832797</vt:i4>
      </vt:variant>
      <vt:variant>
        <vt:i4>756</vt:i4>
      </vt:variant>
      <vt:variant>
        <vt:i4>0</vt:i4>
      </vt:variant>
      <vt:variant>
        <vt:i4>5</vt:i4>
      </vt:variant>
      <vt:variant>
        <vt:lpwstr>https://www.ecfr.gov/cgi-bin/text-idx?SID=f0b5df90cb9510a956014caf69b1f4f7&amp;mc=true&amp;tpl=/ecfrbrowse/Title32/32cfr28_main_02.tpl</vt:lpwstr>
      </vt:variant>
      <vt:variant>
        <vt:lpwstr/>
      </vt:variant>
      <vt:variant>
        <vt:i4>7602216</vt:i4>
      </vt:variant>
      <vt:variant>
        <vt:i4>753</vt:i4>
      </vt:variant>
      <vt:variant>
        <vt:i4>0</vt:i4>
      </vt:variant>
      <vt:variant>
        <vt:i4>5</vt:i4>
      </vt:variant>
      <vt:variant>
        <vt:lpwstr>https://www.gpo.gov/fdsys/pkg/USCODE-2014-title31/html/USCODE-2014-title31-subtitleII-chap13-subchapIII-sec1352.htm</vt:lpwstr>
      </vt:variant>
      <vt:variant>
        <vt:lpwstr/>
      </vt:variant>
      <vt:variant>
        <vt:i4>7602216</vt:i4>
      </vt:variant>
      <vt:variant>
        <vt:i4>750</vt:i4>
      </vt:variant>
      <vt:variant>
        <vt:i4>0</vt:i4>
      </vt:variant>
      <vt:variant>
        <vt:i4>5</vt:i4>
      </vt:variant>
      <vt:variant>
        <vt:lpwstr>https://www.gpo.gov/fdsys/pkg/USCODE-2014-title31/html/USCODE-2014-title31-subtitleII-chap13-subchapIII-sec1352.htm</vt:lpwstr>
      </vt:variant>
      <vt:variant>
        <vt:lpwstr/>
      </vt:variant>
      <vt:variant>
        <vt:i4>3539059</vt:i4>
      </vt:variant>
      <vt:variant>
        <vt:i4>747</vt:i4>
      </vt:variant>
      <vt:variant>
        <vt:i4>0</vt:i4>
      </vt:variant>
      <vt:variant>
        <vt:i4>5</vt:i4>
      </vt:variant>
      <vt:variant>
        <vt:lpwstr>https://www.grants.gov/</vt:lpwstr>
      </vt:variant>
      <vt:variant>
        <vt:lpwstr/>
      </vt:variant>
      <vt:variant>
        <vt:i4>6357090</vt:i4>
      </vt:variant>
      <vt:variant>
        <vt:i4>744</vt:i4>
      </vt:variant>
      <vt:variant>
        <vt:i4>0</vt:i4>
      </vt:variant>
      <vt:variant>
        <vt:i4>5</vt:i4>
      </vt:variant>
      <vt:variant>
        <vt:lpwstr/>
      </vt:variant>
      <vt:variant>
        <vt:lpwstr>SAMRegistrationRequired</vt:lpwstr>
      </vt:variant>
      <vt:variant>
        <vt:i4>3539059</vt:i4>
      </vt:variant>
      <vt:variant>
        <vt:i4>741</vt:i4>
      </vt:variant>
      <vt:variant>
        <vt:i4>0</vt:i4>
      </vt:variant>
      <vt:variant>
        <vt:i4>5</vt:i4>
      </vt:variant>
      <vt:variant>
        <vt:lpwstr>https://www.grants.gov/</vt:lpwstr>
      </vt:variant>
      <vt:variant>
        <vt:lpwstr/>
      </vt:variant>
      <vt:variant>
        <vt:i4>4128868</vt:i4>
      </vt:variant>
      <vt:variant>
        <vt:i4>738</vt:i4>
      </vt:variant>
      <vt:variant>
        <vt:i4>0</vt:i4>
      </vt:variant>
      <vt:variant>
        <vt:i4>5</vt:i4>
      </vt:variant>
      <vt:variant>
        <vt:lpwstr>https://www.grants.gov/web/grants/support.html</vt:lpwstr>
      </vt:variant>
      <vt:variant>
        <vt:lpwstr/>
      </vt:variant>
      <vt:variant>
        <vt:i4>4784245</vt:i4>
      </vt:variant>
      <vt:variant>
        <vt:i4>735</vt:i4>
      </vt:variant>
      <vt:variant>
        <vt:i4>0</vt:i4>
      </vt:variant>
      <vt:variant>
        <vt:i4>5</vt:i4>
      </vt:variant>
      <vt:variant>
        <vt:lpwstr>mailto:support@grants.gov</vt:lpwstr>
      </vt:variant>
      <vt:variant>
        <vt:lpwstr/>
      </vt:variant>
      <vt:variant>
        <vt:i4>3539059</vt:i4>
      </vt:variant>
      <vt:variant>
        <vt:i4>732</vt:i4>
      </vt:variant>
      <vt:variant>
        <vt:i4>0</vt:i4>
      </vt:variant>
      <vt:variant>
        <vt:i4>5</vt:i4>
      </vt:variant>
      <vt:variant>
        <vt:lpwstr>https://www.grants.gov/</vt:lpwstr>
      </vt:variant>
      <vt:variant>
        <vt:lpwstr/>
      </vt:variant>
      <vt:variant>
        <vt:i4>2949234</vt:i4>
      </vt:variant>
      <vt:variant>
        <vt:i4>729</vt:i4>
      </vt:variant>
      <vt:variant>
        <vt:i4>0</vt:i4>
      </vt:variant>
      <vt:variant>
        <vt:i4>5</vt:i4>
      </vt:variant>
      <vt:variant>
        <vt:lpwstr>https://www.grants.gov/web/grants/applicants/organization-registration.html</vt:lpwstr>
      </vt:variant>
      <vt:variant>
        <vt:lpwstr/>
      </vt:variant>
      <vt:variant>
        <vt:i4>3539059</vt:i4>
      </vt:variant>
      <vt:variant>
        <vt:i4>726</vt:i4>
      </vt:variant>
      <vt:variant>
        <vt:i4>0</vt:i4>
      </vt:variant>
      <vt:variant>
        <vt:i4>5</vt:i4>
      </vt:variant>
      <vt:variant>
        <vt:lpwstr>https://www.grants.gov/</vt:lpwstr>
      </vt:variant>
      <vt:variant>
        <vt:lpwstr/>
      </vt:variant>
      <vt:variant>
        <vt:i4>1376262</vt:i4>
      </vt:variant>
      <vt:variant>
        <vt:i4>723</vt:i4>
      </vt:variant>
      <vt:variant>
        <vt:i4>0</vt:i4>
      </vt:variant>
      <vt:variant>
        <vt:i4>5</vt:i4>
      </vt:variant>
      <vt:variant>
        <vt:lpwstr>https://www.grants.gov/en/web/grants/learn-grants/grants-101/getting-started- checklist.html</vt:lpwstr>
      </vt:variant>
      <vt:variant>
        <vt:lpwstr/>
      </vt:variant>
      <vt:variant>
        <vt:i4>3539059</vt:i4>
      </vt:variant>
      <vt:variant>
        <vt:i4>720</vt:i4>
      </vt:variant>
      <vt:variant>
        <vt:i4>0</vt:i4>
      </vt:variant>
      <vt:variant>
        <vt:i4>5</vt:i4>
      </vt:variant>
      <vt:variant>
        <vt:lpwstr>https://www.grants.gov/</vt:lpwstr>
      </vt:variant>
      <vt:variant>
        <vt:lpwstr/>
      </vt:variant>
      <vt:variant>
        <vt:i4>3539059</vt:i4>
      </vt:variant>
      <vt:variant>
        <vt:i4>717</vt:i4>
      </vt:variant>
      <vt:variant>
        <vt:i4>0</vt:i4>
      </vt:variant>
      <vt:variant>
        <vt:i4>5</vt:i4>
      </vt:variant>
      <vt:variant>
        <vt:lpwstr>https://www.grants.gov/</vt:lpwstr>
      </vt:variant>
      <vt:variant>
        <vt:lpwstr/>
      </vt:variant>
      <vt:variant>
        <vt:i4>3539059</vt:i4>
      </vt:variant>
      <vt:variant>
        <vt:i4>714</vt:i4>
      </vt:variant>
      <vt:variant>
        <vt:i4>0</vt:i4>
      </vt:variant>
      <vt:variant>
        <vt:i4>5</vt:i4>
      </vt:variant>
      <vt:variant>
        <vt:lpwstr>https://www.grants.gov/</vt:lpwstr>
      </vt:variant>
      <vt:variant>
        <vt:lpwstr/>
      </vt:variant>
      <vt:variant>
        <vt:i4>3539059</vt:i4>
      </vt:variant>
      <vt:variant>
        <vt:i4>711</vt:i4>
      </vt:variant>
      <vt:variant>
        <vt:i4>0</vt:i4>
      </vt:variant>
      <vt:variant>
        <vt:i4>5</vt:i4>
      </vt:variant>
      <vt:variant>
        <vt:lpwstr>https://www.grants.gov/</vt:lpwstr>
      </vt:variant>
      <vt:variant>
        <vt:lpwstr/>
      </vt:variant>
      <vt:variant>
        <vt:i4>5242964</vt:i4>
      </vt:variant>
      <vt:variant>
        <vt:i4>708</vt:i4>
      </vt:variant>
      <vt:variant>
        <vt:i4>0</vt:i4>
      </vt:variant>
      <vt:variant>
        <vt:i4>5</vt:i4>
      </vt:variant>
      <vt:variant>
        <vt:lpwstr>https://www.ecfr.gov/cgi-bin/text-idx?SID=1d691c0585555104f1e61f46bb41ef97&amp;amp;mc=true&amp;amp;node=sp2.1.200.e&amp;amp;rgn=div6</vt:lpwstr>
      </vt:variant>
      <vt:variant>
        <vt:lpwstr/>
      </vt:variant>
      <vt:variant>
        <vt:i4>6750322</vt:i4>
      </vt:variant>
      <vt:variant>
        <vt:i4>705</vt:i4>
      </vt:variant>
      <vt:variant>
        <vt:i4>0</vt:i4>
      </vt:variant>
      <vt:variant>
        <vt:i4>5</vt:i4>
      </vt:variant>
      <vt:variant>
        <vt:lpwstr/>
      </vt:variant>
      <vt:variant>
        <vt:lpwstr>ResearchEfforts</vt:lpwstr>
      </vt:variant>
      <vt:variant>
        <vt:i4>6750322</vt:i4>
      </vt:variant>
      <vt:variant>
        <vt:i4>702</vt:i4>
      </vt:variant>
      <vt:variant>
        <vt:i4>0</vt:i4>
      </vt:variant>
      <vt:variant>
        <vt:i4>5</vt:i4>
      </vt:variant>
      <vt:variant>
        <vt:lpwstr/>
      </vt:variant>
      <vt:variant>
        <vt:lpwstr>ResearchEfforts</vt:lpwstr>
      </vt:variant>
      <vt:variant>
        <vt:i4>7274618</vt:i4>
      </vt:variant>
      <vt:variant>
        <vt:i4>699</vt:i4>
      </vt:variant>
      <vt:variant>
        <vt:i4>0</vt:i4>
      </vt:variant>
      <vt:variant>
        <vt:i4>5</vt:i4>
      </vt:variant>
      <vt:variant>
        <vt:lpwstr/>
      </vt:variant>
      <vt:variant>
        <vt:lpwstr>ComponentPieces</vt:lpwstr>
      </vt:variant>
      <vt:variant>
        <vt:i4>7405685</vt:i4>
      </vt:variant>
      <vt:variant>
        <vt:i4>696</vt:i4>
      </vt:variant>
      <vt:variant>
        <vt:i4>0</vt:i4>
      </vt:variant>
      <vt:variant>
        <vt:i4>5</vt:i4>
      </vt:variant>
      <vt:variant>
        <vt:lpwstr/>
      </vt:variant>
      <vt:variant>
        <vt:lpwstr>ProposalSubmission</vt:lpwstr>
      </vt:variant>
      <vt:variant>
        <vt:i4>3539059</vt:i4>
      </vt:variant>
      <vt:variant>
        <vt:i4>693</vt:i4>
      </vt:variant>
      <vt:variant>
        <vt:i4>0</vt:i4>
      </vt:variant>
      <vt:variant>
        <vt:i4>5</vt:i4>
      </vt:variant>
      <vt:variant>
        <vt:lpwstr>https://www.grants.gov/</vt:lpwstr>
      </vt:variant>
      <vt:variant>
        <vt:lpwstr/>
      </vt:variant>
      <vt:variant>
        <vt:i4>3539059</vt:i4>
      </vt:variant>
      <vt:variant>
        <vt:i4>690</vt:i4>
      </vt:variant>
      <vt:variant>
        <vt:i4>0</vt:i4>
      </vt:variant>
      <vt:variant>
        <vt:i4>5</vt:i4>
      </vt:variant>
      <vt:variant>
        <vt:lpwstr>https://www.grants.gov/</vt:lpwstr>
      </vt:variant>
      <vt:variant>
        <vt:lpwstr/>
      </vt:variant>
      <vt:variant>
        <vt:i4>983166</vt:i4>
      </vt:variant>
      <vt:variant>
        <vt:i4>687</vt:i4>
      </vt:variant>
      <vt:variant>
        <vt:i4>0</vt:i4>
      </vt:variant>
      <vt:variant>
        <vt:i4>5</vt:i4>
      </vt:variant>
      <vt:variant>
        <vt:lpwstr/>
      </vt:variant>
      <vt:variant>
        <vt:lpwstr>_B._GENERAL_INQUIRIES</vt:lpwstr>
      </vt:variant>
      <vt:variant>
        <vt:i4>917553</vt:i4>
      </vt:variant>
      <vt:variant>
        <vt:i4>684</vt:i4>
      </vt:variant>
      <vt:variant>
        <vt:i4>0</vt:i4>
      </vt:variant>
      <vt:variant>
        <vt:i4>5</vt:i4>
      </vt:variant>
      <vt:variant>
        <vt:lpwstr/>
      </vt:variant>
      <vt:variant>
        <vt:lpwstr>_Submission_Dates_and</vt:lpwstr>
      </vt:variant>
      <vt:variant>
        <vt:i4>3539059</vt:i4>
      </vt:variant>
      <vt:variant>
        <vt:i4>681</vt:i4>
      </vt:variant>
      <vt:variant>
        <vt:i4>0</vt:i4>
      </vt:variant>
      <vt:variant>
        <vt:i4>5</vt:i4>
      </vt:variant>
      <vt:variant>
        <vt:lpwstr>https://www.grants.gov/</vt:lpwstr>
      </vt:variant>
      <vt:variant>
        <vt:lpwstr/>
      </vt:variant>
      <vt:variant>
        <vt:i4>3539059</vt:i4>
      </vt:variant>
      <vt:variant>
        <vt:i4>678</vt:i4>
      </vt:variant>
      <vt:variant>
        <vt:i4>0</vt:i4>
      </vt:variant>
      <vt:variant>
        <vt:i4>5</vt:i4>
      </vt:variant>
      <vt:variant>
        <vt:lpwstr>https://www.grants.gov/</vt:lpwstr>
      </vt:variant>
      <vt:variant>
        <vt:lpwstr/>
      </vt:variant>
      <vt:variant>
        <vt:i4>720896</vt:i4>
      </vt:variant>
      <vt:variant>
        <vt:i4>675</vt:i4>
      </vt:variant>
      <vt:variant>
        <vt:i4>0</vt:i4>
      </vt:variant>
      <vt:variant>
        <vt:i4>5</vt:i4>
      </vt:variant>
      <vt:variant>
        <vt:lpwstr/>
      </vt:variant>
      <vt:variant>
        <vt:lpwstr>BasicResearch</vt:lpwstr>
      </vt:variant>
      <vt:variant>
        <vt:i4>917553</vt:i4>
      </vt:variant>
      <vt:variant>
        <vt:i4>672</vt:i4>
      </vt:variant>
      <vt:variant>
        <vt:i4>0</vt:i4>
      </vt:variant>
      <vt:variant>
        <vt:i4>5</vt:i4>
      </vt:variant>
      <vt:variant>
        <vt:lpwstr/>
      </vt:variant>
      <vt:variant>
        <vt:lpwstr>_Submission_Dates_and</vt:lpwstr>
      </vt:variant>
      <vt:variant>
        <vt:i4>917553</vt:i4>
      </vt:variant>
      <vt:variant>
        <vt:i4>669</vt:i4>
      </vt:variant>
      <vt:variant>
        <vt:i4>0</vt:i4>
      </vt:variant>
      <vt:variant>
        <vt:i4>5</vt:i4>
      </vt:variant>
      <vt:variant>
        <vt:lpwstr/>
      </vt:variant>
      <vt:variant>
        <vt:lpwstr>_Submission_Dates_and</vt:lpwstr>
      </vt:variant>
      <vt:variant>
        <vt:i4>7667838</vt:i4>
      </vt:variant>
      <vt:variant>
        <vt:i4>666</vt:i4>
      </vt:variant>
      <vt:variant>
        <vt:i4>0</vt:i4>
      </vt:variant>
      <vt:variant>
        <vt:i4>5</vt:i4>
      </vt:variant>
      <vt:variant>
        <vt:lpwstr/>
      </vt:variant>
      <vt:variant>
        <vt:lpwstr>GeneralInquires</vt:lpwstr>
      </vt:variant>
      <vt:variant>
        <vt:i4>7667815</vt:i4>
      </vt:variant>
      <vt:variant>
        <vt:i4>663</vt:i4>
      </vt:variant>
      <vt:variant>
        <vt:i4>0</vt:i4>
      </vt:variant>
      <vt:variant>
        <vt:i4>5</vt:i4>
      </vt:variant>
      <vt:variant>
        <vt:lpwstr/>
      </vt:variant>
      <vt:variant>
        <vt:lpwstr>Topics</vt:lpwstr>
      </vt:variant>
      <vt:variant>
        <vt:i4>917553</vt:i4>
      </vt:variant>
      <vt:variant>
        <vt:i4>660</vt:i4>
      </vt:variant>
      <vt:variant>
        <vt:i4>0</vt:i4>
      </vt:variant>
      <vt:variant>
        <vt:i4>5</vt:i4>
      </vt:variant>
      <vt:variant>
        <vt:lpwstr/>
      </vt:variant>
      <vt:variant>
        <vt:lpwstr>_Submission_Dates_and</vt:lpwstr>
      </vt:variant>
      <vt:variant>
        <vt:i4>1703956</vt:i4>
      </vt:variant>
      <vt:variant>
        <vt:i4>657</vt:i4>
      </vt:variant>
      <vt:variant>
        <vt:i4>0</vt:i4>
      </vt:variant>
      <vt:variant>
        <vt:i4>5</vt:i4>
      </vt:variant>
      <vt:variant>
        <vt:lpwstr>https://acqupass.noblis.org/ApplyDEPSCoR</vt:lpwstr>
      </vt:variant>
      <vt:variant>
        <vt:lpwstr/>
      </vt:variant>
      <vt:variant>
        <vt:i4>917553</vt:i4>
      </vt:variant>
      <vt:variant>
        <vt:i4>654</vt:i4>
      </vt:variant>
      <vt:variant>
        <vt:i4>0</vt:i4>
      </vt:variant>
      <vt:variant>
        <vt:i4>5</vt:i4>
      </vt:variant>
      <vt:variant>
        <vt:lpwstr/>
      </vt:variant>
      <vt:variant>
        <vt:lpwstr>_Submission_Dates_and</vt:lpwstr>
      </vt:variant>
      <vt:variant>
        <vt:i4>1703956</vt:i4>
      </vt:variant>
      <vt:variant>
        <vt:i4>651</vt:i4>
      </vt:variant>
      <vt:variant>
        <vt:i4>0</vt:i4>
      </vt:variant>
      <vt:variant>
        <vt:i4>5</vt:i4>
      </vt:variant>
      <vt:variant>
        <vt:lpwstr>https://acqupass.noblis.org/ApplyDEPSCoR</vt:lpwstr>
      </vt:variant>
      <vt:variant>
        <vt:lpwstr/>
      </vt:variant>
      <vt:variant>
        <vt:i4>6750297</vt:i4>
      </vt:variant>
      <vt:variant>
        <vt:i4>648</vt:i4>
      </vt:variant>
      <vt:variant>
        <vt:i4>0</vt:i4>
      </vt:variant>
      <vt:variant>
        <vt:i4>5</vt:i4>
      </vt:variant>
      <vt:variant>
        <vt:lpwstr/>
      </vt:variant>
      <vt:variant>
        <vt:lpwstr>_TOPICS</vt:lpwstr>
      </vt:variant>
      <vt:variant>
        <vt:i4>6750297</vt:i4>
      </vt:variant>
      <vt:variant>
        <vt:i4>645</vt:i4>
      </vt:variant>
      <vt:variant>
        <vt:i4>0</vt:i4>
      </vt:variant>
      <vt:variant>
        <vt:i4>5</vt:i4>
      </vt:variant>
      <vt:variant>
        <vt:lpwstr/>
      </vt:variant>
      <vt:variant>
        <vt:lpwstr>_TOPICS</vt:lpwstr>
      </vt:variant>
      <vt:variant>
        <vt:i4>917553</vt:i4>
      </vt:variant>
      <vt:variant>
        <vt:i4>642</vt:i4>
      </vt:variant>
      <vt:variant>
        <vt:i4>0</vt:i4>
      </vt:variant>
      <vt:variant>
        <vt:i4>5</vt:i4>
      </vt:variant>
      <vt:variant>
        <vt:lpwstr/>
      </vt:variant>
      <vt:variant>
        <vt:lpwstr>_Submission_Dates_and</vt:lpwstr>
      </vt:variant>
      <vt:variant>
        <vt:i4>7077997</vt:i4>
      </vt:variant>
      <vt:variant>
        <vt:i4>633</vt:i4>
      </vt:variant>
      <vt:variant>
        <vt:i4>0</vt:i4>
      </vt:variant>
      <vt:variant>
        <vt:i4>5</vt:i4>
      </vt:variant>
      <vt:variant>
        <vt:lpwstr/>
      </vt:variant>
      <vt:variant>
        <vt:lpwstr>Representation</vt:lpwstr>
      </vt:variant>
      <vt:variant>
        <vt:i4>81</vt:i4>
      </vt:variant>
      <vt:variant>
        <vt:i4>630</vt:i4>
      </vt:variant>
      <vt:variant>
        <vt:i4>0</vt:i4>
      </vt:variant>
      <vt:variant>
        <vt:i4>5</vt:i4>
      </vt:variant>
      <vt:variant>
        <vt:lpwstr>https://www.esd.whs.mil/Portals/54/Documents/DD/issuances/dodi/523027p.pdf?ver=2019-04-04-095230-883</vt:lpwstr>
      </vt:variant>
      <vt:variant>
        <vt:lpwstr/>
      </vt:variant>
      <vt:variant>
        <vt:i4>3342390</vt:i4>
      </vt:variant>
      <vt:variant>
        <vt:i4>627</vt:i4>
      </vt:variant>
      <vt:variant>
        <vt:i4>0</vt:i4>
      </vt:variant>
      <vt:variant>
        <vt:i4>5</vt:i4>
      </vt:variant>
      <vt:variant>
        <vt:lpwstr>https://www.esd.whs.mil/Portals/54/Documents/DD/issuances/dodi/523024p.pdf</vt:lpwstr>
      </vt:variant>
      <vt:variant>
        <vt:lpwstr/>
      </vt:variant>
      <vt:variant>
        <vt:i4>2228284</vt:i4>
      </vt:variant>
      <vt:variant>
        <vt:i4>624</vt:i4>
      </vt:variant>
      <vt:variant>
        <vt:i4>0</vt:i4>
      </vt:variant>
      <vt:variant>
        <vt:i4>5</vt:i4>
      </vt:variant>
      <vt:variant>
        <vt:lpwstr>https://discover.dtic.mil/wp-content/uploads/2018/06/memo_public_access_kendall_20140709.pdf</vt:lpwstr>
      </vt:variant>
      <vt:variant>
        <vt:lpwstr/>
      </vt:variant>
      <vt:variant>
        <vt:i4>7733351</vt:i4>
      </vt:variant>
      <vt:variant>
        <vt:i4>621</vt:i4>
      </vt:variant>
      <vt:variant>
        <vt:i4>0</vt:i4>
      </vt:variant>
      <vt:variant>
        <vt:i4>5</vt:i4>
      </vt:variant>
      <vt:variant>
        <vt:lpwstr/>
      </vt:variant>
      <vt:variant>
        <vt:lpwstr>DisclaimerLanguage</vt:lpwstr>
      </vt:variant>
      <vt:variant>
        <vt:i4>3342366</vt:i4>
      </vt:variant>
      <vt:variant>
        <vt:i4>618</vt:i4>
      </vt:variant>
      <vt:variant>
        <vt:i4>0</vt:i4>
      </vt:variant>
      <vt:variant>
        <vt:i4>5</vt:i4>
      </vt:variant>
      <vt:variant>
        <vt:lpwstr/>
      </vt:variant>
      <vt:variant>
        <vt:lpwstr>_Acknowledgement_of_Research</vt:lpwstr>
      </vt:variant>
      <vt:variant>
        <vt:i4>5308478</vt:i4>
      </vt:variant>
      <vt:variant>
        <vt:i4>606</vt:i4>
      </vt:variant>
      <vt:variant>
        <vt:i4>0</vt:i4>
      </vt:variant>
      <vt:variant>
        <vt:i4>5</vt:i4>
      </vt:variant>
      <vt:variant>
        <vt:lpwstr>https://www.ecfr.gov/cgi-bin/text-idx?SID=de4cb739ce90fc71f364a622e495a608&amp;amp;mc=true&amp;amp;node=se2.1.200_138&amp;amp;rgn=div8</vt:lpwstr>
      </vt:variant>
      <vt:variant>
        <vt:lpwstr/>
      </vt:variant>
      <vt:variant>
        <vt:i4>2228241</vt:i4>
      </vt:variant>
      <vt:variant>
        <vt:i4>603</vt:i4>
      </vt:variant>
      <vt:variant>
        <vt:i4>0</vt:i4>
      </vt:variant>
      <vt:variant>
        <vt:i4>5</vt:i4>
      </vt:variant>
      <vt:variant>
        <vt:lpwstr>mailto:lynn.j.petersen@navy.mil</vt:lpwstr>
      </vt:variant>
      <vt:variant>
        <vt:lpwstr/>
      </vt:variant>
      <vt:variant>
        <vt:i4>1572962</vt:i4>
      </vt:variant>
      <vt:variant>
        <vt:i4>600</vt:i4>
      </vt:variant>
      <vt:variant>
        <vt:i4>0</vt:i4>
      </vt:variant>
      <vt:variant>
        <vt:i4>5</vt:i4>
      </vt:variant>
      <vt:variant>
        <vt:lpwstr>mailto:behzad.kamgarparsi@navy.mil</vt:lpwstr>
      </vt:variant>
      <vt:variant>
        <vt:lpwstr/>
      </vt:variant>
      <vt:variant>
        <vt:i4>6815751</vt:i4>
      </vt:variant>
      <vt:variant>
        <vt:i4>597</vt:i4>
      </vt:variant>
      <vt:variant>
        <vt:i4>0</vt:i4>
      </vt:variant>
      <vt:variant>
        <vt:i4>5</vt:i4>
      </vt:variant>
      <vt:variant>
        <vt:lpwstr>mailto:kyle.becker@navy.mil</vt:lpwstr>
      </vt:variant>
      <vt:variant>
        <vt:lpwstr/>
      </vt:variant>
      <vt:variant>
        <vt:i4>786539</vt:i4>
      </vt:variant>
      <vt:variant>
        <vt:i4>594</vt:i4>
      </vt:variant>
      <vt:variant>
        <vt:i4>0</vt:i4>
      </vt:variant>
      <vt:variant>
        <vt:i4>5</vt:i4>
      </vt:variant>
      <vt:variant>
        <vt:lpwstr>mailto:anisur.rahman@navy.mil</vt:lpwstr>
      </vt:variant>
      <vt:variant>
        <vt:lpwstr/>
      </vt:variant>
      <vt:variant>
        <vt:i4>4587567</vt:i4>
      </vt:variant>
      <vt:variant>
        <vt:i4>591</vt:i4>
      </vt:variant>
      <vt:variant>
        <vt:i4>0</vt:i4>
      </vt:variant>
      <vt:variant>
        <vt:i4>5</vt:i4>
      </vt:variant>
      <vt:variant>
        <vt:lpwstr>mailto:marc.d.ulrich.civ@mail.mil</vt:lpwstr>
      </vt:variant>
      <vt:variant>
        <vt:lpwstr/>
      </vt:variant>
      <vt:variant>
        <vt:i4>5374007</vt:i4>
      </vt:variant>
      <vt:variant>
        <vt:i4>588</vt:i4>
      </vt:variant>
      <vt:variant>
        <vt:i4>0</vt:i4>
      </vt:variant>
      <vt:variant>
        <vt:i4>5</vt:i4>
      </vt:variant>
      <vt:variant>
        <vt:lpwstr>mailto:lisa.l.troyer.civ@mail.mil</vt:lpwstr>
      </vt:variant>
      <vt:variant>
        <vt:lpwstr/>
      </vt:variant>
      <vt:variant>
        <vt:i4>2228304</vt:i4>
      </vt:variant>
      <vt:variant>
        <vt:i4>585</vt:i4>
      </vt:variant>
      <vt:variant>
        <vt:i4>0</vt:i4>
      </vt:variant>
      <vt:variant>
        <vt:i4>5</vt:i4>
      </vt:variant>
      <vt:variant>
        <vt:lpwstr>mailto:james.k.parker30.civ@mail.mil</vt:lpwstr>
      </vt:variant>
      <vt:variant>
        <vt:lpwstr/>
      </vt:variant>
      <vt:variant>
        <vt:i4>1835044</vt:i4>
      </vt:variant>
      <vt:variant>
        <vt:i4>582</vt:i4>
      </vt:variant>
      <vt:variant>
        <vt:i4>0</vt:i4>
      </vt:variant>
      <vt:variant>
        <vt:i4>5</vt:i4>
      </vt:variant>
      <vt:variant>
        <vt:lpwstr>mailto:michael.l.lavine3.civ@mail.mil</vt:lpwstr>
      </vt:variant>
      <vt:variant>
        <vt:lpwstr/>
      </vt:variant>
      <vt:variant>
        <vt:i4>5046312</vt:i4>
      </vt:variant>
      <vt:variant>
        <vt:i4>579</vt:i4>
      </vt:variant>
      <vt:variant>
        <vt:i4>0</vt:i4>
      </vt:variant>
      <vt:variant>
        <vt:i4>5</vt:i4>
      </vt:variant>
      <vt:variant>
        <vt:lpwstr>mailto:michael.d.gerhold.civ@mail.mil</vt:lpwstr>
      </vt:variant>
      <vt:variant>
        <vt:lpwstr/>
      </vt:variant>
      <vt:variant>
        <vt:i4>3276888</vt:i4>
      </vt:variant>
      <vt:variant>
        <vt:i4>576</vt:i4>
      </vt:variant>
      <vt:variant>
        <vt:i4>0</vt:i4>
      </vt:variant>
      <vt:variant>
        <vt:i4>5</vt:i4>
      </vt:variant>
      <vt:variant>
        <vt:lpwstr>mailto:joseph.m.coyle14.civ@mail.mil</vt:lpwstr>
      </vt:variant>
      <vt:variant>
        <vt:lpwstr/>
      </vt:variant>
      <vt:variant>
        <vt:i4>589874</vt:i4>
      </vt:variant>
      <vt:variant>
        <vt:i4>573</vt:i4>
      </vt:variant>
      <vt:variant>
        <vt:i4>0</vt:i4>
      </vt:variant>
      <vt:variant>
        <vt:i4>5</vt:i4>
      </vt:variant>
      <vt:variant>
        <vt:lpwstr>mailto:ralph.a.anthenien2.civ@mail.mil</vt:lpwstr>
      </vt:variant>
      <vt:variant>
        <vt:lpwstr/>
      </vt:variant>
      <vt:variant>
        <vt:i4>5308541</vt:i4>
      </vt:variant>
      <vt:variant>
        <vt:i4>570</vt:i4>
      </vt:variant>
      <vt:variant>
        <vt:i4>0</vt:i4>
      </vt:variant>
      <vt:variant>
        <vt:i4>5</vt:i4>
      </vt:variant>
      <vt:variant>
        <vt:lpwstr>mailto:extreme.environment@us.af.mil</vt:lpwstr>
      </vt:variant>
      <vt:variant>
        <vt:lpwstr/>
      </vt:variant>
      <vt:variant>
        <vt:i4>4587529</vt:i4>
      </vt:variant>
      <vt:variant>
        <vt:i4>567</vt:i4>
      </vt:variant>
      <vt:variant>
        <vt:i4>0</vt:i4>
      </vt:variant>
      <vt:variant>
        <vt:i4>5</vt:i4>
      </vt:variant>
      <vt:variant>
        <vt:lpwstr>http://www.onr.navy.mil/</vt:lpwstr>
      </vt:variant>
      <vt:variant>
        <vt:lpwstr/>
      </vt:variant>
      <vt:variant>
        <vt:i4>1638502</vt:i4>
      </vt:variant>
      <vt:variant>
        <vt:i4>564</vt:i4>
      </vt:variant>
      <vt:variant>
        <vt:i4>0</vt:i4>
      </vt:variant>
      <vt:variant>
        <vt:i4>5</vt:i4>
      </vt:variant>
      <vt:variant>
        <vt:lpwstr/>
      </vt:variant>
      <vt:variant>
        <vt:lpwstr>_Topic_15:_Power</vt:lpwstr>
      </vt:variant>
      <vt:variant>
        <vt:i4>4587529</vt:i4>
      </vt:variant>
      <vt:variant>
        <vt:i4>561</vt:i4>
      </vt:variant>
      <vt:variant>
        <vt:i4>0</vt:i4>
      </vt:variant>
      <vt:variant>
        <vt:i4>5</vt:i4>
      </vt:variant>
      <vt:variant>
        <vt:lpwstr>http://www.onr.navy.mil/</vt:lpwstr>
      </vt:variant>
      <vt:variant>
        <vt:lpwstr/>
      </vt:variant>
      <vt:variant>
        <vt:i4>7208970</vt:i4>
      </vt:variant>
      <vt:variant>
        <vt:i4>558</vt:i4>
      </vt:variant>
      <vt:variant>
        <vt:i4>0</vt:i4>
      </vt:variant>
      <vt:variant>
        <vt:i4>5</vt:i4>
      </vt:variant>
      <vt:variant>
        <vt:lpwstr/>
      </vt:variant>
      <vt:variant>
        <vt:lpwstr>_Topic_14:_Machine</vt:lpwstr>
      </vt:variant>
      <vt:variant>
        <vt:i4>4587529</vt:i4>
      </vt:variant>
      <vt:variant>
        <vt:i4>555</vt:i4>
      </vt:variant>
      <vt:variant>
        <vt:i4>0</vt:i4>
      </vt:variant>
      <vt:variant>
        <vt:i4>5</vt:i4>
      </vt:variant>
      <vt:variant>
        <vt:lpwstr>http://www.onr.navy.mil/</vt:lpwstr>
      </vt:variant>
      <vt:variant>
        <vt:lpwstr/>
      </vt:variant>
      <vt:variant>
        <vt:i4>524392</vt:i4>
      </vt:variant>
      <vt:variant>
        <vt:i4>552</vt:i4>
      </vt:variant>
      <vt:variant>
        <vt:i4>0</vt:i4>
      </vt:variant>
      <vt:variant>
        <vt:i4>5</vt:i4>
      </vt:variant>
      <vt:variant>
        <vt:lpwstr/>
      </vt:variant>
      <vt:variant>
        <vt:lpwstr>_Topic_13:_Ocean</vt:lpwstr>
      </vt:variant>
      <vt:variant>
        <vt:i4>4587529</vt:i4>
      </vt:variant>
      <vt:variant>
        <vt:i4>549</vt:i4>
      </vt:variant>
      <vt:variant>
        <vt:i4>0</vt:i4>
      </vt:variant>
      <vt:variant>
        <vt:i4>5</vt:i4>
      </vt:variant>
      <vt:variant>
        <vt:lpwstr>http://www.onr.navy.mil/</vt:lpwstr>
      </vt:variant>
      <vt:variant>
        <vt:lpwstr/>
      </vt:variant>
      <vt:variant>
        <vt:i4>524402</vt:i4>
      </vt:variant>
      <vt:variant>
        <vt:i4>546</vt:i4>
      </vt:variant>
      <vt:variant>
        <vt:i4>0</vt:i4>
      </vt:variant>
      <vt:variant>
        <vt:i4>5</vt:i4>
      </vt:variant>
      <vt:variant>
        <vt:lpwstr/>
      </vt:variant>
      <vt:variant>
        <vt:lpwstr>_Topic_12:_Aerospace</vt:lpwstr>
      </vt:variant>
      <vt:variant>
        <vt:i4>1966085</vt:i4>
      </vt:variant>
      <vt:variant>
        <vt:i4>543</vt:i4>
      </vt:variant>
      <vt:variant>
        <vt:i4>0</vt:i4>
      </vt:variant>
      <vt:variant>
        <vt:i4>5</vt:i4>
      </vt:variant>
      <vt:variant>
        <vt:lpwstr>https://www.aro.army.mil/</vt:lpwstr>
      </vt:variant>
      <vt:variant>
        <vt:lpwstr/>
      </vt:variant>
      <vt:variant>
        <vt:i4>1966195</vt:i4>
      </vt:variant>
      <vt:variant>
        <vt:i4>540</vt:i4>
      </vt:variant>
      <vt:variant>
        <vt:i4>0</vt:i4>
      </vt:variant>
      <vt:variant>
        <vt:i4>5</vt:i4>
      </vt:variant>
      <vt:variant>
        <vt:lpwstr/>
      </vt:variant>
      <vt:variant>
        <vt:lpwstr>_Topic_11:_Biotronics</vt:lpwstr>
      </vt:variant>
      <vt:variant>
        <vt:i4>1966085</vt:i4>
      </vt:variant>
      <vt:variant>
        <vt:i4>537</vt:i4>
      </vt:variant>
      <vt:variant>
        <vt:i4>0</vt:i4>
      </vt:variant>
      <vt:variant>
        <vt:i4>5</vt:i4>
      </vt:variant>
      <vt:variant>
        <vt:lpwstr>https://www.aro.army.mil/</vt:lpwstr>
      </vt:variant>
      <vt:variant>
        <vt:lpwstr/>
      </vt:variant>
      <vt:variant>
        <vt:i4>1900655</vt:i4>
      </vt:variant>
      <vt:variant>
        <vt:i4>534</vt:i4>
      </vt:variant>
      <vt:variant>
        <vt:i4>0</vt:i4>
      </vt:variant>
      <vt:variant>
        <vt:i4>5</vt:i4>
      </vt:variant>
      <vt:variant>
        <vt:lpwstr/>
      </vt:variant>
      <vt:variant>
        <vt:lpwstr>_Topic_10:_Social</vt:lpwstr>
      </vt:variant>
      <vt:variant>
        <vt:i4>1966085</vt:i4>
      </vt:variant>
      <vt:variant>
        <vt:i4>531</vt:i4>
      </vt:variant>
      <vt:variant>
        <vt:i4>0</vt:i4>
      </vt:variant>
      <vt:variant>
        <vt:i4>5</vt:i4>
      </vt:variant>
      <vt:variant>
        <vt:lpwstr>https://www.aro.army.mil/</vt:lpwstr>
      </vt:variant>
      <vt:variant>
        <vt:lpwstr/>
      </vt:variant>
      <vt:variant>
        <vt:i4>2031666</vt:i4>
      </vt:variant>
      <vt:variant>
        <vt:i4>528</vt:i4>
      </vt:variant>
      <vt:variant>
        <vt:i4>0</vt:i4>
      </vt:variant>
      <vt:variant>
        <vt:i4>5</vt:i4>
      </vt:variant>
      <vt:variant>
        <vt:lpwstr/>
      </vt:variant>
      <vt:variant>
        <vt:lpwstr>_Topic_9:_Molecular</vt:lpwstr>
      </vt:variant>
      <vt:variant>
        <vt:i4>1966085</vt:i4>
      </vt:variant>
      <vt:variant>
        <vt:i4>525</vt:i4>
      </vt:variant>
      <vt:variant>
        <vt:i4>0</vt:i4>
      </vt:variant>
      <vt:variant>
        <vt:i4>5</vt:i4>
      </vt:variant>
      <vt:variant>
        <vt:lpwstr>https://www.aro.army.mil/</vt:lpwstr>
      </vt:variant>
      <vt:variant>
        <vt:lpwstr/>
      </vt:variant>
      <vt:variant>
        <vt:i4>6946882</vt:i4>
      </vt:variant>
      <vt:variant>
        <vt:i4>522</vt:i4>
      </vt:variant>
      <vt:variant>
        <vt:i4>0</vt:i4>
      </vt:variant>
      <vt:variant>
        <vt:i4>5</vt:i4>
      </vt:variant>
      <vt:variant>
        <vt:lpwstr/>
      </vt:variant>
      <vt:variant>
        <vt:lpwstr>_Topic_8:_Probability</vt:lpwstr>
      </vt:variant>
      <vt:variant>
        <vt:i4>1966085</vt:i4>
      </vt:variant>
      <vt:variant>
        <vt:i4>519</vt:i4>
      </vt:variant>
      <vt:variant>
        <vt:i4>0</vt:i4>
      </vt:variant>
      <vt:variant>
        <vt:i4>5</vt:i4>
      </vt:variant>
      <vt:variant>
        <vt:lpwstr>https://www.aro.army.mil/</vt:lpwstr>
      </vt:variant>
      <vt:variant>
        <vt:lpwstr/>
      </vt:variant>
      <vt:variant>
        <vt:i4>6291541</vt:i4>
      </vt:variant>
      <vt:variant>
        <vt:i4>516</vt:i4>
      </vt:variant>
      <vt:variant>
        <vt:i4>0</vt:i4>
      </vt:variant>
      <vt:variant>
        <vt:i4>5</vt:i4>
      </vt:variant>
      <vt:variant>
        <vt:lpwstr/>
      </vt:variant>
      <vt:variant>
        <vt:lpwstr>_Topic_7:_Optoelectronics</vt:lpwstr>
      </vt:variant>
      <vt:variant>
        <vt:i4>1966085</vt:i4>
      </vt:variant>
      <vt:variant>
        <vt:i4>513</vt:i4>
      </vt:variant>
      <vt:variant>
        <vt:i4>0</vt:i4>
      </vt:variant>
      <vt:variant>
        <vt:i4>5</vt:i4>
      </vt:variant>
      <vt:variant>
        <vt:lpwstr>https://www.aro.army.mil/</vt:lpwstr>
      </vt:variant>
      <vt:variant>
        <vt:lpwstr/>
      </vt:variant>
      <vt:variant>
        <vt:i4>2031649</vt:i4>
      </vt:variant>
      <vt:variant>
        <vt:i4>510</vt:i4>
      </vt:variant>
      <vt:variant>
        <vt:i4>0</vt:i4>
      </vt:variant>
      <vt:variant>
        <vt:i4>5</vt:i4>
      </vt:variant>
      <vt:variant>
        <vt:lpwstr/>
      </vt:variant>
      <vt:variant>
        <vt:lpwstr>_Topic_6:_Computational</vt:lpwstr>
      </vt:variant>
      <vt:variant>
        <vt:i4>1966085</vt:i4>
      </vt:variant>
      <vt:variant>
        <vt:i4>507</vt:i4>
      </vt:variant>
      <vt:variant>
        <vt:i4>0</vt:i4>
      </vt:variant>
      <vt:variant>
        <vt:i4>5</vt:i4>
      </vt:variant>
      <vt:variant>
        <vt:lpwstr>https://www.aro.army.mil/</vt:lpwstr>
      </vt:variant>
      <vt:variant>
        <vt:lpwstr/>
      </vt:variant>
      <vt:variant>
        <vt:i4>6553674</vt:i4>
      </vt:variant>
      <vt:variant>
        <vt:i4>504</vt:i4>
      </vt:variant>
      <vt:variant>
        <vt:i4>0</vt:i4>
      </vt:variant>
      <vt:variant>
        <vt:i4>5</vt:i4>
      </vt:variant>
      <vt:variant>
        <vt:lpwstr/>
      </vt:variant>
      <vt:variant>
        <vt:lpwstr>_Topic_5:_Propulsion</vt:lpwstr>
      </vt:variant>
      <vt:variant>
        <vt:i4>2097190</vt:i4>
      </vt:variant>
      <vt:variant>
        <vt:i4>501</vt:i4>
      </vt:variant>
      <vt:variant>
        <vt:i4>0</vt:i4>
      </vt:variant>
      <vt:variant>
        <vt:i4>5</vt:i4>
      </vt:variant>
      <vt:variant>
        <vt:lpwstr>http://www.wpafb.af.mil/afrl/afosr/</vt:lpwstr>
      </vt:variant>
      <vt:variant>
        <vt:lpwstr/>
      </vt:variant>
      <vt:variant>
        <vt:i4>852022</vt:i4>
      </vt:variant>
      <vt:variant>
        <vt:i4>498</vt:i4>
      </vt:variant>
      <vt:variant>
        <vt:i4>0</vt:i4>
      </vt:variant>
      <vt:variant>
        <vt:i4>5</vt:i4>
      </vt:variant>
      <vt:variant>
        <vt:lpwstr/>
      </vt:variant>
      <vt:variant>
        <vt:lpwstr>_Topic_4:_Materials</vt:lpwstr>
      </vt:variant>
      <vt:variant>
        <vt:i4>2097190</vt:i4>
      </vt:variant>
      <vt:variant>
        <vt:i4>495</vt:i4>
      </vt:variant>
      <vt:variant>
        <vt:i4>0</vt:i4>
      </vt:variant>
      <vt:variant>
        <vt:i4>5</vt:i4>
      </vt:variant>
      <vt:variant>
        <vt:lpwstr>http://www.wpafb.af.mil/afrl/afosr/</vt:lpwstr>
      </vt:variant>
      <vt:variant>
        <vt:lpwstr/>
      </vt:variant>
      <vt:variant>
        <vt:i4>52</vt:i4>
      </vt:variant>
      <vt:variant>
        <vt:i4>492</vt:i4>
      </vt:variant>
      <vt:variant>
        <vt:i4>0</vt:i4>
      </vt:variant>
      <vt:variant>
        <vt:i4>5</vt:i4>
      </vt:variant>
      <vt:variant>
        <vt:lpwstr/>
      </vt:variant>
      <vt:variant>
        <vt:lpwstr>_Topic_3:_Agile</vt:lpwstr>
      </vt:variant>
      <vt:variant>
        <vt:i4>2097190</vt:i4>
      </vt:variant>
      <vt:variant>
        <vt:i4>489</vt:i4>
      </vt:variant>
      <vt:variant>
        <vt:i4>0</vt:i4>
      </vt:variant>
      <vt:variant>
        <vt:i4>5</vt:i4>
      </vt:variant>
      <vt:variant>
        <vt:lpwstr>http://www.wpafb.af.mil/afrl/afosr/</vt:lpwstr>
      </vt:variant>
      <vt:variant>
        <vt:lpwstr/>
      </vt:variant>
      <vt:variant>
        <vt:i4>1638446</vt:i4>
      </vt:variant>
      <vt:variant>
        <vt:i4>486</vt:i4>
      </vt:variant>
      <vt:variant>
        <vt:i4>0</vt:i4>
      </vt:variant>
      <vt:variant>
        <vt:i4>5</vt:i4>
      </vt:variant>
      <vt:variant>
        <vt:lpwstr/>
      </vt:variant>
      <vt:variant>
        <vt:lpwstr>_Topic_2:_Space</vt:lpwstr>
      </vt:variant>
      <vt:variant>
        <vt:i4>2097190</vt:i4>
      </vt:variant>
      <vt:variant>
        <vt:i4>483</vt:i4>
      </vt:variant>
      <vt:variant>
        <vt:i4>0</vt:i4>
      </vt:variant>
      <vt:variant>
        <vt:i4>5</vt:i4>
      </vt:variant>
      <vt:variant>
        <vt:lpwstr>http://www.wpafb.af.mil/afrl/afosr/</vt:lpwstr>
      </vt:variant>
      <vt:variant>
        <vt:lpwstr/>
      </vt:variant>
      <vt:variant>
        <vt:i4>655416</vt:i4>
      </vt:variant>
      <vt:variant>
        <vt:i4>480</vt:i4>
      </vt:variant>
      <vt:variant>
        <vt:i4>0</vt:i4>
      </vt:variant>
      <vt:variant>
        <vt:i4>5</vt:i4>
      </vt:variant>
      <vt:variant>
        <vt:lpwstr/>
      </vt:variant>
      <vt:variant>
        <vt:lpwstr>_Topic_1:_Cognitive</vt:lpwstr>
      </vt:variant>
      <vt:variant>
        <vt:i4>196621</vt:i4>
      </vt:variant>
      <vt:variant>
        <vt:i4>477</vt:i4>
      </vt:variant>
      <vt:variant>
        <vt:i4>0</vt:i4>
      </vt:variant>
      <vt:variant>
        <vt:i4>5</vt:i4>
      </vt:variant>
      <vt:variant>
        <vt:lpwstr/>
      </vt:variant>
      <vt:variant>
        <vt:lpwstr>WhitePaperPackage</vt:lpwstr>
      </vt:variant>
      <vt:variant>
        <vt:i4>6160469</vt:i4>
      </vt:variant>
      <vt:variant>
        <vt:i4>474</vt:i4>
      </vt:variant>
      <vt:variant>
        <vt:i4>0</vt:i4>
      </vt:variant>
      <vt:variant>
        <vt:i4>5</vt:i4>
      </vt:variant>
      <vt:variant>
        <vt:lpwstr>https://discover.dtic.mil/products-services/</vt:lpwstr>
      </vt:variant>
      <vt:variant>
        <vt:lpwstr/>
      </vt:variant>
      <vt:variant>
        <vt:i4>3539059</vt:i4>
      </vt:variant>
      <vt:variant>
        <vt:i4>12</vt:i4>
      </vt:variant>
      <vt:variant>
        <vt:i4>0</vt:i4>
      </vt:variant>
      <vt:variant>
        <vt:i4>5</vt:i4>
      </vt:variant>
      <vt:variant>
        <vt:lpwstr>https://www.grants.gov/</vt:lpwstr>
      </vt:variant>
      <vt:variant>
        <vt:lpwstr/>
      </vt:variant>
      <vt:variant>
        <vt:i4>6094892</vt:i4>
      </vt:variant>
      <vt:variant>
        <vt:i4>9</vt:i4>
      </vt:variant>
      <vt:variant>
        <vt:i4>0</vt:i4>
      </vt:variant>
      <vt:variant>
        <vt:i4>5</vt:i4>
      </vt:variant>
      <vt:variant>
        <vt:lpwstr>mailto:DEPSCoR-feedback@noblis.org</vt:lpwstr>
      </vt:variant>
      <vt:variant>
        <vt:lpwstr/>
      </vt:variant>
      <vt:variant>
        <vt:i4>1703956</vt:i4>
      </vt:variant>
      <vt:variant>
        <vt:i4>6</vt:i4>
      </vt:variant>
      <vt:variant>
        <vt:i4>0</vt:i4>
      </vt:variant>
      <vt:variant>
        <vt:i4>5</vt:i4>
      </vt:variant>
      <vt:variant>
        <vt:lpwstr>https://acqupass.noblis.org/ApplyDEPSCoR</vt:lpwstr>
      </vt:variant>
      <vt:variant>
        <vt:lpwstr/>
      </vt:variant>
      <vt:variant>
        <vt:i4>1703956</vt:i4>
      </vt:variant>
      <vt:variant>
        <vt:i4>3</vt:i4>
      </vt:variant>
      <vt:variant>
        <vt:i4>0</vt:i4>
      </vt:variant>
      <vt:variant>
        <vt:i4>5</vt:i4>
      </vt:variant>
      <vt:variant>
        <vt:lpwstr>https://acqupass.noblis.org/ApplyDEPSCoR</vt:lpwstr>
      </vt:variant>
      <vt:variant>
        <vt:lpwstr/>
      </vt:variant>
      <vt:variant>
        <vt:i4>3473534</vt:i4>
      </vt:variant>
      <vt:variant>
        <vt:i4>0</vt:i4>
      </vt:variant>
      <vt:variant>
        <vt:i4>0</vt:i4>
      </vt:variant>
      <vt:variant>
        <vt:i4>5</vt:i4>
      </vt:variant>
      <vt:variant>
        <vt:lpwstr>http://uscode.house.gov/statviewer.htm?volume=131&amp;page=1331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 ANNOUNCEMENT</dc:title>
  <dc:subject/>
  <dc:creator>maria.d.nelson</dc:creator>
  <cp:keywords/>
  <dc:description/>
  <cp:lastModifiedBy>Becker, Jennifer J CIV USARMY DEVCOM ARL (USA)</cp:lastModifiedBy>
  <cp:revision>4</cp:revision>
  <cp:lastPrinted>2022-03-03T13:23:00Z</cp:lastPrinted>
  <dcterms:created xsi:type="dcterms:W3CDTF">2022-04-28T13:27:00Z</dcterms:created>
  <dcterms:modified xsi:type="dcterms:W3CDTF">2022-04-28T13:27:00Z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993176574</vt:i4>
  </property>
  <property fmtid="{D5CDD505-2E9C-101B-9397-08002B2CF9AE}" pid="3" name="ContentTypeId">
    <vt:lpwstr>0x010100F4E30A3BEF0515479C51C44768F2E5F3</vt:lpwstr>
  </property>
</Properties>
</file>