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2125" w14:textId="30D13BFA" w:rsidR="005B1DC6" w:rsidRPr="001A323C" w:rsidRDefault="005B1DC6" w:rsidP="001A323C">
      <w:pPr>
        <w:pStyle w:val="NoSpacing"/>
        <w:jc w:val="center"/>
        <w:rPr>
          <w:rFonts w:cstheme="minorHAnsi"/>
        </w:rPr>
      </w:pPr>
      <w:r w:rsidRPr="001A323C">
        <w:rPr>
          <w:rFonts w:cstheme="minorHAnsi"/>
        </w:rPr>
        <w:t>95332419N0001</w:t>
      </w:r>
    </w:p>
    <w:p w14:paraId="65F6BFA8" w14:textId="5BFD35E9" w:rsidR="005B1DC6" w:rsidRPr="001A323C" w:rsidRDefault="005B1DC6" w:rsidP="001A323C">
      <w:pPr>
        <w:pStyle w:val="NoSpacing"/>
        <w:jc w:val="center"/>
        <w:rPr>
          <w:rFonts w:cstheme="minorHAnsi"/>
        </w:rPr>
      </w:pPr>
      <w:r w:rsidRPr="001A323C">
        <w:rPr>
          <w:rFonts w:cstheme="minorHAnsi"/>
        </w:rPr>
        <w:t>PARTNERSHIPS with MCC Program</w:t>
      </w:r>
    </w:p>
    <w:p w14:paraId="18A38E6E" w14:textId="3B1944CC" w:rsidR="005B1DC6" w:rsidRPr="001A323C" w:rsidRDefault="005B1DC6" w:rsidP="001A323C">
      <w:pPr>
        <w:pStyle w:val="NoSpacing"/>
        <w:jc w:val="center"/>
        <w:rPr>
          <w:rFonts w:cstheme="minorHAnsi"/>
        </w:rPr>
      </w:pPr>
      <w:r w:rsidRPr="001A323C">
        <w:rPr>
          <w:rFonts w:cstheme="minorHAnsi"/>
        </w:rPr>
        <w:t>Amendment 0007</w:t>
      </w:r>
    </w:p>
    <w:p w14:paraId="53710CD7" w14:textId="5F142A5C" w:rsidR="005B1DC6" w:rsidRPr="001A323C" w:rsidRDefault="005B1DC6" w:rsidP="001A323C">
      <w:pPr>
        <w:pStyle w:val="NoSpacing"/>
        <w:jc w:val="center"/>
        <w:rPr>
          <w:rFonts w:cstheme="minorHAnsi"/>
        </w:rPr>
      </w:pPr>
      <w:r w:rsidRPr="001A323C">
        <w:rPr>
          <w:rFonts w:cstheme="minorHAnsi"/>
        </w:rPr>
        <w:t>Questions and Answers</w:t>
      </w:r>
    </w:p>
    <w:p w14:paraId="23AA05A2" w14:textId="649DF710" w:rsidR="005B1DC6" w:rsidRPr="001A323C" w:rsidRDefault="005B1DC6" w:rsidP="001A323C">
      <w:pPr>
        <w:pStyle w:val="NoSpacing"/>
        <w:rPr>
          <w:rFonts w:cstheme="minorHAnsi"/>
        </w:rPr>
      </w:pPr>
    </w:p>
    <w:p w14:paraId="1B1C146E" w14:textId="073AA9C4" w:rsidR="00A043C8" w:rsidRPr="001A323C" w:rsidRDefault="00A043C8" w:rsidP="001A323C">
      <w:pPr>
        <w:pStyle w:val="NoSpacing"/>
        <w:rPr>
          <w:rFonts w:cstheme="minorHAnsi"/>
        </w:rPr>
      </w:pPr>
      <w:r w:rsidRPr="001A323C">
        <w:rPr>
          <w:rFonts w:cstheme="minorHAnsi"/>
        </w:rPr>
        <w:t xml:space="preserve">Thank you for your interest in our Annual Program Statement (APS) opportunities. We received </w:t>
      </w:r>
      <w:r w:rsidR="008C1F91" w:rsidRPr="001A323C">
        <w:rPr>
          <w:rFonts w:cstheme="minorHAnsi"/>
        </w:rPr>
        <w:t>many questions regarding our three opportunities. Please consider this information when drafting your Concept Paper. If you’ve already submitted a Concept Paper and would like to resubmit a revision, please feel free to do so prior to the Concept Paper Due Date.</w:t>
      </w:r>
    </w:p>
    <w:p w14:paraId="708F65EB" w14:textId="4845DE88" w:rsidR="008C1F91" w:rsidRPr="001A323C" w:rsidRDefault="008C1F91" w:rsidP="001A323C">
      <w:pPr>
        <w:pStyle w:val="NoSpacing"/>
        <w:rPr>
          <w:rFonts w:cstheme="minorHAnsi"/>
        </w:rPr>
      </w:pPr>
    </w:p>
    <w:p w14:paraId="6682E481" w14:textId="0970E617" w:rsidR="008C1F91" w:rsidRPr="003F5A5C" w:rsidRDefault="003F5A5C" w:rsidP="001A323C">
      <w:pPr>
        <w:pStyle w:val="NoSpacing"/>
        <w:rPr>
          <w:rStyle w:val="Hyperlink"/>
          <w:rFonts w:cstheme="minorHAnsi"/>
          <w:b/>
          <w:bCs/>
        </w:rPr>
      </w:pPr>
      <w:r>
        <w:rPr>
          <w:rFonts w:cstheme="minorHAnsi"/>
          <w:b/>
          <w:bCs/>
        </w:rPr>
        <w:fldChar w:fldCharType="begin"/>
      </w:r>
      <w:r>
        <w:rPr>
          <w:rFonts w:cstheme="minorHAnsi"/>
          <w:b/>
          <w:bCs/>
        </w:rPr>
        <w:instrText xml:space="preserve"> HYPERLINK  \l "_A.6.8_PARTNERSHIP_OPPORTUNITY" </w:instrText>
      </w:r>
      <w:r>
        <w:rPr>
          <w:rFonts w:cstheme="minorHAnsi"/>
          <w:b/>
          <w:bCs/>
        </w:rPr>
        <w:fldChar w:fldCharType="separate"/>
      </w:r>
      <w:r w:rsidR="008C1F91" w:rsidRPr="003F5A5C">
        <w:rPr>
          <w:rStyle w:val="Hyperlink"/>
          <w:rFonts w:cstheme="minorHAnsi"/>
          <w:b/>
          <w:bCs/>
        </w:rPr>
        <w:t xml:space="preserve">Partnership Opportunity Statement #8: Community Engagement to Achieve Social License </w:t>
      </w:r>
    </w:p>
    <w:p w14:paraId="3B76F27B" w14:textId="12E68E0F" w:rsidR="008C1F91" w:rsidRPr="001A323C" w:rsidRDefault="008C1F91" w:rsidP="001A323C">
      <w:pPr>
        <w:pStyle w:val="NoSpacing"/>
        <w:rPr>
          <w:rFonts w:cstheme="minorHAnsi"/>
        </w:rPr>
      </w:pPr>
      <w:r w:rsidRPr="003F5A5C">
        <w:rPr>
          <w:rStyle w:val="Hyperlink"/>
          <w:rFonts w:cstheme="minorHAnsi"/>
          <w:b/>
          <w:bCs/>
        </w:rPr>
        <w:t>Agreements with Tourism Investors in the Solomon Islands</w:t>
      </w:r>
      <w:r w:rsidR="003F5A5C">
        <w:rPr>
          <w:rFonts w:cstheme="minorHAnsi"/>
          <w:b/>
          <w:bCs/>
        </w:rPr>
        <w:fldChar w:fldCharType="end"/>
      </w:r>
      <w:r w:rsidRPr="001A323C">
        <w:rPr>
          <w:rFonts w:cstheme="minorHAnsi"/>
        </w:rPr>
        <w:t xml:space="preserve"> | Three questions and answers</w:t>
      </w:r>
      <w:r w:rsidR="001A323C">
        <w:rPr>
          <w:rFonts w:cstheme="minorHAnsi"/>
        </w:rPr>
        <w:t xml:space="preserve"> (pp. 2-3)</w:t>
      </w:r>
    </w:p>
    <w:p w14:paraId="531D42C3" w14:textId="24971260" w:rsidR="008C1F91" w:rsidRPr="001A323C" w:rsidRDefault="008C1F91" w:rsidP="001A323C">
      <w:pPr>
        <w:pStyle w:val="NoSpacing"/>
        <w:rPr>
          <w:rFonts w:cstheme="minorHAnsi"/>
        </w:rPr>
      </w:pPr>
    </w:p>
    <w:p w14:paraId="52A8B70E" w14:textId="6B1877F0" w:rsidR="008C1F91" w:rsidRPr="001A323C" w:rsidRDefault="002A1677" w:rsidP="001A323C">
      <w:pPr>
        <w:pStyle w:val="NoSpacing"/>
        <w:rPr>
          <w:rFonts w:cstheme="minorHAnsi"/>
        </w:rPr>
      </w:pPr>
      <w:hyperlink w:anchor="_A.6.9_PARTNERSHIP_OPPORTUNITY" w:history="1">
        <w:r w:rsidR="008C1F91" w:rsidRPr="003F5A5C">
          <w:rPr>
            <w:rStyle w:val="Hyperlink"/>
            <w:rFonts w:cstheme="minorHAnsi"/>
            <w:b/>
            <w:bCs/>
          </w:rPr>
          <w:t>Partnership Opportunity Statement #9: Increasing Access to Rural Infrastructure</w:t>
        </w:r>
      </w:hyperlink>
      <w:r w:rsidR="008C1F91" w:rsidRPr="001A323C">
        <w:rPr>
          <w:rFonts w:cstheme="minorHAnsi"/>
        </w:rPr>
        <w:t xml:space="preserve"> | One question and answer</w:t>
      </w:r>
      <w:r w:rsidR="001A323C">
        <w:rPr>
          <w:rFonts w:cstheme="minorHAnsi"/>
        </w:rPr>
        <w:t xml:space="preserve"> (p. 4)</w:t>
      </w:r>
    </w:p>
    <w:p w14:paraId="50A86D4C" w14:textId="630ED7A0" w:rsidR="008C1F91" w:rsidRPr="001A323C" w:rsidRDefault="008C1F91" w:rsidP="001A323C">
      <w:pPr>
        <w:pStyle w:val="NoSpacing"/>
        <w:rPr>
          <w:rFonts w:cstheme="minorHAnsi"/>
        </w:rPr>
      </w:pPr>
    </w:p>
    <w:p w14:paraId="4B72EED0" w14:textId="7BFACFCB" w:rsidR="008C1F91" w:rsidRPr="001A323C" w:rsidRDefault="002A1677" w:rsidP="001A323C">
      <w:pPr>
        <w:pStyle w:val="NoSpacing"/>
        <w:rPr>
          <w:rFonts w:cstheme="minorHAnsi"/>
        </w:rPr>
      </w:pPr>
      <w:hyperlink w:anchor="_A.6.10_PARTNERSHIP_OPPORTUNITY" w:history="1">
        <w:r w:rsidR="008C1F91" w:rsidRPr="003F5A5C">
          <w:rPr>
            <w:rStyle w:val="Hyperlink"/>
            <w:rFonts w:cstheme="minorHAnsi"/>
            <w:b/>
            <w:bCs/>
          </w:rPr>
          <w:t>Partnership Opportunity Statement #10: Women’s Data Lab and Network (WDLN) Project in Côte d’Ivoire</w:t>
        </w:r>
      </w:hyperlink>
      <w:r w:rsidR="008C1F91" w:rsidRPr="001A323C">
        <w:rPr>
          <w:rFonts w:cstheme="minorHAnsi"/>
        </w:rPr>
        <w:t xml:space="preserve"> | </w:t>
      </w:r>
      <w:r w:rsidR="008F5A62" w:rsidRPr="001A323C">
        <w:rPr>
          <w:rFonts w:cstheme="minorHAnsi"/>
        </w:rPr>
        <w:t xml:space="preserve">75 questions and answers </w:t>
      </w:r>
      <w:r w:rsidR="003F5A5C">
        <w:rPr>
          <w:rFonts w:cstheme="minorHAnsi"/>
        </w:rPr>
        <w:t xml:space="preserve">+ one Appendix </w:t>
      </w:r>
      <w:r w:rsidR="008F5A62" w:rsidRPr="001A323C">
        <w:rPr>
          <w:rFonts w:cstheme="minorHAnsi"/>
        </w:rPr>
        <w:t xml:space="preserve">(pp. </w:t>
      </w:r>
      <w:r w:rsidR="001A323C">
        <w:rPr>
          <w:rFonts w:cstheme="minorHAnsi"/>
        </w:rPr>
        <w:t>5-22)</w:t>
      </w:r>
    </w:p>
    <w:p w14:paraId="3B10EF62" w14:textId="77777777" w:rsidR="00A043C8" w:rsidRPr="001A323C" w:rsidRDefault="00A043C8" w:rsidP="001A323C">
      <w:pPr>
        <w:pStyle w:val="NoSpacing"/>
        <w:rPr>
          <w:rFonts w:cstheme="minorHAnsi"/>
        </w:rPr>
      </w:pPr>
    </w:p>
    <w:p w14:paraId="05135B54" w14:textId="77777777" w:rsidR="001A323C" w:rsidRPr="001A323C" w:rsidRDefault="001A323C" w:rsidP="001A323C">
      <w:pPr>
        <w:spacing w:after="0" w:line="240" w:lineRule="auto"/>
        <w:rPr>
          <w:rFonts w:eastAsiaTheme="majorEastAsia" w:cstheme="minorHAnsi"/>
          <w:color w:val="2F5496" w:themeColor="accent1" w:themeShade="BF"/>
        </w:rPr>
      </w:pPr>
      <w:r w:rsidRPr="001A323C">
        <w:rPr>
          <w:rFonts w:cstheme="minorHAnsi"/>
        </w:rPr>
        <w:br w:type="page"/>
      </w:r>
    </w:p>
    <w:p w14:paraId="7D092150" w14:textId="69588C83" w:rsidR="005B1DC6" w:rsidRPr="001A323C" w:rsidRDefault="005B1DC6" w:rsidP="001A323C">
      <w:pPr>
        <w:pStyle w:val="Heading1"/>
        <w:spacing w:before="0" w:line="240" w:lineRule="auto"/>
        <w:rPr>
          <w:rFonts w:asciiTheme="minorHAnsi" w:hAnsiTheme="minorHAnsi" w:cstheme="minorHAnsi"/>
          <w:sz w:val="22"/>
          <w:szCs w:val="22"/>
        </w:rPr>
      </w:pPr>
      <w:bookmarkStart w:id="0" w:name="_A.6.8_PARTNERSHIP_OPPORTUNITY"/>
      <w:bookmarkEnd w:id="0"/>
      <w:r w:rsidRPr="001A323C">
        <w:rPr>
          <w:rFonts w:asciiTheme="minorHAnsi" w:hAnsiTheme="minorHAnsi" w:cstheme="minorHAnsi"/>
          <w:sz w:val="22"/>
          <w:szCs w:val="22"/>
        </w:rPr>
        <w:lastRenderedPageBreak/>
        <w:t>A.6.8</w:t>
      </w:r>
      <w:r w:rsidRPr="001A323C">
        <w:rPr>
          <w:rFonts w:asciiTheme="minorHAnsi" w:hAnsiTheme="minorHAnsi" w:cstheme="minorHAnsi"/>
          <w:sz w:val="22"/>
          <w:szCs w:val="22"/>
        </w:rPr>
        <w:tab/>
        <w:t>PARTNERSHIP OPPORTUNITY STATEMENT #8</w:t>
      </w:r>
    </w:p>
    <w:p w14:paraId="0E5908F2" w14:textId="77777777" w:rsidR="001A323C" w:rsidRDefault="001A323C" w:rsidP="001A323C">
      <w:pPr>
        <w:spacing w:after="0" w:line="240" w:lineRule="auto"/>
        <w:jc w:val="center"/>
        <w:rPr>
          <w:rFonts w:cstheme="minorHAnsi"/>
          <w:b/>
        </w:rPr>
      </w:pPr>
    </w:p>
    <w:p w14:paraId="2FAE668F" w14:textId="3C43C13D" w:rsidR="005B1DC6" w:rsidRPr="001A323C" w:rsidRDefault="005B1DC6" w:rsidP="001A323C">
      <w:pPr>
        <w:spacing w:after="0" w:line="240" w:lineRule="auto"/>
        <w:jc w:val="center"/>
        <w:rPr>
          <w:rFonts w:cstheme="minorHAnsi"/>
          <w:b/>
        </w:rPr>
      </w:pPr>
      <w:r w:rsidRPr="001A323C">
        <w:rPr>
          <w:rFonts w:cstheme="minorHAnsi"/>
          <w:b/>
        </w:rPr>
        <w:t xml:space="preserve">Community Engagement to Achieve Social License </w:t>
      </w:r>
    </w:p>
    <w:p w14:paraId="50A13771" w14:textId="77777777" w:rsidR="005B1DC6" w:rsidRPr="001A323C" w:rsidRDefault="005B1DC6" w:rsidP="001A323C">
      <w:pPr>
        <w:spacing w:after="0" w:line="240" w:lineRule="auto"/>
        <w:jc w:val="center"/>
        <w:rPr>
          <w:rFonts w:cstheme="minorHAnsi"/>
          <w:b/>
        </w:rPr>
      </w:pPr>
      <w:r w:rsidRPr="001A323C">
        <w:rPr>
          <w:rFonts w:cstheme="minorHAnsi"/>
          <w:b/>
        </w:rPr>
        <w:t>Agreements with Tourism Investors in the Solomon Islands</w:t>
      </w:r>
    </w:p>
    <w:p w14:paraId="53D8CC6E" w14:textId="77777777" w:rsidR="005B1DC6" w:rsidRPr="001A323C" w:rsidRDefault="005B1DC6" w:rsidP="001A323C">
      <w:pPr>
        <w:spacing w:after="0" w:line="240" w:lineRule="auto"/>
        <w:jc w:val="center"/>
        <w:rPr>
          <w:rFonts w:cstheme="minorHAnsi"/>
          <w:bCs/>
        </w:rPr>
      </w:pPr>
      <w:r w:rsidRPr="001A323C">
        <w:rPr>
          <w:rFonts w:cstheme="minorHAnsi"/>
          <w:bCs/>
        </w:rPr>
        <w:t>Estimated Federal Budget: To be discussed during Stage II, Co-Creation</w:t>
      </w:r>
      <w:r w:rsidRPr="001A323C">
        <w:rPr>
          <w:rStyle w:val="FootnoteReference"/>
          <w:rFonts w:cstheme="minorHAnsi"/>
          <w:bCs/>
        </w:rPr>
        <w:footnoteReference w:id="2"/>
      </w:r>
    </w:p>
    <w:p w14:paraId="3F2784C2" w14:textId="77777777" w:rsidR="005B1DC6" w:rsidRPr="001A323C" w:rsidRDefault="005B1DC6" w:rsidP="001A323C">
      <w:pPr>
        <w:spacing w:after="0" w:line="240" w:lineRule="auto"/>
        <w:jc w:val="center"/>
        <w:rPr>
          <w:rFonts w:cstheme="minorHAnsi"/>
          <w:bCs/>
        </w:rPr>
      </w:pPr>
      <w:r w:rsidRPr="001A323C">
        <w:rPr>
          <w:rFonts w:cstheme="minorHAnsi"/>
          <w:bCs/>
        </w:rPr>
        <w:t xml:space="preserve">Concept Paper Due Date: </w:t>
      </w:r>
      <w:r w:rsidRPr="001A323C">
        <w:rPr>
          <w:rFonts w:cstheme="minorHAnsi"/>
          <w:bCs/>
          <w:color w:val="C00000"/>
        </w:rPr>
        <w:t>May 07, 2021, 5:00pm ET</w:t>
      </w:r>
    </w:p>
    <w:p w14:paraId="32D098F0" w14:textId="78E2E181" w:rsidR="00BC30C9" w:rsidRPr="001A323C" w:rsidRDefault="00BC30C9" w:rsidP="001A323C">
      <w:pPr>
        <w:spacing w:after="0" w:line="240" w:lineRule="auto"/>
        <w:rPr>
          <w:rFonts w:cstheme="minorHAnsi"/>
          <w:color w:val="363636"/>
          <w:shd w:val="clear" w:color="auto" w:fill="FFFFFF"/>
        </w:rPr>
      </w:pPr>
    </w:p>
    <w:p w14:paraId="52D0C1E7" w14:textId="116B836F" w:rsidR="00A24F6A" w:rsidRPr="001A323C" w:rsidRDefault="00A24F6A" w:rsidP="001A323C">
      <w:pPr>
        <w:spacing w:after="0" w:line="240" w:lineRule="auto"/>
        <w:ind w:left="720"/>
        <w:rPr>
          <w:rFonts w:cstheme="minorHAnsi"/>
          <w:color w:val="363636"/>
          <w:shd w:val="clear" w:color="auto" w:fill="FFFFFF"/>
        </w:rPr>
      </w:pPr>
      <w:r w:rsidRPr="001A323C">
        <w:rPr>
          <w:rFonts w:cstheme="minorHAnsi"/>
          <w:b/>
          <w:bCs/>
          <w:color w:val="363636"/>
          <w:shd w:val="clear" w:color="auto" w:fill="FFFFFF"/>
        </w:rPr>
        <w:t xml:space="preserve">Q1: My team and I are considering this, but it seems more oriented to having a team of sociologists rather than tourism investment and development experts. </w:t>
      </w:r>
      <w:r w:rsidR="00A043C8" w:rsidRPr="001A323C">
        <w:rPr>
          <w:rFonts w:cstheme="minorHAnsi"/>
          <w:b/>
          <w:bCs/>
          <w:color w:val="363636"/>
          <w:shd w:val="clear" w:color="auto" w:fill="FFFFFF"/>
        </w:rPr>
        <w:t>What is MCC’s take on this assumption?</w:t>
      </w:r>
    </w:p>
    <w:p w14:paraId="65D2CB03" w14:textId="168B2445" w:rsidR="00A24F6A" w:rsidRPr="001A323C" w:rsidRDefault="00A24F6A" w:rsidP="001A323C">
      <w:pPr>
        <w:spacing w:after="0" w:line="240" w:lineRule="auto"/>
        <w:ind w:left="720"/>
        <w:rPr>
          <w:rFonts w:cstheme="minorHAnsi"/>
          <w:color w:val="1F4E79" w:themeColor="accent5" w:themeShade="80"/>
          <w:shd w:val="clear" w:color="auto" w:fill="FFFFFF"/>
        </w:rPr>
      </w:pPr>
      <w:r w:rsidRPr="001A323C">
        <w:rPr>
          <w:rFonts w:cstheme="minorHAnsi"/>
          <w:color w:val="1F4E79" w:themeColor="accent5" w:themeShade="80"/>
          <w:shd w:val="clear" w:color="auto" w:fill="FFFFFF"/>
        </w:rPr>
        <w:t xml:space="preserve">A: The APS describes the services for which MCC is seeking assistance. The Community Engagement work is one component of the Tourism Project and </w:t>
      </w:r>
      <w:proofErr w:type="gramStart"/>
      <w:r w:rsidRPr="001A323C">
        <w:rPr>
          <w:rFonts w:cstheme="minorHAnsi"/>
          <w:color w:val="1F4E79" w:themeColor="accent5" w:themeShade="80"/>
          <w:shd w:val="clear" w:color="auto" w:fill="FFFFFF"/>
        </w:rPr>
        <w:t>is considered to be</w:t>
      </w:r>
      <w:proofErr w:type="gramEnd"/>
      <w:r w:rsidRPr="001A323C">
        <w:rPr>
          <w:rFonts w:cstheme="minorHAnsi"/>
          <w:color w:val="1F4E79" w:themeColor="accent5" w:themeShade="80"/>
          <w:shd w:val="clear" w:color="auto" w:fill="FFFFFF"/>
        </w:rPr>
        <w:t xml:space="preserve"> critical to the success of any tourism investment mobilized under the project</w:t>
      </w:r>
      <w:r w:rsidR="00F36DE2" w:rsidRPr="001A323C">
        <w:rPr>
          <w:rFonts w:cstheme="minorHAnsi"/>
          <w:color w:val="1F4E79" w:themeColor="accent5" w:themeShade="80"/>
          <w:shd w:val="clear" w:color="auto" w:fill="FFFFFF"/>
        </w:rPr>
        <w:t xml:space="preserve">. </w:t>
      </w:r>
      <w:r w:rsidRPr="001A323C">
        <w:rPr>
          <w:rFonts w:cstheme="minorHAnsi"/>
          <w:color w:val="1F4E79" w:themeColor="accent5" w:themeShade="80"/>
          <w:shd w:val="clear" w:color="auto" w:fill="FFFFFF"/>
        </w:rPr>
        <w:t>As such, offerors should determine the compliment of personnel that would be best qualified to provide the requested services and include this description as part of the concept note</w:t>
      </w:r>
      <w:r w:rsidR="00F36DE2" w:rsidRPr="001A323C">
        <w:rPr>
          <w:rFonts w:cstheme="minorHAnsi"/>
          <w:color w:val="1F4E79" w:themeColor="accent5" w:themeShade="80"/>
          <w:shd w:val="clear" w:color="auto" w:fill="FFFFFF"/>
        </w:rPr>
        <w:t xml:space="preserve">. </w:t>
      </w:r>
      <w:r w:rsidRPr="001A323C">
        <w:rPr>
          <w:rFonts w:cstheme="minorHAnsi"/>
          <w:color w:val="1F4E79" w:themeColor="accent5" w:themeShade="80"/>
          <w:shd w:val="clear" w:color="auto" w:fill="FFFFFF"/>
        </w:rPr>
        <w:t>As this is a partnership solicitation, MCC will consider all concept notes to determine which offeror provides the most relevant vision for how to work with communities in the Solomon Islands to achieve social license agreements</w:t>
      </w:r>
      <w:r w:rsidR="00F36DE2" w:rsidRPr="001A323C">
        <w:rPr>
          <w:rFonts w:cstheme="minorHAnsi"/>
          <w:color w:val="1F4E79" w:themeColor="accent5" w:themeShade="80"/>
          <w:shd w:val="clear" w:color="auto" w:fill="FFFFFF"/>
        </w:rPr>
        <w:t xml:space="preserve">. </w:t>
      </w:r>
      <w:r w:rsidRPr="001A323C">
        <w:rPr>
          <w:rFonts w:cstheme="minorHAnsi"/>
          <w:color w:val="1F4E79" w:themeColor="accent5" w:themeShade="80"/>
          <w:shd w:val="clear" w:color="auto" w:fill="FFFFFF"/>
        </w:rPr>
        <w:t xml:space="preserve">MCC will discuss with the selected offeror how personnel and other resources would be deployed </w:t>
      </w:r>
      <w:proofErr w:type="gramStart"/>
      <w:r w:rsidRPr="001A323C">
        <w:rPr>
          <w:rFonts w:cstheme="minorHAnsi"/>
          <w:color w:val="1F4E79" w:themeColor="accent5" w:themeShade="80"/>
          <w:shd w:val="clear" w:color="auto" w:fill="FFFFFF"/>
        </w:rPr>
        <w:t>in an effort to</w:t>
      </w:r>
      <w:proofErr w:type="gramEnd"/>
      <w:r w:rsidRPr="001A323C">
        <w:rPr>
          <w:rFonts w:cstheme="minorHAnsi"/>
          <w:color w:val="1F4E79" w:themeColor="accent5" w:themeShade="80"/>
          <w:shd w:val="clear" w:color="auto" w:fill="FFFFFF"/>
        </w:rPr>
        <w:t xml:space="preserve"> reach a mutual understanding on the terms of a partnership agreement and scope of work</w:t>
      </w:r>
      <w:r w:rsidR="00F36DE2" w:rsidRPr="001A323C">
        <w:rPr>
          <w:rFonts w:cstheme="minorHAnsi"/>
          <w:color w:val="1F4E79" w:themeColor="accent5" w:themeShade="80"/>
          <w:shd w:val="clear" w:color="auto" w:fill="FFFFFF"/>
        </w:rPr>
        <w:t>.</w:t>
      </w:r>
    </w:p>
    <w:p w14:paraId="62C31166" w14:textId="77777777" w:rsidR="00A24F6A" w:rsidRPr="001A323C" w:rsidRDefault="00A24F6A" w:rsidP="001A323C">
      <w:pPr>
        <w:spacing w:after="0" w:line="240" w:lineRule="auto"/>
        <w:ind w:left="720"/>
        <w:rPr>
          <w:rFonts w:cstheme="minorHAnsi"/>
          <w:color w:val="363636"/>
          <w:shd w:val="clear" w:color="auto" w:fill="FFFFFF"/>
        </w:rPr>
      </w:pPr>
    </w:p>
    <w:p w14:paraId="6400F7AE" w14:textId="1773A348" w:rsidR="00A24F6A" w:rsidRPr="001A323C" w:rsidRDefault="00A24F6A" w:rsidP="001A323C">
      <w:pPr>
        <w:spacing w:after="0" w:line="240" w:lineRule="auto"/>
        <w:ind w:left="720"/>
        <w:rPr>
          <w:rFonts w:cstheme="minorHAnsi"/>
          <w:color w:val="363636"/>
          <w:shd w:val="clear" w:color="auto" w:fill="FFFFFF"/>
        </w:rPr>
      </w:pPr>
      <w:r w:rsidRPr="001A323C">
        <w:rPr>
          <w:rFonts w:cstheme="minorHAnsi"/>
          <w:b/>
          <w:bCs/>
          <w:color w:val="363636"/>
          <w:shd w:val="clear" w:color="auto" w:fill="FFFFFF"/>
        </w:rPr>
        <w:t>Q2: Given that MCC has confirmed in footnote 3 on p. 12 of the NOFO amendment that it will not reveal the Estimated Federal Budget for the CES partnership opportunity until the co-creation stage of the Cooperative Agreement pre-application process, does MCC still wish applicants to include a budget estimate as part of the concept paper for this particular opportunity, as indicated on p. 34 of the NOFO (</w:t>
      </w:r>
      <w:proofErr w:type="gramStart"/>
      <w:r w:rsidRPr="001A323C">
        <w:rPr>
          <w:rFonts w:cstheme="minorHAnsi"/>
          <w:b/>
          <w:bCs/>
          <w:color w:val="363636"/>
          <w:shd w:val="clear" w:color="auto" w:fill="FFFFFF"/>
        </w:rPr>
        <w:t>i.e.</w:t>
      </w:r>
      <w:proofErr w:type="gramEnd"/>
      <w:r w:rsidRPr="001A323C">
        <w:rPr>
          <w:rFonts w:cstheme="minorHAnsi"/>
          <w:b/>
          <w:bCs/>
          <w:color w:val="363636"/>
          <w:shd w:val="clear" w:color="auto" w:fill="FFFFFF"/>
        </w:rPr>
        <w:t xml:space="preserve"> in the instructions for all opportunities)? If so, please confirm that the total budget estimate would consist of three values—estimated federal contribution, estimated applicant cost share/matching contribution, and total project cost.</w:t>
      </w:r>
    </w:p>
    <w:p w14:paraId="2E58980E" w14:textId="3B6E6E52" w:rsidR="00A24F6A" w:rsidRPr="001A323C" w:rsidRDefault="00A24F6A" w:rsidP="001A323C">
      <w:pPr>
        <w:spacing w:after="0" w:line="240" w:lineRule="auto"/>
        <w:ind w:left="720"/>
        <w:rPr>
          <w:rFonts w:cstheme="minorHAnsi"/>
          <w:color w:val="1F4E79" w:themeColor="accent5" w:themeShade="80"/>
          <w:shd w:val="clear" w:color="auto" w:fill="FFFFFF"/>
        </w:rPr>
      </w:pPr>
      <w:r w:rsidRPr="001A323C">
        <w:rPr>
          <w:rFonts w:cstheme="minorHAnsi"/>
          <w:color w:val="1F4E79" w:themeColor="accent5" w:themeShade="80"/>
          <w:shd w:val="clear" w:color="auto" w:fill="FFFFFF"/>
        </w:rPr>
        <w:t>A: As stated under Section D.3.2. STAGE I – CONCEPT PAPER REQUIRED CONTENT of NOFO No. 95332419N0001 the concept paper cover page should include “Total budget estimate (direct and indirect), with breakdown of estimated Federal contribution and applicant cost share/matching contribution (Note: Budget figures are only preliminary estimates at this stage)</w:t>
      </w:r>
      <w:r w:rsidR="00A043C8" w:rsidRPr="001A323C">
        <w:rPr>
          <w:rFonts w:cstheme="minorHAnsi"/>
          <w:color w:val="1F4E79" w:themeColor="accent5" w:themeShade="80"/>
          <w:shd w:val="clear" w:color="auto" w:fill="FFFFFF"/>
        </w:rPr>
        <w:t>.</w:t>
      </w:r>
      <w:r w:rsidRPr="001A323C">
        <w:rPr>
          <w:rFonts w:cstheme="minorHAnsi"/>
          <w:color w:val="1F4E79" w:themeColor="accent5" w:themeShade="80"/>
          <w:shd w:val="clear" w:color="auto" w:fill="FFFFFF"/>
        </w:rPr>
        <w:t>”</w:t>
      </w:r>
    </w:p>
    <w:p w14:paraId="17CE2229" w14:textId="77777777" w:rsidR="00A24F6A" w:rsidRPr="001A323C" w:rsidRDefault="00A24F6A" w:rsidP="001A323C">
      <w:pPr>
        <w:spacing w:after="0" w:line="240" w:lineRule="auto"/>
        <w:ind w:left="720"/>
        <w:rPr>
          <w:rFonts w:cstheme="minorHAnsi"/>
          <w:color w:val="1F4E79" w:themeColor="accent5" w:themeShade="80"/>
          <w:shd w:val="clear" w:color="auto" w:fill="FFFFFF"/>
        </w:rPr>
      </w:pPr>
    </w:p>
    <w:p w14:paraId="5A0146E6" w14:textId="18403798" w:rsidR="00A24F6A" w:rsidRPr="001A323C" w:rsidRDefault="00A24F6A" w:rsidP="001A323C">
      <w:pPr>
        <w:spacing w:after="0" w:line="240" w:lineRule="auto"/>
        <w:ind w:left="720"/>
        <w:rPr>
          <w:rFonts w:cstheme="minorHAnsi"/>
          <w:color w:val="1F4E79" w:themeColor="accent5" w:themeShade="80"/>
          <w:shd w:val="clear" w:color="auto" w:fill="FFFFFF"/>
        </w:rPr>
      </w:pPr>
      <w:r w:rsidRPr="001A323C">
        <w:rPr>
          <w:rFonts w:cstheme="minorHAnsi"/>
          <w:color w:val="1F4E79" w:themeColor="accent5" w:themeShade="80"/>
          <w:shd w:val="clear" w:color="auto" w:fill="FFFFFF"/>
        </w:rPr>
        <w:t>As detailed in the solicitation the cover page should include the total budget estimate. The applicant should include the total budget estimate including a breakdown of the estimated federal contribution and cost share matching contribution.</w:t>
      </w:r>
    </w:p>
    <w:p w14:paraId="7E09D4BF" w14:textId="77777777" w:rsidR="00A24F6A" w:rsidRPr="001A323C" w:rsidRDefault="00A24F6A" w:rsidP="001A323C">
      <w:pPr>
        <w:spacing w:after="0" w:line="240" w:lineRule="auto"/>
        <w:ind w:left="720"/>
        <w:rPr>
          <w:rFonts w:cstheme="minorHAnsi"/>
          <w:color w:val="1F4E79" w:themeColor="accent5" w:themeShade="80"/>
          <w:shd w:val="clear" w:color="auto" w:fill="FFFFFF"/>
        </w:rPr>
      </w:pPr>
    </w:p>
    <w:p w14:paraId="5A339281" w14:textId="77777777" w:rsidR="00A24F6A" w:rsidRPr="001A323C" w:rsidRDefault="00A24F6A" w:rsidP="001A323C">
      <w:pPr>
        <w:spacing w:after="0" w:line="240" w:lineRule="auto"/>
        <w:ind w:left="720"/>
        <w:rPr>
          <w:rFonts w:cstheme="minorHAnsi"/>
          <w:color w:val="1F4E79" w:themeColor="accent5" w:themeShade="80"/>
          <w:shd w:val="clear" w:color="auto" w:fill="FFFFFF"/>
        </w:rPr>
      </w:pPr>
      <w:r w:rsidRPr="001A323C">
        <w:rPr>
          <w:rFonts w:cstheme="minorHAnsi"/>
          <w:color w:val="1F4E79" w:themeColor="accent5" w:themeShade="80"/>
          <w:shd w:val="clear" w:color="auto" w:fill="FFFFFF"/>
        </w:rPr>
        <w:t>A cost share is not required for Partnership Opportunity Statement No. 8.</w:t>
      </w:r>
    </w:p>
    <w:p w14:paraId="07884718" w14:textId="77777777" w:rsidR="00A24F6A" w:rsidRPr="001A323C" w:rsidRDefault="00A24F6A" w:rsidP="001A323C">
      <w:pPr>
        <w:spacing w:after="0" w:line="240" w:lineRule="auto"/>
        <w:ind w:left="720"/>
        <w:rPr>
          <w:rFonts w:cstheme="minorHAnsi"/>
          <w:color w:val="363636"/>
          <w:shd w:val="clear" w:color="auto" w:fill="FFFFFF"/>
        </w:rPr>
      </w:pPr>
    </w:p>
    <w:p w14:paraId="5E7C8C7F" w14:textId="2581B434" w:rsidR="00A24F6A" w:rsidRPr="001A323C" w:rsidRDefault="00A24F6A" w:rsidP="001A323C">
      <w:pPr>
        <w:spacing w:after="0" w:line="240" w:lineRule="auto"/>
        <w:ind w:left="720"/>
        <w:rPr>
          <w:rFonts w:cstheme="minorHAnsi"/>
          <w:color w:val="363636"/>
          <w:shd w:val="clear" w:color="auto" w:fill="FFFFFF"/>
        </w:rPr>
      </w:pPr>
      <w:r w:rsidRPr="001A323C">
        <w:rPr>
          <w:rFonts w:cstheme="minorHAnsi"/>
          <w:b/>
          <w:bCs/>
          <w:color w:val="363636"/>
          <w:shd w:val="clear" w:color="auto" w:fill="FFFFFF"/>
        </w:rPr>
        <w:t>Q3: Please confirm that offerors may include a table of contents and acronyms list with their Concept Paper that do not count against the page limits.</w:t>
      </w:r>
    </w:p>
    <w:p w14:paraId="32F203E8" w14:textId="6623BAB3" w:rsidR="00A24F6A" w:rsidRPr="001A323C" w:rsidRDefault="00A24F6A" w:rsidP="001A323C">
      <w:pPr>
        <w:spacing w:after="0" w:line="240" w:lineRule="auto"/>
        <w:ind w:left="720"/>
        <w:rPr>
          <w:rFonts w:cstheme="minorHAnsi"/>
          <w:color w:val="1F4E79" w:themeColor="accent5" w:themeShade="80"/>
          <w:shd w:val="clear" w:color="auto" w:fill="FFFFFF"/>
        </w:rPr>
      </w:pPr>
      <w:r w:rsidRPr="001A323C">
        <w:rPr>
          <w:rFonts w:cstheme="minorHAnsi"/>
          <w:color w:val="1F4E79" w:themeColor="accent5" w:themeShade="80"/>
          <w:shd w:val="clear" w:color="auto" w:fill="FFFFFF"/>
        </w:rPr>
        <w:lastRenderedPageBreak/>
        <w:t>A: For Partnership Opportunity Statement No. 8 the table of contents and acronyms list may be excluded from the concept paper page limits.</w:t>
      </w:r>
    </w:p>
    <w:p w14:paraId="72F3DBA0" w14:textId="77777777" w:rsidR="00A24F6A" w:rsidRPr="001A323C" w:rsidRDefault="00A24F6A" w:rsidP="001A323C">
      <w:pPr>
        <w:spacing w:after="0" w:line="240" w:lineRule="auto"/>
        <w:rPr>
          <w:rFonts w:cstheme="minorHAnsi"/>
          <w:color w:val="363636"/>
          <w:shd w:val="clear" w:color="auto" w:fill="FFFFFF"/>
        </w:rPr>
      </w:pPr>
    </w:p>
    <w:p w14:paraId="60EFEA8E" w14:textId="77777777" w:rsidR="001A323C" w:rsidRPr="001A323C" w:rsidRDefault="001A323C" w:rsidP="001A323C">
      <w:pPr>
        <w:spacing w:after="0" w:line="240" w:lineRule="auto"/>
        <w:rPr>
          <w:rFonts w:eastAsiaTheme="majorEastAsia" w:cstheme="minorHAnsi"/>
          <w:color w:val="2F5496" w:themeColor="accent1" w:themeShade="BF"/>
        </w:rPr>
      </w:pPr>
      <w:r w:rsidRPr="001A323C">
        <w:rPr>
          <w:rFonts w:cstheme="minorHAnsi"/>
        </w:rPr>
        <w:br w:type="page"/>
      </w:r>
    </w:p>
    <w:p w14:paraId="5215BD24" w14:textId="52A361E8" w:rsidR="005B1DC6" w:rsidRPr="001A323C" w:rsidRDefault="005B1DC6" w:rsidP="001A323C">
      <w:pPr>
        <w:pStyle w:val="Heading1"/>
        <w:spacing w:before="0" w:line="240" w:lineRule="auto"/>
        <w:rPr>
          <w:rFonts w:asciiTheme="minorHAnsi" w:hAnsiTheme="minorHAnsi" w:cstheme="minorHAnsi"/>
          <w:sz w:val="22"/>
          <w:szCs w:val="22"/>
        </w:rPr>
      </w:pPr>
      <w:bookmarkStart w:id="1" w:name="_A.6.9_PARTNERSHIP_OPPORTUNITY"/>
      <w:bookmarkEnd w:id="1"/>
      <w:r w:rsidRPr="001A323C">
        <w:rPr>
          <w:rFonts w:asciiTheme="minorHAnsi" w:hAnsiTheme="minorHAnsi" w:cstheme="minorHAnsi"/>
          <w:sz w:val="22"/>
          <w:szCs w:val="22"/>
        </w:rPr>
        <w:lastRenderedPageBreak/>
        <w:t>A.6.9</w:t>
      </w:r>
      <w:r w:rsidRPr="001A323C">
        <w:rPr>
          <w:rFonts w:asciiTheme="minorHAnsi" w:hAnsiTheme="minorHAnsi" w:cstheme="minorHAnsi"/>
          <w:sz w:val="22"/>
          <w:szCs w:val="22"/>
        </w:rPr>
        <w:tab/>
        <w:t>PARTNERSHIP OPPORTUNITY STATEMENT #9</w:t>
      </w:r>
    </w:p>
    <w:p w14:paraId="00544766" w14:textId="77777777" w:rsidR="001A323C" w:rsidRDefault="001A323C" w:rsidP="001A323C">
      <w:pPr>
        <w:spacing w:after="0" w:line="240" w:lineRule="auto"/>
        <w:jc w:val="center"/>
        <w:rPr>
          <w:rFonts w:cstheme="minorHAnsi"/>
          <w:b/>
        </w:rPr>
      </w:pPr>
      <w:bookmarkStart w:id="2" w:name="_Hlk70512137"/>
    </w:p>
    <w:p w14:paraId="275A22A9" w14:textId="59D5F63C" w:rsidR="005B1DC6" w:rsidRPr="001A323C" w:rsidRDefault="005B1DC6" w:rsidP="001A323C">
      <w:pPr>
        <w:spacing w:after="0" w:line="240" w:lineRule="auto"/>
        <w:jc w:val="center"/>
        <w:rPr>
          <w:rFonts w:cstheme="minorHAnsi"/>
          <w:b/>
        </w:rPr>
      </w:pPr>
      <w:r w:rsidRPr="001A323C">
        <w:rPr>
          <w:rFonts w:cstheme="minorHAnsi"/>
          <w:b/>
        </w:rPr>
        <w:t>Increasing Access to Rural Infrastructure</w:t>
      </w:r>
    </w:p>
    <w:bookmarkEnd w:id="2"/>
    <w:p w14:paraId="47F065BE" w14:textId="77777777" w:rsidR="005B1DC6" w:rsidRPr="001A323C" w:rsidRDefault="005B1DC6" w:rsidP="001A323C">
      <w:pPr>
        <w:spacing w:after="0" w:line="240" w:lineRule="auto"/>
        <w:jc w:val="center"/>
        <w:rPr>
          <w:rFonts w:cstheme="minorHAnsi"/>
          <w:bCs/>
        </w:rPr>
      </w:pPr>
      <w:r w:rsidRPr="001A323C">
        <w:rPr>
          <w:rFonts w:cstheme="minorHAnsi"/>
          <w:bCs/>
        </w:rPr>
        <w:t>Estimated Federal Budget: $335,000</w:t>
      </w:r>
    </w:p>
    <w:p w14:paraId="6C7BF446" w14:textId="7346F8DB" w:rsidR="005B1DC6" w:rsidRPr="001A323C" w:rsidRDefault="005B1DC6" w:rsidP="001A323C">
      <w:pPr>
        <w:spacing w:after="0" w:line="240" w:lineRule="auto"/>
        <w:jc w:val="center"/>
        <w:rPr>
          <w:rFonts w:cstheme="minorHAnsi"/>
          <w:bCs/>
          <w:color w:val="C00000"/>
        </w:rPr>
      </w:pPr>
      <w:r w:rsidRPr="001A323C">
        <w:rPr>
          <w:rFonts w:cstheme="minorHAnsi"/>
          <w:bCs/>
        </w:rPr>
        <w:t xml:space="preserve">Concept Paper Due Date: </w:t>
      </w:r>
      <w:r w:rsidRPr="001A323C">
        <w:rPr>
          <w:rFonts w:cstheme="minorHAnsi"/>
          <w:bCs/>
          <w:color w:val="C00000"/>
        </w:rPr>
        <w:t>May 07, 2021, 5:00pm ET</w:t>
      </w:r>
    </w:p>
    <w:p w14:paraId="04C5CC18" w14:textId="03BE6037" w:rsidR="005B1DC6" w:rsidRPr="001A323C" w:rsidRDefault="005B1DC6" w:rsidP="001A323C">
      <w:pPr>
        <w:spacing w:after="0" w:line="240" w:lineRule="auto"/>
        <w:rPr>
          <w:rFonts w:cstheme="minorHAnsi"/>
          <w:bCs/>
        </w:rPr>
      </w:pPr>
    </w:p>
    <w:p w14:paraId="1F7CACFB" w14:textId="57CAC04D" w:rsidR="00F36DE2" w:rsidRPr="001A323C" w:rsidRDefault="00F36DE2" w:rsidP="001A323C">
      <w:pPr>
        <w:spacing w:after="0" w:line="240" w:lineRule="auto"/>
        <w:ind w:left="720"/>
        <w:rPr>
          <w:rFonts w:cstheme="minorHAnsi"/>
          <w:b/>
        </w:rPr>
      </w:pPr>
      <w:r w:rsidRPr="001A323C">
        <w:rPr>
          <w:rFonts w:cstheme="minorHAnsi"/>
          <w:b/>
        </w:rPr>
        <w:t>Q1: We understand the opportunity requests the applicant connect with higher education partners to undertake evaluation initiatives.</w:t>
      </w:r>
    </w:p>
    <w:p w14:paraId="0D04EE28" w14:textId="77777777" w:rsidR="00F36DE2" w:rsidRPr="001A323C" w:rsidRDefault="00F36DE2" w:rsidP="001A323C">
      <w:pPr>
        <w:spacing w:after="0" w:line="240" w:lineRule="auto"/>
        <w:ind w:left="720"/>
        <w:rPr>
          <w:rFonts w:cstheme="minorHAnsi"/>
          <w:b/>
        </w:rPr>
      </w:pPr>
    </w:p>
    <w:p w14:paraId="11312743" w14:textId="1D837922" w:rsidR="00F36DE2" w:rsidRPr="001A323C" w:rsidRDefault="00F36DE2" w:rsidP="001A323C">
      <w:pPr>
        <w:spacing w:after="0" w:line="240" w:lineRule="auto"/>
        <w:ind w:left="720"/>
        <w:rPr>
          <w:rFonts w:cstheme="minorHAnsi"/>
          <w:b/>
        </w:rPr>
      </w:pPr>
      <w:r w:rsidRPr="001A323C">
        <w:rPr>
          <w:rFonts w:cstheme="minorHAnsi"/>
          <w:b/>
        </w:rPr>
        <w:t xml:space="preserve">We do have a number of higher education partners who are engaging with us in developing a method to remotely identify areas in need of </w:t>
      </w:r>
      <w:proofErr w:type="spellStart"/>
      <w:r w:rsidRPr="001A323C">
        <w:rPr>
          <w:rFonts w:cstheme="minorHAnsi"/>
          <w:b/>
        </w:rPr>
        <w:t>trailbridges</w:t>
      </w:r>
      <w:proofErr w:type="spellEnd"/>
      <w:r w:rsidRPr="001A323C">
        <w:rPr>
          <w:rFonts w:cstheme="minorHAnsi"/>
          <w:b/>
        </w:rPr>
        <w:t xml:space="preserve">, but were planning on integrating evaluation through surveys conducted by Bridges to Prosperity staff or contractors in the field and a rapid impact assessment we're working on with partners at </w:t>
      </w:r>
      <w:proofErr w:type="spellStart"/>
      <w:r w:rsidRPr="001A323C">
        <w:rPr>
          <w:rFonts w:cstheme="minorHAnsi"/>
          <w:b/>
        </w:rPr>
        <w:t>MapBox</w:t>
      </w:r>
      <w:proofErr w:type="spellEnd"/>
      <w:r w:rsidRPr="001A323C">
        <w:rPr>
          <w:rFonts w:cstheme="minorHAnsi"/>
          <w:b/>
        </w:rPr>
        <w:t xml:space="preserve"> and Humanitarian OpenStreetMap, which integrates learnings from larger research studies completed previously on Bridges to Prosperity </w:t>
      </w:r>
      <w:proofErr w:type="spellStart"/>
      <w:r w:rsidRPr="001A323C">
        <w:rPr>
          <w:rFonts w:cstheme="minorHAnsi"/>
          <w:b/>
        </w:rPr>
        <w:t>trailbridges</w:t>
      </w:r>
      <w:proofErr w:type="spellEnd"/>
      <w:r w:rsidRPr="001A323C">
        <w:rPr>
          <w:rFonts w:cstheme="minorHAnsi"/>
          <w:b/>
        </w:rPr>
        <w:t xml:space="preserve"> and geospatial data to "map" prospective impact of future </w:t>
      </w:r>
      <w:proofErr w:type="spellStart"/>
      <w:r w:rsidRPr="001A323C">
        <w:rPr>
          <w:rFonts w:cstheme="minorHAnsi"/>
          <w:b/>
        </w:rPr>
        <w:t>trailbridges</w:t>
      </w:r>
      <w:proofErr w:type="spellEnd"/>
      <w:r w:rsidRPr="001A323C">
        <w:rPr>
          <w:rFonts w:cstheme="minorHAnsi"/>
          <w:b/>
        </w:rPr>
        <w:t>.</w:t>
      </w:r>
    </w:p>
    <w:p w14:paraId="25BBE7B2" w14:textId="77777777" w:rsidR="00F36DE2" w:rsidRPr="001A323C" w:rsidRDefault="00F36DE2" w:rsidP="001A323C">
      <w:pPr>
        <w:spacing w:after="0" w:line="240" w:lineRule="auto"/>
        <w:ind w:left="720"/>
        <w:rPr>
          <w:rFonts w:cstheme="minorHAnsi"/>
          <w:b/>
        </w:rPr>
      </w:pPr>
    </w:p>
    <w:p w14:paraId="397DC2C5" w14:textId="040F719E" w:rsidR="00A24F6A" w:rsidRPr="001A323C" w:rsidRDefault="00F36DE2" w:rsidP="001A323C">
      <w:pPr>
        <w:spacing w:after="0" w:line="240" w:lineRule="auto"/>
        <w:ind w:left="720"/>
        <w:rPr>
          <w:rFonts w:cstheme="minorHAnsi"/>
          <w:b/>
        </w:rPr>
      </w:pPr>
      <w:r w:rsidRPr="001A323C">
        <w:rPr>
          <w:rFonts w:cstheme="minorHAnsi"/>
          <w:b/>
        </w:rPr>
        <w:t>Would this fulfill the expectations in the APS around evaluation and academic researchers, or is the APS firm on engaging higher education partners in a more direct study?</w:t>
      </w:r>
    </w:p>
    <w:p w14:paraId="5F865CA4" w14:textId="409CD9CB" w:rsidR="00F36DE2" w:rsidRPr="001A323C" w:rsidRDefault="00F36DE2" w:rsidP="001A323C">
      <w:pPr>
        <w:spacing w:after="0" w:line="240" w:lineRule="auto"/>
        <w:ind w:left="720"/>
        <w:rPr>
          <w:rFonts w:cstheme="minorHAnsi"/>
          <w:bCs/>
        </w:rPr>
      </w:pPr>
    </w:p>
    <w:p w14:paraId="5C5C0EE5" w14:textId="5A5DF3FF" w:rsidR="00F36DE2" w:rsidRPr="001A323C" w:rsidRDefault="00F36DE2" w:rsidP="001A323C">
      <w:pPr>
        <w:spacing w:after="0" w:line="240" w:lineRule="auto"/>
        <w:ind w:left="720"/>
        <w:rPr>
          <w:rFonts w:cstheme="minorHAnsi"/>
          <w:bCs/>
          <w:color w:val="1F4E79" w:themeColor="accent5" w:themeShade="80"/>
        </w:rPr>
      </w:pPr>
      <w:r w:rsidRPr="001A323C">
        <w:rPr>
          <w:rFonts w:cstheme="minorHAnsi"/>
          <w:bCs/>
          <w:color w:val="1F4E79" w:themeColor="accent5" w:themeShade="80"/>
        </w:rPr>
        <w:t>A: Yes, the proposed approach could be acceptable to MCC. MCC’s intent is to ensure that the joint work under the proposed partnership includes monitoring and evaluation with a level of rigor that MCC applies to its compact and threshold programs. MC would accept a partner providing monitoring and evaluation “in house” and without an affiliated higher education partner if that partner can demonstrate it has sufficient capacity to do so.</w:t>
      </w:r>
    </w:p>
    <w:p w14:paraId="7EA3502A" w14:textId="77777777" w:rsidR="00A24F6A" w:rsidRPr="001A323C" w:rsidRDefault="00A24F6A" w:rsidP="001A323C">
      <w:pPr>
        <w:spacing w:after="0" w:line="240" w:lineRule="auto"/>
        <w:rPr>
          <w:rFonts w:cstheme="minorHAnsi"/>
          <w:bCs/>
          <w:color w:val="1F4E79" w:themeColor="accent5" w:themeShade="80"/>
        </w:rPr>
      </w:pPr>
    </w:p>
    <w:p w14:paraId="5AB7B0B0" w14:textId="77777777" w:rsidR="001A323C" w:rsidRPr="001A323C" w:rsidRDefault="001A323C" w:rsidP="001A323C">
      <w:pPr>
        <w:spacing w:after="0" w:line="240" w:lineRule="auto"/>
        <w:rPr>
          <w:rFonts w:eastAsiaTheme="majorEastAsia" w:cstheme="minorHAnsi"/>
          <w:color w:val="2F5496" w:themeColor="accent1" w:themeShade="BF"/>
        </w:rPr>
      </w:pPr>
      <w:r w:rsidRPr="001A323C">
        <w:rPr>
          <w:rFonts w:cstheme="minorHAnsi"/>
        </w:rPr>
        <w:br w:type="page"/>
      </w:r>
    </w:p>
    <w:p w14:paraId="0EB878FB" w14:textId="6F062B4A" w:rsidR="005B1DC6" w:rsidRPr="001A323C" w:rsidRDefault="005B1DC6" w:rsidP="001A323C">
      <w:pPr>
        <w:pStyle w:val="Heading1"/>
        <w:spacing w:before="0" w:line="240" w:lineRule="auto"/>
        <w:ind w:left="900" w:hanging="900"/>
        <w:rPr>
          <w:rFonts w:asciiTheme="minorHAnsi" w:hAnsiTheme="minorHAnsi" w:cstheme="minorHAnsi"/>
          <w:sz w:val="22"/>
          <w:szCs w:val="22"/>
        </w:rPr>
      </w:pPr>
      <w:bookmarkStart w:id="3" w:name="_A.6.10_PARTNERSHIP_OPPORTUNITY"/>
      <w:bookmarkEnd w:id="3"/>
      <w:r w:rsidRPr="001A323C">
        <w:rPr>
          <w:rFonts w:asciiTheme="minorHAnsi" w:hAnsiTheme="minorHAnsi" w:cstheme="minorHAnsi"/>
          <w:sz w:val="22"/>
          <w:szCs w:val="22"/>
        </w:rPr>
        <w:lastRenderedPageBreak/>
        <w:t>A.6.10</w:t>
      </w:r>
      <w:r w:rsidRPr="001A323C">
        <w:rPr>
          <w:rFonts w:asciiTheme="minorHAnsi" w:hAnsiTheme="minorHAnsi" w:cstheme="minorHAnsi"/>
          <w:sz w:val="22"/>
          <w:szCs w:val="22"/>
        </w:rPr>
        <w:tab/>
        <w:t>PARTNERSHIP OPPORTUNITY STATEMENT #10</w:t>
      </w:r>
    </w:p>
    <w:p w14:paraId="43241211" w14:textId="77777777" w:rsidR="001A323C" w:rsidRDefault="001A323C" w:rsidP="001A323C">
      <w:pPr>
        <w:spacing w:after="0" w:line="240" w:lineRule="auto"/>
        <w:jc w:val="center"/>
        <w:rPr>
          <w:rFonts w:cstheme="minorHAnsi"/>
          <w:b/>
        </w:rPr>
      </w:pPr>
    </w:p>
    <w:p w14:paraId="3E592EEF" w14:textId="023194BF" w:rsidR="005B1DC6" w:rsidRPr="001A323C" w:rsidRDefault="005B1DC6" w:rsidP="001A323C">
      <w:pPr>
        <w:spacing w:after="0" w:line="240" w:lineRule="auto"/>
        <w:jc w:val="center"/>
        <w:rPr>
          <w:rFonts w:cstheme="minorHAnsi"/>
          <w:b/>
        </w:rPr>
      </w:pPr>
      <w:r w:rsidRPr="001A323C">
        <w:rPr>
          <w:rFonts w:cstheme="minorHAnsi"/>
          <w:b/>
        </w:rPr>
        <w:t>Women’s Data Lab and Network (WDLN) Project in Côte d’Ivoire</w:t>
      </w:r>
    </w:p>
    <w:p w14:paraId="7E6A5F16" w14:textId="77777777" w:rsidR="005B1DC6" w:rsidRPr="001A323C" w:rsidRDefault="005B1DC6" w:rsidP="001A323C">
      <w:pPr>
        <w:spacing w:after="0" w:line="240" w:lineRule="auto"/>
        <w:jc w:val="center"/>
        <w:rPr>
          <w:rFonts w:cstheme="minorHAnsi"/>
          <w:bCs/>
        </w:rPr>
      </w:pPr>
      <w:r w:rsidRPr="001A323C">
        <w:rPr>
          <w:rFonts w:cstheme="minorHAnsi"/>
          <w:bCs/>
        </w:rPr>
        <w:t>Estimated Federal Budget: $2,500,000</w:t>
      </w:r>
    </w:p>
    <w:p w14:paraId="51CECE25" w14:textId="77777777" w:rsidR="005B1DC6" w:rsidRPr="001A323C" w:rsidRDefault="005B1DC6" w:rsidP="001A323C">
      <w:pPr>
        <w:spacing w:after="0" w:line="240" w:lineRule="auto"/>
        <w:jc w:val="center"/>
        <w:rPr>
          <w:rFonts w:cstheme="minorHAnsi"/>
          <w:bCs/>
        </w:rPr>
      </w:pPr>
      <w:r w:rsidRPr="001A323C">
        <w:rPr>
          <w:rFonts w:cstheme="minorHAnsi"/>
          <w:bCs/>
        </w:rPr>
        <w:t xml:space="preserve">Concept Paper Due Date: </w:t>
      </w:r>
      <w:r w:rsidRPr="001A323C">
        <w:rPr>
          <w:rFonts w:cstheme="minorHAnsi"/>
          <w:bCs/>
          <w:color w:val="C00000"/>
        </w:rPr>
        <w:t>May 07, 2021, 5:00pm ET</w:t>
      </w:r>
    </w:p>
    <w:p w14:paraId="08B54462" w14:textId="77777777" w:rsidR="00BC30C9" w:rsidRPr="001A323C" w:rsidRDefault="00BC30C9" w:rsidP="001A323C">
      <w:pPr>
        <w:spacing w:after="0" w:line="240" w:lineRule="auto"/>
        <w:rPr>
          <w:rFonts w:cstheme="minorHAnsi"/>
          <w:color w:val="363636"/>
          <w:shd w:val="clear" w:color="auto" w:fill="FFFFFF"/>
        </w:rPr>
      </w:pPr>
    </w:p>
    <w:p w14:paraId="7A8331A9" w14:textId="2D74D5F4" w:rsidR="00AE4AC0" w:rsidRPr="001A323C" w:rsidRDefault="00224CD4" w:rsidP="001A323C">
      <w:pPr>
        <w:spacing w:after="0" w:line="240" w:lineRule="auto"/>
        <w:rPr>
          <w:rFonts w:cstheme="minorHAnsi"/>
          <w:color w:val="363636"/>
          <w:shd w:val="clear" w:color="auto" w:fill="FFFFFF"/>
        </w:rPr>
      </w:pPr>
      <w:r w:rsidRPr="001A323C">
        <w:rPr>
          <w:rFonts w:cstheme="minorHAnsi"/>
          <w:color w:val="363636"/>
          <w:shd w:val="clear" w:color="auto" w:fill="FFFFFF"/>
        </w:rPr>
        <w:t>Thank you for your interest in the Millennium Challenge Corporation (MCC) Annual Program Statement, Opportunity</w:t>
      </w:r>
      <w:r w:rsidR="00250E94" w:rsidRPr="001A323C">
        <w:rPr>
          <w:rFonts w:cstheme="minorHAnsi"/>
          <w:color w:val="363636"/>
          <w:shd w:val="clear" w:color="auto" w:fill="FFFFFF"/>
        </w:rPr>
        <w:t xml:space="preserve"> </w:t>
      </w:r>
      <w:r w:rsidRPr="001A323C">
        <w:rPr>
          <w:rFonts w:cstheme="minorHAnsi"/>
          <w:color w:val="363636"/>
          <w:shd w:val="clear" w:color="auto" w:fill="FFFFFF"/>
        </w:rPr>
        <w:t xml:space="preserve">#10, related to the Women’s Business Data Lab and Network (WDLN) in </w:t>
      </w:r>
      <w:r w:rsidR="00464ADC" w:rsidRPr="001A323C">
        <w:rPr>
          <w:rFonts w:cstheme="minorHAnsi"/>
          <w:color w:val="363636"/>
          <w:shd w:val="clear" w:color="auto" w:fill="FFFFFF"/>
        </w:rPr>
        <w:t>Côte d’Ivoire</w:t>
      </w:r>
      <w:r w:rsidR="00EF7D79" w:rsidRPr="001A323C">
        <w:rPr>
          <w:rFonts w:cstheme="minorHAnsi"/>
          <w:color w:val="363636"/>
          <w:shd w:val="clear" w:color="auto" w:fill="FFFFFF"/>
        </w:rPr>
        <w:t xml:space="preserve">. </w:t>
      </w:r>
      <w:r w:rsidRPr="001A323C">
        <w:rPr>
          <w:rFonts w:cstheme="minorHAnsi"/>
          <w:color w:val="363636"/>
          <w:shd w:val="clear" w:color="auto" w:fill="FFFFFF"/>
        </w:rPr>
        <w:t xml:space="preserve">Below please find </w:t>
      </w:r>
      <w:r w:rsidR="00E16D3C" w:rsidRPr="001A323C">
        <w:rPr>
          <w:rFonts w:cstheme="minorHAnsi"/>
          <w:color w:val="363636"/>
          <w:shd w:val="clear" w:color="auto" w:fill="FFFFFF"/>
        </w:rPr>
        <w:t>a compilation of questions received by MCC</w:t>
      </w:r>
      <w:r w:rsidR="00C456CE" w:rsidRPr="001A323C">
        <w:rPr>
          <w:rFonts w:cstheme="minorHAnsi"/>
          <w:color w:val="363636"/>
          <w:shd w:val="clear" w:color="auto" w:fill="FFFFFF"/>
        </w:rPr>
        <w:t xml:space="preserve">’s </w:t>
      </w:r>
      <w:r w:rsidR="00601B05" w:rsidRPr="001A323C">
        <w:rPr>
          <w:rFonts w:cstheme="minorHAnsi"/>
          <w:color w:val="363636"/>
          <w:shd w:val="clear" w:color="auto" w:fill="FFFFFF"/>
        </w:rPr>
        <w:t xml:space="preserve">Contracts </w:t>
      </w:r>
      <w:r w:rsidR="00C456CE" w:rsidRPr="001A323C">
        <w:rPr>
          <w:rFonts w:cstheme="minorHAnsi"/>
          <w:color w:val="363636"/>
          <w:shd w:val="clear" w:color="auto" w:fill="FFFFFF"/>
        </w:rPr>
        <w:t>and Grants Management (CGM) team before the Pre</w:t>
      </w:r>
      <w:r w:rsidR="00625268" w:rsidRPr="001A323C">
        <w:rPr>
          <w:rFonts w:cstheme="minorHAnsi"/>
          <w:color w:val="363636"/>
          <w:shd w:val="clear" w:color="auto" w:fill="FFFFFF"/>
        </w:rPr>
        <w:t xml:space="preserve">-Concept </w:t>
      </w:r>
      <w:r w:rsidR="00C456CE" w:rsidRPr="001A323C">
        <w:rPr>
          <w:rFonts w:cstheme="minorHAnsi"/>
          <w:color w:val="363636"/>
          <w:shd w:val="clear" w:color="auto" w:fill="FFFFFF"/>
        </w:rPr>
        <w:t>Conference</w:t>
      </w:r>
      <w:r w:rsidR="00625268" w:rsidRPr="001A323C">
        <w:rPr>
          <w:rFonts w:cstheme="minorHAnsi"/>
          <w:color w:val="363636"/>
          <w:shd w:val="clear" w:color="auto" w:fill="FFFFFF"/>
        </w:rPr>
        <w:t xml:space="preserve"> </w:t>
      </w:r>
      <w:r w:rsidR="00DC3614" w:rsidRPr="001A323C">
        <w:rPr>
          <w:rFonts w:cstheme="minorHAnsi"/>
          <w:color w:val="363636"/>
          <w:shd w:val="clear" w:color="auto" w:fill="FFFFFF"/>
        </w:rPr>
        <w:t>C</w:t>
      </w:r>
      <w:r w:rsidR="00625268" w:rsidRPr="001A323C">
        <w:rPr>
          <w:rFonts w:cstheme="minorHAnsi"/>
          <w:color w:val="363636"/>
          <w:shd w:val="clear" w:color="auto" w:fill="FFFFFF"/>
        </w:rPr>
        <w:t>all</w:t>
      </w:r>
      <w:r w:rsidR="00C456CE" w:rsidRPr="001A323C">
        <w:rPr>
          <w:rFonts w:cstheme="minorHAnsi"/>
          <w:color w:val="363636"/>
          <w:shd w:val="clear" w:color="auto" w:fill="FFFFFF"/>
        </w:rPr>
        <w:t xml:space="preserve"> which took place on Tuesday April 20</w:t>
      </w:r>
      <w:r w:rsidR="00C456CE" w:rsidRPr="001A323C">
        <w:rPr>
          <w:rFonts w:cstheme="minorHAnsi"/>
          <w:color w:val="363636"/>
          <w:shd w:val="clear" w:color="auto" w:fill="FFFFFF"/>
          <w:vertAlign w:val="superscript"/>
        </w:rPr>
        <w:t>th</w:t>
      </w:r>
      <w:r w:rsidR="00C456CE" w:rsidRPr="001A323C">
        <w:rPr>
          <w:rFonts w:cstheme="minorHAnsi"/>
          <w:color w:val="363636"/>
          <w:shd w:val="clear" w:color="auto" w:fill="FFFFFF"/>
        </w:rPr>
        <w:t xml:space="preserve">, 2021; </w:t>
      </w:r>
      <w:r w:rsidR="009146FA" w:rsidRPr="001A323C">
        <w:rPr>
          <w:rFonts w:cstheme="minorHAnsi"/>
          <w:color w:val="363636"/>
          <w:shd w:val="clear" w:color="auto" w:fill="FFFFFF"/>
        </w:rPr>
        <w:t xml:space="preserve">questions asked by participants </w:t>
      </w:r>
      <w:r w:rsidR="00056015" w:rsidRPr="001A323C">
        <w:rPr>
          <w:rFonts w:cstheme="minorHAnsi"/>
          <w:color w:val="363636"/>
          <w:shd w:val="clear" w:color="auto" w:fill="FFFFFF"/>
        </w:rPr>
        <w:t>during</w:t>
      </w:r>
      <w:r w:rsidR="009146FA" w:rsidRPr="001A323C">
        <w:rPr>
          <w:rFonts w:cstheme="minorHAnsi"/>
          <w:color w:val="363636"/>
          <w:shd w:val="clear" w:color="auto" w:fill="FFFFFF"/>
        </w:rPr>
        <w:t xml:space="preserve"> this call; and questions included in the virtual call chat during this event</w:t>
      </w:r>
      <w:r w:rsidR="00EF7D79" w:rsidRPr="001A323C">
        <w:rPr>
          <w:rFonts w:cstheme="minorHAnsi"/>
          <w:color w:val="363636"/>
          <w:shd w:val="clear" w:color="auto" w:fill="FFFFFF"/>
        </w:rPr>
        <w:t xml:space="preserve">. </w:t>
      </w:r>
      <w:r w:rsidR="00567297" w:rsidRPr="001A323C">
        <w:rPr>
          <w:rFonts w:cstheme="minorHAnsi"/>
          <w:color w:val="363636"/>
          <w:shd w:val="clear" w:color="auto" w:fill="FFFFFF"/>
        </w:rPr>
        <w:t>Also included are MCC’s responses to those questions</w:t>
      </w:r>
      <w:r w:rsidR="00EF7D79" w:rsidRPr="001A323C">
        <w:rPr>
          <w:rFonts w:cstheme="minorHAnsi"/>
          <w:color w:val="363636"/>
          <w:shd w:val="clear" w:color="auto" w:fill="FFFFFF"/>
        </w:rPr>
        <w:t xml:space="preserve">. </w:t>
      </w:r>
      <w:r w:rsidR="00567297" w:rsidRPr="001A323C">
        <w:rPr>
          <w:rFonts w:cstheme="minorHAnsi"/>
          <w:b/>
          <w:bCs/>
          <w:color w:val="363636"/>
          <w:shd w:val="clear" w:color="auto" w:fill="FFFFFF"/>
        </w:rPr>
        <w:t xml:space="preserve">Please note that answers </w:t>
      </w:r>
      <w:r w:rsidR="0032502B" w:rsidRPr="001A323C">
        <w:rPr>
          <w:rFonts w:cstheme="minorHAnsi"/>
          <w:b/>
          <w:bCs/>
          <w:color w:val="363636"/>
          <w:shd w:val="clear" w:color="auto" w:fill="FFFFFF"/>
        </w:rPr>
        <w:t>from</w:t>
      </w:r>
      <w:r w:rsidR="00DC3614" w:rsidRPr="001A323C">
        <w:rPr>
          <w:rFonts w:cstheme="minorHAnsi"/>
          <w:b/>
          <w:bCs/>
          <w:color w:val="363636"/>
          <w:shd w:val="clear" w:color="auto" w:fill="FFFFFF"/>
        </w:rPr>
        <w:t xml:space="preserve"> the Pre-Concept Conference Call</w:t>
      </w:r>
      <w:r w:rsidR="00567297" w:rsidRPr="001A323C">
        <w:rPr>
          <w:rFonts w:cstheme="minorHAnsi"/>
          <w:b/>
          <w:bCs/>
          <w:color w:val="363636"/>
          <w:shd w:val="clear" w:color="auto" w:fill="FFFFFF"/>
        </w:rPr>
        <w:t xml:space="preserve"> are not exact transcripts of answers provided during the </w:t>
      </w:r>
      <w:r w:rsidR="00625268" w:rsidRPr="001A323C">
        <w:rPr>
          <w:rFonts w:cstheme="minorHAnsi"/>
          <w:b/>
          <w:bCs/>
          <w:color w:val="363636"/>
          <w:shd w:val="clear" w:color="auto" w:fill="FFFFFF"/>
        </w:rPr>
        <w:t>call but</w:t>
      </w:r>
      <w:r w:rsidR="002F5BB4" w:rsidRPr="001A323C">
        <w:rPr>
          <w:rFonts w:cstheme="minorHAnsi"/>
          <w:b/>
          <w:bCs/>
          <w:color w:val="363636"/>
          <w:shd w:val="clear" w:color="auto" w:fill="FFFFFF"/>
        </w:rPr>
        <w:t xml:space="preserve"> are consistent with those answer</w:t>
      </w:r>
      <w:r w:rsidR="00DC3614" w:rsidRPr="001A323C">
        <w:rPr>
          <w:rFonts w:cstheme="minorHAnsi"/>
          <w:b/>
          <w:bCs/>
          <w:color w:val="363636"/>
          <w:shd w:val="clear" w:color="auto" w:fill="FFFFFF"/>
        </w:rPr>
        <w:t>s</w:t>
      </w:r>
      <w:r w:rsidR="002F5BB4" w:rsidRPr="001A323C">
        <w:rPr>
          <w:rFonts w:cstheme="minorHAnsi"/>
          <w:b/>
          <w:bCs/>
          <w:color w:val="363636"/>
          <w:shd w:val="clear" w:color="auto" w:fill="FFFFFF"/>
        </w:rPr>
        <w:t xml:space="preserve"> and/or in some cases provide additional details and/or more up to date and complete information.</w:t>
      </w:r>
      <w:r w:rsidR="00625268" w:rsidRPr="001A323C">
        <w:rPr>
          <w:rFonts w:cstheme="minorHAnsi"/>
          <w:color w:val="363636"/>
          <w:shd w:val="clear" w:color="auto" w:fill="FFFFFF"/>
        </w:rPr>
        <w:t xml:space="preserve"> Questions have been grouped by </w:t>
      </w:r>
      <w:r w:rsidR="004D0BCE" w:rsidRPr="001A323C">
        <w:rPr>
          <w:rFonts w:cstheme="minorHAnsi"/>
          <w:color w:val="363636"/>
          <w:shd w:val="clear" w:color="auto" w:fill="FFFFFF"/>
        </w:rPr>
        <w:t>topic</w:t>
      </w:r>
      <w:r w:rsidR="00625268" w:rsidRPr="001A323C">
        <w:rPr>
          <w:rFonts w:cstheme="minorHAnsi"/>
          <w:color w:val="363636"/>
          <w:shd w:val="clear" w:color="auto" w:fill="FFFFFF"/>
        </w:rPr>
        <w:t xml:space="preserve"> – and redundant </w:t>
      </w:r>
      <w:r w:rsidR="00906A2F" w:rsidRPr="001A323C">
        <w:rPr>
          <w:rFonts w:cstheme="minorHAnsi"/>
          <w:color w:val="363636"/>
          <w:shd w:val="clear" w:color="auto" w:fill="FFFFFF"/>
        </w:rPr>
        <w:t xml:space="preserve">and/or partially overlapping </w:t>
      </w:r>
      <w:r w:rsidR="00625268" w:rsidRPr="001A323C">
        <w:rPr>
          <w:rFonts w:cstheme="minorHAnsi"/>
          <w:color w:val="363636"/>
          <w:shd w:val="clear" w:color="auto" w:fill="FFFFFF"/>
        </w:rPr>
        <w:t xml:space="preserve">questions </w:t>
      </w:r>
      <w:r w:rsidR="00F26B06" w:rsidRPr="001A323C">
        <w:rPr>
          <w:rFonts w:cstheme="minorHAnsi"/>
          <w:color w:val="363636"/>
          <w:shd w:val="clear" w:color="auto" w:fill="FFFFFF"/>
        </w:rPr>
        <w:t>are identified in italics</w:t>
      </w:r>
      <w:r w:rsidR="0003050D" w:rsidRPr="001A323C">
        <w:rPr>
          <w:rFonts w:cstheme="minorHAnsi"/>
          <w:color w:val="363636"/>
          <w:shd w:val="clear" w:color="auto" w:fill="FFFFFF"/>
        </w:rPr>
        <w:t>.</w:t>
      </w:r>
    </w:p>
    <w:p w14:paraId="7640C123" w14:textId="50A0C80F" w:rsidR="00BC30C9" w:rsidRDefault="00BC30C9" w:rsidP="001A323C">
      <w:pPr>
        <w:spacing w:after="0" w:line="240" w:lineRule="auto"/>
        <w:rPr>
          <w:rFonts w:cstheme="minorHAnsi"/>
          <w:color w:val="363636"/>
          <w:shd w:val="clear" w:color="auto" w:fill="FFFFFF"/>
        </w:rPr>
      </w:pPr>
    </w:p>
    <w:p w14:paraId="7CBDD51D" w14:textId="0B948FC5" w:rsidR="00E14D90" w:rsidRPr="000518C2" w:rsidRDefault="000428DC" w:rsidP="001A323C">
      <w:pPr>
        <w:spacing w:after="0" w:line="240" w:lineRule="auto"/>
        <w:rPr>
          <w:rFonts w:cstheme="minorHAnsi"/>
          <w:color w:val="363636"/>
          <w:shd w:val="clear" w:color="auto" w:fill="FFFFFF"/>
        </w:rPr>
      </w:pPr>
      <w:r w:rsidRPr="000518C2">
        <w:rPr>
          <w:rFonts w:cstheme="minorHAnsi"/>
          <w:color w:val="363636"/>
          <w:shd w:val="clear" w:color="auto" w:fill="FFFFFF"/>
        </w:rPr>
        <w:t xml:space="preserve">On 20 April 2021, </w:t>
      </w:r>
      <w:r w:rsidR="000518C2" w:rsidRPr="000518C2">
        <w:rPr>
          <w:rFonts w:cstheme="minorHAnsi"/>
          <w:color w:val="363636"/>
          <w:shd w:val="clear" w:color="auto" w:fill="FFFFFF"/>
        </w:rPr>
        <w:t>MCC held a</w:t>
      </w:r>
      <w:r w:rsidR="000518C2">
        <w:rPr>
          <w:rFonts w:cstheme="minorHAnsi"/>
          <w:color w:val="363636"/>
          <w:shd w:val="clear" w:color="auto" w:fill="FFFFFF"/>
        </w:rPr>
        <w:t xml:space="preserve"> Pre-Concept Conference </w:t>
      </w:r>
      <w:r w:rsidR="00E14D90">
        <w:rPr>
          <w:rFonts w:cstheme="minorHAnsi"/>
          <w:color w:val="363636"/>
          <w:shd w:val="clear" w:color="auto" w:fill="FFFFFF"/>
        </w:rPr>
        <w:t>for this opportunity.</w:t>
      </w:r>
      <w:r w:rsidR="002A1677">
        <w:rPr>
          <w:rFonts w:cstheme="minorHAnsi"/>
          <w:color w:val="363636"/>
          <w:shd w:val="clear" w:color="auto" w:fill="FFFFFF"/>
        </w:rPr>
        <w:t xml:space="preserve"> The purpose of the conference was to share information about the WDLN Program and to answer participants’ questions. </w:t>
      </w:r>
      <w:r w:rsidR="00E14D90">
        <w:rPr>
          <w:rFonts w:cstheme="minorHAnsi"/>
          <w:color w:val="363636"/>
          <w:shd w:val="clear" w:color="auto" w:fill="FFFFFF"/>
        </w:rPr>
        <w:t xml:space="preserve">The entire session was recorded, and it can be viewed here: </w:t>
      </w:r>
      <w:hyperlink r:id="rId11" w:history="1">
        <w:r w:rsidR="00E14D90" w:rsidRPr="00FE7F90">
          <w:rPr>
            <w:rStyle w:val="Hyperlink"/>
            <w:rFonts w:cstheme="minorHAnsi"/>
            <w:shd w:val="clear" w:color="auto" w:fill="FFFFFF"/>
          </w:rPr>
          <w:t>https://mccus-my.sharepoint.com/:v:/g/personal/lee</w:t>
        </w:r>
        <w:r w:rsidR="00E14D90" w:rsidRPr="00FE7F90">
          <w:rPr>
            <w:rStyle w:val="Hyperlink"/>
            <w:rFonts w:cstheme="minorHAnsi"/>
            <w:shd w:val="clear" w:color="auto" w:fill="FFFFFF"/>
          </w:rPr>
          <w:t>a</w:t>
        </w:r>
        <w:r w:rsidR="00E14D90" w:rsidRPr="00FE7F90">
          <w:rPr>
            <w:rStyle w:val="Hyperlink"/>
            <w:rFonts w:cstheme="minorHAnsi"/>
            <w:shd w:val="clear" w:color="auto" w:fill="FFFFFF"/>
          </w:rPr>
          <w:t>e_mcc_gov/E</w:t>
        </w:r>
        <w:r w:rsidR="00E14D90" w:rsidRPr="00FE7F90">
          <w:rPr>
            <w:rStyle w:val="Hyperlink"/>
            <w:rFonts w:cstheme="minorHAnsi"/>
            <w:shd w:val="clear" w:color="auto" w:fill="FFFFFF"/>
          </w:rPr>
          <w:t>b</w:t>
        </w:r>
        <w:r w:rsidR="00E14D90" w:rsidRPr="00FE7F90">
          <w:rPr>
            <w:rStyle w:val="Hyperlink"/>
            <w:rFonts w:cstheme="minorHAnsi"/>
            <w:shd w:val="clear" w:color="auto" w:fill="FFFFFF"/>
          </w:rPr>
          <w:t>jdonarONdGqAZTIk2eEpsBx2yF2FXY0m83wgZozVDxkw</w:t>
        </w:r>
      </w:hyperlink>
    </w:p>
    <w:p w14:paraId="79CC0108" w14:textId="77777777" w:rsidR="000428DC" w:rsidRPr="000518C2" w:rsidRDefault="000428DC" w:rsidP="001A323C">
      <w:pPr>
        <w:spacing w:after="0" w:line="240" w:lineRule="auto"/>
        <w:rPr>
          <w:rFonts w:cstheme="minorHAnsi"/>
          <w:color w:val="363636"/>
          <w:shd w:val="clear" w:color="auto" w:fill="FFFFFF"/>
        </w:rPr>
      </w:pPr>
    </w:p>
    <w:p w14:paraId="4A43DCD6" w14:textId="2BFCA437" w:rsidR="533F9D93" w:rsidRPr="000428DC" w:rsidRDefault="533F9D93" w:rsidP="001A323C">
      <w:pPr>
        <w:pStyle w:val="Heading2"/>
        <w:spacing w:before="0" w:line="240" w:lineRule="auto"/>
        <w:rPr>
          <w:rFonts w:asciiTheme="minorHAnsi" w:hAnsiTheme="minorHAnsi" w:cstheme="minorHAnsi"/>
          <w:b/>
          <w:bCs/>
          <w:color w:val="auto"/>
          <w:sz w:val="22"/>
          <w:szCs w:val="22"/>
          <w:lang w:val="fr-FR"/>
        </w:rPr>
      </w:pPr>
      <w:r w:rsidRPr="000428DC">
        <w:rPr>
          <w:rFonts w:asciiTheme="minorHAnsi" w:hAnsiTheme="minorHAnsi" w:cstheme="minorHAnsi"/>
          <w:b/>
          <w:bCs/>
          <w:color w:val="auto"/>
          <w:sz w:val="22"/>
          <w:szCs w:val="22"/>
          <w:lang w:val="fr-FR"/>
        </w:rPr>
        <w:t>Financial/Application Questions</w:t>
      </w:r>
    </w:p>
    <w:p w14:paraId="5F44D231" w14:textId="77777777" w:rsidR="00BC30C9" w:rsidRPr="000428DC" w:rsidRDefault="00BC30C9" w:rsidP="001A323C">
      <w:pPr>
        <w:spacing w:after="0" w:line="240" w:lineRule="auto"/>
        <w:rPr>
          <w:rFonts w:cstheme="minorHAnsi"/>
          <w:b/>
          <w:lang w:val="fr-FR"/>
        </w:rPr>
      </w:pPr>
    </w:p>
    <w:p w14:paraId="56FC143D" w14:textId="77A71105" w:rsidR="00E10282" w:rsidRPr="001A323C" w:rsidRDefault="00E10282" w:rsidP="001A323C">
      <w:pPr>
        <w:pStyle w:val="ListParagraph"/>
        <w:numPr>
          <w:ilvl w:val="1"/>
          <w:numId w:val="34"/>
        </w:numPr>
        <w:spacing w:after="0" w:line="240" w:lineRule="auto"/>
        <w:ind w:left="1080"/>
        <w:rPr>
          <w:rFonts w:cstheme="minorHAnsi"/>
          <w:b/>
        </w:rPr>
      </w:pPr>
      <w:r w:rsidRPr="001A323C">
        <w:rPr>
          <w:rFonts w:cstheme="minorHAnsi"/>
          <w:b/>
        </w:rPr>
        <w:t>How do we get a UEI number and register our entity?</w:t>
      </w:r>
    </w:p>
    <w:p w14:paraId="06C8342F" w14:textId="580BC0AC" w:rsidR="00825508" w:rsidRPr="001A323C" w:rsidRDefault="00E10282"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A: The applicant shall obtain a </w:t>
      </w:r>
      <w:proofErr w:type="gramStart"/>
      <w:r w:rsidRPr="001A323C">
        <w:rPr>
          <w:rFonts w:cstheme="minorHAnsi"/>
          <w:color w:val="1F4E79" w:themeColor="accent5" w:themeShade="80"/>
        </w:rPr>
        <w:t>DUNS</w:t>
      </w:r>
      <w:proofErr w:type="gramEnd"/>
      <w:r w:rsidRPr="001A323C">
        <w:rPr>
          <w:rFonts w:cstheme="minorHAnsi"/>
          <w:color w:val="1F4E79" w:themeColor="accent5" w:themeShade="80"/>
        </w:rPr>
        <w:t xml:space="preserve"> number from Dun &amp; Bradstreet (www.dnb.com) and register the entity in SAM.gov using the DUNS number, which is their UEI number.</w:t>
      </w:r>
    </w:p>
    <w:p w14:paraId="55EB62A5" w14:textId="77777777" w:rsidR="00193E52" w:rsidRPr="001A323C" w:rsidRDefault="00193E52" w:rsidP="001A323C">
      <w:pPr>
        <w:spacing w:after="0" w:line="240" w:lineRule="auto"/>
        <w:ind w:left="720"/>
        <w:contextualSpacing/>
        <w:rPr>
          <w:rFonts w:cstheme="minorHAnsi"/>
          <w:color w:val="1F4E79" w:themeColor="accent5" w:themeShade="80"/>
        </w:rPr>
      </w:pPr>
    </w:p>
    <w:p w14:paraId="17FCF864" w14:textId="2A02794E" w:rsidR="00E10282" w:rsidRPr="001A323C" w:rsidRDefault="00E10282" w:rsidP="001A323C">
      <w:pPr>
        <w:pStyle w:val="ListParagraph"/>
        <w:numPr>
          <w:ilvl w:val="1"/>
          <w:numId w:val="34"/>
        </w:numPr>
        <w:spacing w:after="0" w:line="240" w:lineRule="auto"/>
        <w:ind w:left="1080"/>
        <w:rPr>
          <w:rFonts w:cstheme="minorHAnsi"/>
          <w:b/>
        </w:rPr>
      </w:pPr>
      <w:r w:rsidRPr="001A323C">
        <w:rPr>
          <w:rFonts w:cstheme="minorHAnsi"/>
          <w:b/>
        </w:rPr>
        <w:t>Can we respond to this as a consortium of organizations?</w:t>
      </w:r>
    </w:p>
    <w:p w14:paraId="4F52D328" w14:textId="5C5BE2A7" w:rsidR="00825508" w:rsidRPr="001A323C" w:rsidRDefault="00E10282"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A: Yes</w:t>
      </w:r>
      <w:r w:rsidR="00F36DE2" w:rsidRPr="001A323C">
        <w:rPr>
          <w:rFonts w:cstheme="minorHAnsi"/>
          <w:color w:val="1F4E79" w:themeColor="accent5" w:themeShade="80"/>
        </w:rPr>
        <w:t xml:space="preserve">. </w:t>
      </w:r>
      <w:r w:rsidR="00987A60" w:rsidRPr="001A323C">
        <w:rPr>
          <w:rFonts w:cstheme="minorHAnsi"/>
          <w:color w:val="1F4E79" w:themeColor="accent5" w:themeShade="80"/>
        </w:rPr>
        <w:t>Responses from a consortium of organizations are allowed</w:t>
      </w:r>
      <w:r w:rsidR="00906A2F" w:rsidRPr="001A323C">
        <w:rPr>
          <w:rFonts w:cstheme="minorHAnsi"/>
          <w:color w:val="1F4E79" w:themeColor="accent5" w:themeShade="80"/>
        </w:rPr>
        <w:t xml:space="preserve"> – and expected to be beneficial</w:t>
      </w:r>
      <w:r w:rsidR="00EF7D79" w:rsidRPr="001A323C">
        <w:rPr>
          <w:rFonts w:cstheme="minorHAnsi"/>
          <w:color w:val="1F4E79" w:themeColor="accent5" w:themeShade="80"/>
        </w:rPr>
        <w:t xml:space="preserve">. </w:t>
      </w:r>
      <w:r w:rsidR="000C7E13" w:rsidRPr="001A323C">
        <w:rPr>
          <w:rFonts w:cstheme="minorHAnsi"/>
          <w:color w:val="1F4E79" w:themeColor="accent5" w:themeShade="80"/>
        </w:rPr>
        <w:t xml:space="preserve">MCC encourages </w:t>
      </w:r>
      <w:r w:rsidR="003B23DF" w:rsidRPr="001A323C">
        <w:rPr>
          <w:rFonts w:cstheme="minorHAnsi"/>
          <w:color w:val="1F4E79" w:themeColor="accent5" w:themeShade="80"/>
        </w:rPr>
        <w:t>the</w:t>
      </w:r>
      <w:r w:rsidR="0081116A" w:rsidRPr="001A323C">
        <w:rPr>
          <w:rFonts w:cstheme="minorHAnsi"/>
          <w:color w:val="1F4E79" w:themeColor="accent5" w:themeShade="80"/>
        </w:rPr>
        <w:t xml:space="preserve"> submission of comprehensive concept notes</w:t>
      </w:r>
      <w:r w:rsidR="00EF7D79" w:rsidRPr="001A323C">
        <w:rPr>
          <w:rFonts w:cstheme="minorHAnsi"/>
          <w:color w:val="1F4E79" w:themeColor="accent5" w:themeShade="80"/>
        </w:rPr>
        <w:t xml:space="preserve">. </w:t>
      </w:r>
      <w:r w:rsidR="00DD218A" w:rsidRPr="001A323C">
        <w:rPr>
          <w:rFonts w:cstheme="minorHAnsi"/>
          <w:color w:val="1F4E79" w:themeColor="accent5" w:themeShade="80"/>
        </w:rPr>
        <w:t>For example</w:t>
      </w:r>
      <w:r w:rsidR="00D1297D" w:rsidRPr="001A323C">
        <w:rPr>
          <w:rFonts w:cstheme="minorHAnsi"/>
          <w:color w:val="1F4E79" w:themeColor="accent5" w:themeShade="80"/>
        </w:rPr>
        <w:t>,</w:t>
      </w:r>
      <w:r w:rsidR="00665CEE" w:rsidRPr="001A323C">
        <w:rPr>
          <w:rFonts w:cstheme="minorHAnsi"/>
          <w:color w:val="1F4E79" w:themeColor="accent5" w:themeShade="80"/>
        </w:rPr>
        <w:t xml:space="preserve"> if an applicant has capabilities in only </w:t>
      </w:r>
      <w:r w:rsidR="0058761A" w:rsidRPr="001A323C">
        <w:rPr>
          <w:rFonts w:cstheme="minorHAnsi"/>
          <w:color w:val="1F4E79" w:themeColor="accent5" w:themeShade="80"/>
        </w:rPr>
        <w:t xml:space="preserve">one </w:t>
      </w:r>
      <w:r w:rsidR="00665CEE" w:rsidRPr="001A323C">
        <w:rPr>
          <w:rFonts w:cstheme="minorHAnsi"/>
          <w:color w:val="1F4E79" w:themeColor="accent5" w:themeShade="80"/>
        </w:rPr>
        <w:t>of the areas of necessary expertise (e.g.</w:t>
      </w:r>
      <w:r w:rsidR="00987A60" w:rsidRPr="001A323C">
        <w:rPr>
          <w:rFonts w:cstheme="minorHAnsi"/>
          <w:color w:val="1F4E79" w:themeColor="accent5" w:themeShade="80"/>
        </w:rPr>
        <w:t>,</w:t>
      </w:r>
      <w:r w:rsidR="00665CEE" w:rsidRPr="001A323C">
        <w:rPr>
          <w:rFonts w:cstheme="minorHAnsi"/>
          <w:color w:val="1F4E79" w:themeColor="accent5" w:themeShade="80"/>
        </w:rPr>
        <w:t xml:space="preserve"> SME experience), while another has expertise needed to develop data and/or digital training, it will be to the benefit of </w:t>
      </w:r>
      <w:r w:rsidR="002502FA" w:rsidRPr="001A323C">
        <w:rPr>
          <w:rFonts w:cstheme="minorHAnsi"/>
          <w:color w:val="1F4E79" w:themeColor="accent5" w:themeShade="80"/>
        </w:rPr>
        <w:t xml:space="preserve">both </w:t>
      </w:r>
      <w:r w:rsidR="00665CEE" w:rsidRPr="001A323C">
        <w:rPr>
          <w:rFonts w:cstheme="minorHAnsi"/>
          <w:color w:val="1F4E79" w:themeColor="accent5" w:themeShade="80"/>
        </w:rPr>
        <w:t xml:space="preserve">applicants to consider </w:t>
      </w:r>
      <w:r w:rsidR="00517810" w:rsidRPr="001A323C">
        <w:rPr>
          <w:rFonts w:cstheme="minorHAnsi"/>
          <w:color w:val="1F4E79" w:themeColor="accent5" w:themeShade="80"/>
        </w:rPr>
        <w:t xml:space="preserve">submitting as a consortium </w:t>
      </w:r>
      <w:r w:rsidR="00193E52" w:rsidRPr="001A323C">
        <w:rPr>
          <w:rFonts w:cstheme="minorHAnsi"/>
          <w:color w:val="1F4E79" w:themeColor="accent5" w:themeShade="80"/>
        </w:rPr>
        <w:t>to</w:t>
      </w:r>
      <w:r w:rsidR="00517810" w:rsidRPr="001A323C">
        <w:rPr>
          <w:rFonts w:cstheme="minorHAnsi"/>
          <w:color w:val="1F4E79" w:themeColor="accent5" w:themeShade="80"/>
        </w:rPr>
        <w:t xml:space="preserve"> submit </w:t>
      </w:r>
      <w:r w:rsidR="004076FF" w:rsidRPr="001A323C">
        <w:rPr>
          <w:rFonts w:cstheme="minorHAnsi"/>
          <w:color w:val="1F4E79" w:themeColor="accent5" w:themeShade="80"/>
        </w:rPr>
        <w:t xml:space="preserve">a more </w:t>
      </w:r>
      <w:r w:rsidR="003411A2" w:rsidRPr="001A323C">
        <w:rPr>
          <w:rFonts w:cstheme="minorHAnsi"/>
          <w:color w:val="1F4E79" w:themeColor="accent5" w:themeShade="80"/>
        </w:rPr>
        <w:t>comp</w:t>
      </w:r>
      <w:r w:rsidR="001C76F0" w:rsidRPr="001A323C">
        <w:rPr>
          <w:rFonts w:cstheme="minorHAnsi"/>
          <w:color w:val="1F4E79" w:themeColor="accent5" w:themeShade="80"/>
        </w:rPr>
        <w:t xml:space="preserve">lete </w:t>
      </w:r>
      <w:r w:rsidR="00E37D94" w:rsidRPr="001A323C">
        <w:rPr>
          <w:rFonts w:cstheme="minorHAnsi"/>
          <w:color w:val="1F4E79" w:themeColor="accent5" w:themeShade="80"/>
        </w:rPr>
        <w:t>concept note</w:t>
      </w:r>
      <w:r w:rsidR="00F36DE2" w:rsidRPr="001A323C">
        <w:rPr>
          <w:rFonts w:cstheme="minorHAnsi"/>
          <w:color w:val="1F4E79" w:themeColor="accent5" w:themeShade="80"/>
        </w:rPr>
        <w:t xml:space="preserve">. </w:t>
      </w:r>
      <w:r w:rsidR="009F217E" w:rsidRPr="001A323C">
        <w:rPr>
          <w:rFonts w:cstheme="minorHAnsi"/>
          <w:color w:val="1F4E79" w:themeColor="accent5" w:themeShade="80"/>
        </w:rPr>
        <w:t>The concept note should indicate which organization in a consortium will be the prime or lead organization for the purposes of interfacing with MCC.</w:t>
      </w:r>
    </w:p>
    <w:p w14:paraId="12CD2FF2" w14:textId="77777777" w:rsidR="00193E52" w:rsidRPr="001A323C" w:rsidRDefault="00193E52" w:rsidP="001A323C">
      <w:pPr>
        <w:spacing w:after="0" w:line="240" w:lineRule="auto"/>
        <w:ind w:left="720"/>
        <w:contextualSpacing/>
        <w:rPr>
          <w:rFonts w:cstheme="minorHAnsi"/>
          <w:color w:val="1F4E79" w:themeColor="accent5" w:themeShade="80"/>
        </w:rPr>
      </w:pPr>
    </w:p>
    <w:p w14:paraId="6ECF3814" w14:textId="2CD93092" w:rsidR="00E10282" w:rsidRPr="001A323C" w:rsidRDefault="00E10282" w:rsidP="001A323C">
      <w:pPr>
        <w:pStyle w:val="ListParagraph"/>
        <w:numPr>
          <w:ilvl w:val="1"/>
          <w:numId w:val="34"/>
        </w:numPr>
        <w:spacing w:after="0" w:line="240" w:lineRule="auto"/>
        <w:ind w:left="1080"/>
        <w:rPr>
          <w:rFonts w:cstheme="minorHAnsi"/>
          <w:b/>
        </w:rPr>
      </w:pPr>
      <w:r w:rsidRPr="001A323C">
        <w:rPr>
          <w:rFonts w:cstheme="minorHAnsi"/>
          <w:b/>
        </w:rPr>
        <w:t>What is the expected budget and the project period?</w:t>
      </w:r>
    </w:p>
    <w:p w14:paraId="1B55E8B5" w14:textId="4F6F4630" w:rsidR="00825508" w:rsidRPr="001A323C" w:rsidRDefault="00E10282"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A: The estimated </w:t>
      </w:r>
      <w:r w:rsidR="009F217E" w:rsidRPr="001A323C">
        <w:rPr>
          <w:rFonts w:cstheme="minorHAnsi"/>
          <w:color w:val="1F4E79" w:themeColor="accent5" w:themeShade="80"/>
        </w:rPr>
        <w:t>total</w:t>
      </w:r>
      <w:r w:rsidR="00CF6259" w:rsidRPr="001A323C">
        <w:rPr>
          <w:rFonts w:cstheme="minorHAnsi"/>
          <w:color w:val="1F4E79" w:themeColor="accent5" w:themeShade="80"/>
        </w:rPr>
        <w:t xml:space="preserve"> U.S. Government share of the</w:t>
      </w:r>
      <w:r w:rsidR="009F217E" w:rsidRPr="001A323C">
        <w:rPr>
          <w:rFonts w:cstheme="minorHAnsi"/>
          <w:color w:val="1F4E79" w:themeColor="accent5" w:themeShade="80"/>
        </w:rPr>
        <w:t xml:space="preserve"> </w:t>
      </w:r>
      <w:r w:rsidRPr="001A323C">
        <w:rPr>
          <w:rFonts w:cstheme="minorHAnsi"/>
          <w:color w:val="1F4E79" w:themeColor="accent5" w:themeShade="80"/>
        </w:rPr>
        <w:t>budget is $2,500,000.00</w:t>
      </w:r>
      <w:r w:rsidR="00391F07" w:rsidRPr="001A323C">
        <w:rPr>
          <w:rFonts w:cstheme="minorHAnsi"/>
          <w:color w:val="1F4E79" w:themeColor="accent5" w:themeShade="80"/>
        </w:rPr>
        <w:t>,</w:t>
      </w:r>
      <w:r w:rsidRPr="001A323C">
        <w:rPr>
          <w:rFonts w:cstheme="minorHAnsi"/>
          <w:color w:val="1F4E79" w:themeColor="accent5" w:themeShade="80"/>
        </w:rPr>
        <w:t xml:space="preserve"> as noted in </w:t>
      </w:r>
      <w:r w:rsidRPr="001A323C">
        <w:rPr>
          <w:rFonts w:cstheme="minorHAnsi"/>
          <w:b/>
          <w:bCs/>
          <w:i/>
          <w:iCs/>
          <w:color w:val="1F4E79" w:themeColor="accent5" w:themeShade="80"/>
        </w:rPr>
        <w:t>A.6.10PARTNERSHIP OPPORTUNITY STATEMENT #10</w:t>
      </w:r>
      <w:r w:rsidR="00EF7D79" w:rsidRPr="001A323C">
        <w:rPr>
          <w:rFonts w:cstheme="minorHAnsi"/>
          <w:color w:val="1F4E79" w:themeColor="accent5" w:themeShade="80"/>
        </w:rPr>
        <w:t xml:space="preserve">. </w:t>
      </w:r>
      <w:r w:rsidR="00503B29" w:rsidRPr="001A323C">
        <w:rPr>
          <w:rFonts w:cstheme="minorHAnsi"/>
          <w:color w:val="1F4E79" w:themeColor="accent5" w:themeShade="80"/>
        </w:rPr>
        <w:t>The estimated period of performance i</w:t>
      </w:r>
      <w:r w:rsidR="00877C37" w:rsidRPr="001A323C">
        <w:rPr>
          <w:rFonts w:cstheme="minorHAnsi"/>
          <w:color w:val="1F4E79" w:themeColor="accent5" w:themeShade="80"/>
        </w:rPr>
        <w:t>s</w:t>
      </w:r>
      <w:r w:rsidR="00503B29" w:rsidRPr="001A323C">
        <w:rPr>
          <w:rFonts w:cstheme="minorHAnsi"/>
          <w:color w:val="1F4E79" w:themeColor="accent5" w:themeShade="80"/>
        </w:rPr>
        <w:t xml:space="preserve"> on the order of 36 months (3 years), beginning September 2021.</w:t>
      </w:r>
    </w:p>
    <w:p w14:paraId="74AE7655" w14:textId="77777777" w:rsidR="00E37D94" w:rsidRPr="001A323C" w:rsidRDefault="00E37D94" w:rsidP="001A323C">
      <w:pPr>
        <w:spacing w:after="0" w:line="240" w:lineRule="auto"/>
        <w:ind w:left="720"/>
        <w:contextualSpacing/>
        <w:rPr>
          <w:rFonts w:cstheme="minorHAnsi"/>
        </w:rPr>
      </w:pPr>
    </w:p>
    <w:p w14:paraId="60D57E76" w14:textId="1373615D" w:rsidR="003E7F8C" w:rsidRPr="001A323C" w:rsidRDefault="003E7F8C" w:rsidP="001A323C">
      <w:pPr>
        <w:pStyle w:val="ListParagraph"/>
        <w:numPr>
          <w:ilvl w:val="1"/>
          <w:numId w:val="34"/>
        </w:numPr>
        <w:spacing w:after="0" w:line="240" w:lineRule="auto"/>
        <w:ind w:left="1080"/>
        <w:rPr>
          <w:rFonts w:cstheme="minorHAnsi"/>
          <w:b/>
          <w:lang w:val="fr-FR"/>
        </w:rPr>
      </w:pPr>
      <w:r w:rsidRPr="001A323C">
        <w:rPr>
          <w:rFonts w:cstheme="minorHAnsi"/>
          <w:b/>
          <w:lang w:val="fr-FR"/>
        </w:rPr>
        <w:t xml:space="preserve">Le montant minimum et maximum </w:t>
      </w:r>
      <w:proofErr w:type="gramStart"/>
      <w:r w:rsidRPr="001A323C">
        <w:rPr>
          <w:rFonts w:cstheme="minorHAnsi"/>
          <w:b/>
          <w:lang w:val="fr-FR"/>
        </w:rPr>
        <w:t>en terme de</w:t>
      </w:r>
      <w:proofErr w:type="gramEnd"/>
      <w:r w:rsidRPr="001A323C">
        <w:rPr>
          <w:rFonts w:cstheme="minorHAnsi"/>
          <w:b/>
          <w:lang w:val="fr-FR"/>
        </w:rPr>
        <w:t xml:space="preserve"> budget à soumettre.</w:t>
      </w:r>
    </w:p>
    <w:p w14:paraId="79615E5D" w14:textId="77777777" w:rsidR="003E7F8C" w:rsidRPr="001A323C" w:rsidRDefault="003E7F8C" w:rsidP="001A323C">
      <w:pPr>
        <w:spacing w:after="0" w:line="240" w:lineRule="auto"/>
        <w:ind w:left="720"/>
        <w:contextualSpacing/>
        <w:rPr>
          <w:rFonts w:cstheme="minorHAnsi"/>
          <w:b/>
        </w:rPr>
      </w:pPr>
      <w:r w:rsidRPr="001A323C">
        <w:rPr>
          <w:rFonts w:cstheme="minorHAnsi"/>
          <w:b/>
        </w:rPr>
        <w:t>(The minimum and maximum amount in terms of budget to be submitted)</w:t>
      </w:r>
    </w:p>
    <w:p w14:paraId="5EB3FFEC" w14:textId="7301B85D" w:rsidR="00825508" w:rsidRPr="001A323C" w:rsidRDefault="00463505" w:rsidP="001A323C">
      <w:pPr>
        <w:spacing w:after="0" w:line="240" w:lineRule="auto"/>
        <w:ind w:left="720"/>
        <w:contextualSpacing/>
        <w:rPr>
          <w:rFonts w:cstheme="minorHAnsi"/>
          <w:color w:val="1F4E79" w:themeColor="accent5" w:themeShade="80"/>
          <w:u w:val="single"/>
        </w:rPr>
      </w:pPr>
      <w:r w:rsidRPr="001A323C">
        <w:rPr>
          <w:rFonts w:cstheme="minorHAnsi"/>
          <w:color w:val="1F4E79" w:themeColor="accent5" w:themeShade="80"/>
        </w:rPr>
        <w:t xml:space="preserve">A: </w:t>
      </w:r>
      <w:r w:rsidR="003E7F8C" w:rsidRPr="001A323C">
        <w:rPr>
          <w:rFonts w:cstheme="minorHAnsi"/>
          <w:color w:val="1F4E79" w:themeColor="accent5" w:themeShade="80"/>
        </w:rPr>
        <w:t>There is no minimum amount in terms of budget</w:t>
      </w:r>
      <w:r w:rsidR="00EF7D79" w:rsidRPr="001A323C">
        <w:rPr>
          <w:rFonts w:cstheme="minorHAnsi"/>
          <w:color w:val="1F4E79" w:themeColor="accent5" w:themeShade="80"/>
        </w:rPr>
        <w:t xml:space="preserve">. </w:t>
      </w:r>
      <w:r w:rsidR="00971103" w:rsidRPr="001A323C">
        <w:rPr>
          <w:rFonts w:cstheme="minorHAnsi"/>
          <w:color w:val="1F4E79" w:themeColor="accent5" w:themeShade="80"/>
        </w:rPr>
        <w:t xml:space="preserve">However, MCC is looking for comprehensive </w:t>
      </w:r>
      <w:r w:rsidR="000147C1" w:rsidRPr="001A323C">
        <w:rPr>
          <w:rFonts w:cstheme="minorHAnsi"/>
          <w:color w:val="1F4E79" w:themeColor="accent5" w:themeShade="80"/>
        </w:rPr>
        <w:t>concept notes</w:t>
      </w:r>
      <w:r w:rsidR="00971103" w:rsidRPr="001A323C">
        <w:rPr>
          <w:rFonts w:cstheme="minorHAnsi"/>
          <w:color w:val="1F4E79" w:themeColor="accent5" w:themeShade="80"/>
        </w:rPr>
        <w:t xml:space="preserve"> that address the five stated target outcomes.</w:t>
      </w:r>
      <w:r w:rsidR="003E7F8C" w:rsidRPr="001A323C">
        <w:rPr>
          <w:rFonts w:cstheme="minorHAnsi"/>
          <w:color w:val="1F4E79" w:themeColor="accent5" w:themeShade="80"/>
        </w:rPr>
        <w:t xml:space="preserve"> The overall </w:t>
      </w:r>
      <w:r w:rsidR="00B06164" w:rsidRPr="001A323C">
        <w:rPr>
          <w:rFonts w:cstheme="minorHAnsi"/>
          <w:color w:val="1F4E79" w:themeColor="accent5" w:themeShade="80"/>
        </w:rPr>
        <w:t>total</w:t>
      </w:r>
      <w:r w:rsidR="003E7F8C" w:rsidRPr="001A323C">
        <w:rPr>
          <w:rFonts w:cstheme="minorHAnsi"/>
          <w:color w:val="1F4E79" w:themeColor="accent5" w:themeShade="80"/>
        </w:rPr>
        <w:t xml:space="preserve"> estimated </w:t>
      </w:r>
      <w:r w:rsidR="00391F07" w:rsidRPr="001A323C">
        <w:rPr>
          <w:rFonts w:cstheme="minorHAnsi"/>
          <w:color w:val="1F4E79" w:themeColor="accent5" w:themeShade="80"/>
        </w:rPr>
        <w:t xml:space="preserve">U.S. Government share of the </w:t>
      </w:r>
      <w:r w:rsidR="003E7F8C" w:rsidRPr="001A323C">
        <w:rPr>
          <w:rFonts w:cstheme="minorHAnsi"/>
          <w:color w:val="1F4E79" w:themeColor="accent5" w:themeShade="80"/>
        </w:rPr>
        <w:t>budget is $2,500,000.00</w:t>
      </w:r>
      <w:r w:rsidR="00EA0F74" w:rsidRPr="001A323C">
        <w:rPr>
          <w:rFonts w:cstheme="minorHAnsi"/>
          <w:color w:val="1F4E79" w:themeColor="accent5" w:themeShade="80"/>
        </w:rPr>
        <w:t>,</w:t>
      </w:r>
      <w:r w:rsidR="003E7F8C" w:rsidRPr="001A323C">
        <w:rPr>
          <w:rFonts w:cstheme="minorHAnsi"/>
          <w:color w:val="1F4E79" w:themeColor="accent5" w:themeShade="80"/>
        </w:rPr>
        <w:t xml:space="preserve"> as noted in </w:t>
      </w:r>
      <w:r w:rsidR="003E7F8C" w:rsidRPr="001A323C">
        <w:rPr>
          <w:rFonts w:cstheme="minorHAnsi"/>
          <w:b/>
          <w:bCs/>
          <w:i/>
          <w:iCs/>
          <w:color w:val="1F4E79" w:themeColor="accent5" w:themeShade="80"/>
        </w:rPr>
        <w:lastRenderedPageBreak/>
        <w:t>A.6.10PARTNERSHIP OPPORTUNITY STATEMENT #10</w:t>
      </w:r>
      <w:r w:rsidR="00EF7D79" w:rsidRPr="001A323C">
        <w:rPr>
          <w:rFonts w:cstheme="minorHAnsi"/>
          <w:color w:val="1F4E79" w:themeColor="accent5" w:themeShade="80"/>
        </w:rPr>
        <w:t xml:space="preserve">. </w:t>
      </w:r>
      <w:r w:rsidR="00451A7C" w:rsidRPr="001A323C">
        <w:rPr>
          <w:rFonts w:cstheme="minorHAnsi"/>
          <w:color w:val="1F4E79" w:themeColor="accent5" w:themeShade="80"/>
          <w:u w:val="single"/>
        </w:rPr>
        <w:t>Please also see response to Question#3 (Q3).</w:t>
      </w:r>
    </w:p>
    <w:p w14:paraId="4DD93A78" w14:textId="77777777" w:rsidR="00540C12" w:rsidRPr="001A323C" w:rsidRDefault="00540C12" w:rsidP="001A323C">
      <w:pPr>
        <w:spacing w:after="0" w:line="240" w:lineRule="auto"/>
        <w:ind w:left="720"/>
        <w:contextualSpacing/>
        <w:rPr>
          <w:rFonts w:cstheme="minorHAnsi"/>
          <w:color w:val="1F4E79" w:themeColor="accent5" w:themeShade="80"/>
          <w:u w:val="single"/>
        </w:rPr>
      </w:pPr>
    </w:p>
    <w:p w14:paraId="47108762" w14:textId="39A34D9A" w:rsidR="003E7F8C" w:rsidRPr="001A323C" w:rsidRDefault="003E7F8C" w:rsidP="001A323C">
      <w:pPr>
        <w:pStyle w:val="ListParagraph"/>
        <w:numPr>
          <w:ilvl w:val="1"/>
          <w:numId w:val="34"/>
        </w:numPr>
        <w:spacing w:after="0" w:line="240" w:lineRule="auto"/>
        <w:ind w:left="1080"/>
        <w:rPr>
          <w:rFonts w:cstheme="minorHAnsi"/>
          <w:b/>
          <w:lang w:val="fr-FR"/>
        </w:rPr>
      </w:pPr>
      <w:r w:rsidRPr="001A323C">
        <w:rPr>
          <w:rFonts w:cstheme="minorHAnsi"/>
          <w:b/>
          <w:lang w:val="fr-FR"/>
        </w:rPr>
        <w:t xml:space="preserve">Comment obtenir les termes de référence ou les lignes directrices des </w:t>
      </w:r>
      <w:proofErr w:type="gramStart"/>
      <w:r w:rsidRPr="001A323C">
        <w:rPr>
          <w:rFonts w:cstheme="minorHAnsi"/>
          <w:b/>
          <w:lang w:val="fr-FR"/>
        </w:rPr>
        <w:t>opportunités?</w:t>
      </w:r>
      <w:proofErr w:type="gramEnd"/>
    </w:p>
    <w:p w14:paraId="6026A17A" w14:textId="77777777" w:rsidR="003E7F8C" w:rsidRPr="001A323C" w:rsidRDefault="003E7F8C" w:rsidP="001A323C">
      <w:pPr>
        <w:spacing w:after="0" w:line="240" w:lineRule="auto"/>
        <w:ind w:left="720"/>
        <w:contextualSpacing/>
        <w:rPr>
          <w:rFonts w:cstheme="minorHAnsi"/>
          <w:b/>
        </w:rPr>
      </w:pPr>
      <w:r w:rsidRPr="001A323C">
        <w:rPr>
          <w:rFonts w:cstheme="minorHAnsi"/>
          <w:b/>
        </w:rPr>
        <w:t>(How to get the terms of reference or guidelines for opportunities?)</w:t>
      </w:r>
    </w:p>
    <w:p w14:paraId="22D471AC" w14:textId="039DE319" w:rsidR="00825508" w:rsidRPr="001A323C" w:rsidRDefault="003E7F8C"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A</w:t>
      </w:r>
      <w:r w:rsidR="00EF7D79" w:rsidRPr="001A323C">
        <w:rPr>
          <w:rFonts w:cstheme="minorHAnsi"/>
          <w:color w:val="1F4E79" w:themeColor="accent5" w:themeShade="80"/>
        </w:rPr>
        <w:t xml:space="preserve">: </w:t>
      </w:r>
      <w:r w:rsidR="00F75279" w:rsidRPr="001A323C">
        <w:rPr>
          <w:rFonts w:cstheme="minorHAnsi"/>
          <w:color w:val="1F4E79" w:themeColor="accent5" w:themeShade="80"/>
        </w:rPr>
        <w:t>This opportunity is not a contract, but a partnership opportunity</w:t>
      </w:r>
      <w:r w:rsidR="00EF7D79" w:rsidRPr="001A323C">
        <w:rPr>
          <w:rFonts w:cstheme="minorHAnsi"/>
          <w:color w:val="1F4E79" w:themeColor="accent5" w:themeShade="80"/>
        </w:rPr>
        <w:t xml:space="preserve">. </w:t>
      </w:r>
      <w:r w:rsidRPr="001A323C">
        <w:rPr>
          <w:rFonts w:cstheme="minorHAnsi"/>
          <w:color w:val="1F4E79" w:themeColor="accent5" w:themeShade="80"/>
        </w:rPr>
        <w:t xml:space="preserve">There are no separate terms of reference, </w:t>
      </w:r>
      <w:r w:rsidR="006D52E6" w:rsidRPr="001A323C">
        <w:rPr>
          <w:rFonts w:cstheme="minorHAnsi"/>
          <w:color w:val="1F4E79" w:themeColor="accent5" w:themeShade="80"/>
        </w:rPr>
        <w:t>just</w:t>
      </w:r>
      <w:r w:rsidRPr="001A323C">
        <w:rPr>
          <w:rFonts w:cstheme="minorHAnsi"/>
          <w:color w:val="1F4E79" w:themeColor="accent5" w:themeShade="80"/>
        </w:rPr>
        <w:t xml:space="preserve"> the Opportunity Statement</w:t>
      </w:r>
      <w:r w:rsidR="007F0D68" w:rsidRPr="001A323C">
        <w:rPr>
          <w:rFonts w:cstheme="minorHAnsi"/>
          <w:color w:val="1F4E79" w:themeColor="accent5" w:themeShade="80"/>
        </w:rPr>
        <w:t>,</w:t>
      </w:r>
      <w:r w:rsidRPr="001A323C">
        <w:rPr>
          <w:rFonts w:cstheme="minorHAnsi"/>
          <w:color w:val="1F4E79" w:themeColor="accent5" w:themeShade="80"/>
        </w:rPr>
        <w:t xml:space="preserve"> per the APS NOFO, for this program</w:t>
      </w:r>
      <w:r w:rsidR="00EF7D79" w:rsidRPr="001A323C">
        <w:rPr>
          <w:rFonts w:cstheme="minorHAnsi"/>
          <w:color w:val="1F4E79" w:themeColor="accent5" w:themeShade="80"/>
        </w:rPr>
        <w:t xml:space="preserve">. </w:t>
      </w:r>
      <w:r w:rsidR="0094596F" w:rsidRPr="001A323C">
        <w:rPr>
          <w:rFonts w:cstheme="minorHAnsi"/>
          <w:color w:val="1F4E79" w:themeColor="accent5" w:themeShade="80"/>
        </w:rPr>
        <w:t xml:space="preserve">The Opportunity Statement outlines MCC </w:t>
      </w:r>
      <w:r w:rsidR="00046B38" w:rsidRPr="001A323C">
        <w:rPr>
          <w:rFonts w:cstheme="minorHAnsi"/>
          <w:color w:val="1F4E79" w:themeColor="accent5" w:themeShade="80"/>
        </w:rPr>
        <w:t xml:space="preserve">vision – and seeks </w:t>
      </w:r>
      <w:r w:rsidR="0062240F" w:rsidRPr="001A323C">
        <w:rPr>
          <w:rFonts w:cstheme="minorHAnsi"/>
          <w:color w:val="1F4E79" w:themeColor="accent5" w:themeShade="80"/>
        </w:rPr>
        <w:t xml:space="preserve">organization that can help MCC achieve the </w:t>
      </w:r>
      <w:r w:rsidR="00B0096D" w:rsidRPr="001A323C">
        <w:rPr>
          <w:rFonts w:cstheme="minorHAnsi"/>
          <w:color w:val="1F4E79" w:themeColor="accent5" w:themeShade="80"/>
        </w:rPr>
        <w:t>five</w:t>
      </w:r>
      <w:r w:rsidR="0062240F" w:rsidRPr="001A323C">
        <w:rPr>
          <w:rFonts w:cstheme="minorHAnsi"/>
          <w:color w:val="1F4E79" w:themeColor="accent5" w:themeShade="80"/>
        </w:rPr>
        <w:t xml:space="preserve"> outlined target outcomes</w:t>
      </w:r>
      <w:r w:rsidR="00F36DE2" w:rsidRPr="001A323C">
        <w:rPr>
          <w:rFonts w:cstheme="minorHAnsi"/>
          <w:color w:val="1F4E79" w:themeColor="accent5" w:themeShade="80"/>
        </w:rPr>
        <w:t xml:space="preserve">. </w:t>
      </w:r>
      <w:r w:rsidR="00F75279" w:rsidRPr="001A323C">
        <w:rPr>
          <w:rFonts w:cstheme="minorHAnsi"/>
          <w:color w:val="1F4E79" w:themeColor="accent5" w:themeShade="80"/>
        </w:rPr>
        <w:t>MCC will select organizations based on the concept notes submitted – and selection criteria outlined</w:t>
      </w:r>
      <w:r w:rsidR="006D52E6" w:rsidRPr="001A323C">
        <w:rPr>
          <w:rFonts w:cstheme="minorHAnsi"/>
          <w:color w:val="1F4E79" w:themeColor="accent5" w:themeShade="80"/>
        </w:rPr>
        <w:t xml:space="preserve"> in the APS documentation</w:t>
      </w:r>
      <w:r w:rsidR="00F75279" w:rsidRPr="001A323C">
        <w:rPr>
          <w:rFonts w:cstheme="minorHAnsi"/>
          <w:color w:val="1F4E79" w:themeColor="accent5" w:themeShade="80"/>
        </w:rPr>
        <w:t xml:space="preserve"> – </w:t>
      </w:r>
      <w:r w:rsidR="00B9699E" w:rsidRPr="001A323C">
        <w:rPr>
          <w:rFonts w:cstheme="minorHAnsi"/>
          <w:color w:val="1F4E79" w:themeColor="accent5" w:themeShade="80"/>
        </w:rPr>
        <w:t xml:space="preserve">to </w:t>
      </w:r>
      <w:r w:rsidR="006943BD" w:rsidRPr="001A323C">
        <w:rPr>
          <w:rFonts w:cstheme="minorHAnsi"/>
          <w:color w:val="1F4E79" w:themeColor="accent5" w:themeShade="80"/>
        </w:rPr>
        <w:t xml:space="preserve">co-develop the scope of work </w:t>
      </w:r>
      <w:r w:rsidR="00B9699E" w:rsidRPr="001A323C">
        <w:rPr>
          <w:rFonts w:cstheme="minorHAnsi"/>
          <w:color w:val="1F4E79" w:themeColor="accent5" w:themeShade="80"/>
        </w:rPr>
        <w:t xml:space="preserve">with MCC </w:t>
      </w:r>
      <w:r w:rsidR="00E20A8F" w:rsidRPr="001A323C">
        <w:rPr>
          <w:rFonts w:cstheme="minorHAnsi"/>
          <w:color w:val="1F4E79" w:themeColor="accent5" w:themeShade="80"/>
        </w:rPr>
        <w:t>during co-creation</w:t>
      </w:r>
      <w:r w:rsidR="00F36DE2" w:rsidRPr="001A323C">
        <w:rPr>
          <w:rFonts w:cstheme="minorHAnsi"/>
          <w:color w:val="1F4E79" w:themeColor="accent5" w:themeShade="80"/>
        </w:rPr>
        <w:t xml:space="preserve">. </w:t>
      </w:r>
    </w:p>
    <w:p w14:paraId="73413E91" w14:textId="77777777" w:rsidR="00540C12" w:rsidRPr="001A323C" w:rsidRDefault="00540C12" w:rsidP="001A323C">
      <w:pPr>
        <w:spacing w:after="0" w:line="240" w:lineRule="auto"/>
        <w:ind w:left="720"/>
        <w:contextualSpacing/>
        <w:rPr>
          <w:rFonts w:cstheme="minorHAnsi"/>
          <w:color w:val="1F4E79" w:themeColor="accent5" w:themeShade="80"/>
        </w:rPr>
      </w:pPr>
    </w:p>
    <w:p w14:paraId="7E98EE03" w14:textId="2DD3F91B" w:rsidR="006D52E6" w:rsidRPr="001A323C" w:rsidRDefault="003E7F8C" w:rsidP="001A323C">
      <w:pPr>
        <w:pStyle w:val="ListParagraph"/>
        <w:numPr>
          <w:ilvl w:val="1"/>
          <w:numId w:val="34"/>
        </w:numPr>
        <w:tabs>
          <w:tab w:val="left" w:pos="1170"/>
        </w:tabs>
        <w:spacing w:after="0" w:line="240" w:lineRule="auto"/>
        <w:ind w:left="1080"/>
        <w:rPr>
          <w:rFonts w:cstheme="minorHAnsi"/>
          <w:b/>
          <w:lang w:val="fr-FR"/>
        </w:rPr>
      </w:pPr>
      <w:r w:rsidRPr="001A323C">
        <w:rPr>
          <w:rFonts w:cstheme="minorHAnsi"/>
          <w:b/>
          <w:lang w:val="fr-FR"/>
        </w:rPr>
        <w:t xml:space="preserve">Est-ce que c'est possible d'avoir le formulaire et le terme de référence de votre appel à </w:t>
      </w:r>
      <w:proofErr w:type="gramStart"/>
      <w:r w:rsidRPr="001A323C">
        <w:rPr>
          <w:rFonts w:cstheme="minorHAnsi"/>
          <w:b/>
          <w:lang w:val="fr-FR"/>
        </w:rPr>
        <w:t>projet?</w:t>
      </w:r>
      <w:proofErr w:type="gramEnd"/>
      <w:r w:rsidR="005D38B1" w:rsidRPr="001A323C">
        <w:rPr>
          <w:rFonts w:cstheme="minorHAnsi"/>
          <w:b/>
          <w:lang w:val="fr-FR"/>
        </w:rPr>
        <w:t xml:space="preserve"> </w:t>
      </w:r>
    </w:p>
    <w:p w14:paraId="38E17F93" w14:textId="259274D6" w:rsidR="003E7F8C" w:rsidRPr="001A323C" w:rsidRDefault="005D38B1" w:rsidP="001A323C">
      <w:pPr>
        <w:pStyle w:val="ListParagraph"/>
        <w:spacing w:after="0" w:line="240" w:lineRule="auto"/>
        <w:rPr>
          <w:rFonts w:cstheme="minorHAnsi"/>
          <w:b/>
        </w:rPr>
      </w:pPr>
      <w:r w:rsidRPr="001A323C">
        <w:rPr>
          <w:rFonts w:cstheme="minorHAnsi"/>
          <w:b/>
        </w:rPr>
        <w:t>(Is it possible to have the form and the term of reference for your call for projects?)</w:t>
      </w:r>
    </w:p>
    <w:p w14:paraId="300A5E22" w14:textId="1130875F" w:rsidR="00825508" w:rsidRPr="001A323C" w:rsidRDefault="003E7F8C"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A: There are no separate forms or terms of reference, other than the Opportunity Statement per the APS NOFO, for this program</w:t>
      </w:r>
      <w:r w:rsidR="00EF7D79" w:rsidRPr="001A323C">
        <w:rPr>
          <w:rFonts w:cstheme="minorHAnsi"/>
          <w:color w:val="1F4E79" w:themeColor="accent5" w:themeShade="80"/>
        </w:rPr>
        <w:t xml:space="preserve">. </w:t>
      </w:r>
      <w:r w:rsidR="006D52E6" w:rsidRPr="001A323C">
        <w:rPr>
          <w:rFonts w:cstheme="minorHAnsi"/>
          <w:color w:val="1F4E79" w:themeColor="accent5" w:themeShade="80"/>
          <w:u w:val="single"/>
        </w:rPr>
        <w:t>Please see our response to Q5</w:t>
      </w:r>
      <w:r w:rsidR="006D52E6" w:rsidRPr="001A323C">
        <w:rPr>
          <w:rFonts w:cstheme="minorHAnsi"/>
          <w:color w:val="1F4E79" w:themeColor="accent5" w:themeShade="80"/>
        </w:rPr>
        <w:t>.</w:t>
      </w:r>
    </w:p>
    <w:p w14:paraId="448EA624" w14:textId="77777777" w:rsidR="00540C12" w:rsidRPr="001A323C" w:rsidRDefault="00540C12" w:rsidP="001A323C">
      <w:pPr>
        <w:spacing w:after="0" w:line="240" w:lineRule="auto"/>
        <w:ind w:left="720"/>
        <w:contextualSpacing/>
        <w:rPr>
          <w:rFonts w:cstheme="minorHAnsi"/>
          <w:color w:val="1F4E79" w:themeColor="accent5" w:themeShade="80"/>
        </w:rPr>
      </w:pPr>
    </w:p>
    <w:p w14:paraId="057F5829" w14:textId="31A779B4" w:rsidR="003E7F8C" w:rsidRPr="001A323C" w:rsidRDefault="003E7F8C" w:rsidP="001A323C">
      <w:pPr>
        <w:pStyle w:val="ListParagraph"/>
        <w:numPr>
          <w:ilvl w:val="1"/>
          <w:numId w:val="34"/>
        </w:numPr>
        <w:tabs>
          <w:tab w:val="left" w:pos="1170"/>
        </w:tabs>
        <w:spacing w:after="0" w:line="240" w:lineRule="auto"/>
        <w:ind w:left="1080"/>
        <w:rPr>
          <w:rFonts w:cstheme="minorHAnsi"/>
          <w:b/>
        </w:rPr>
      </w:pPr>
      <w:r w:rsidRPr="001A323C">
        <w:rPr>
          <w:rFonts w:cstheme="minorHAnsi"/>
          <w:b/>
        </w:rPr>
        <w:t>What is the difference between the COST SHARE REQUIREMENT and COST SHARE OR MATCHING?</w:t>
      </w:r>
    </w:p>
    <w:p w14:paraId="0165D758" w14:textId="6E3BA7EA" w:rsidR="003E7F8C" w:rsidRDefault="003E7F8C"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A: The terms “cost share” and “matching” are often used interchangeably. 2 CFR 200 does not define the terms. Nevertheless, to clarify based on the common understanding of the terms, a “cost share” is when the Government requires a portion of the total award to be contributed by the Recipient (</w:t>
      </w:r>
      <w:r w:rsidR="009C038A" w:rsidRPr="001A323C">
        <w:rPr>
          <w:rFonts w:cstheme="minorHAnsi"/>
          <w:color w:val="1F4E79" w:themeColor="accent5" w:themeShade="80"/>
        </w:rPr>
        <w:t xml:space="preserve">e.g., if </w:t>
      </w:r>
      <w:r w:rsidRPr="001A323C">
        <w:rPr>
          <w:rFonts w:cstheme="minorHAnsi"/>
          <w:color w:val="1F4E79" w:themeColor="accent5" w:themeShade="80"/>
        </w:rPr>
        <w:t>the total award is $100</w:t>
      </w:r>
      <w:r w:rsidR="00D41F66" w:rsidRPr="001A323C">
        <w:rPr>
          <w:rFonts w:cstheme="minorHAnsi"/>
          <w:color w:val="1F4E79" w:themeColor="accent5" w:themeShade="80"/>
        </w:rPr>
        <w:t xml:space="preserve">, </w:t>
      </w:r>
      <w:r w:rsidRPr="001A323C">
        <w:rPr>
          <w:rFonts w:cstheme="minorHAnsi"/>
          <w:color w:val="1F4E79" w:themeColor="accent5" w:themeShade="80"/>
        </w:rPr>
        <w:t xml:space="preserve">$80 is Government contribution and $20 is the Recipient’s contribution) and a “matching” is when the Government requires a percentage of the Government’s contribution to be </w:t>
      </w:r>
      <w:r w:rsidR="00794B25" w:rsidRPr="001A323C">
        <w:rPr>
          <w:rFonts w:cstheme="minorHAnsi"/>
          <w:color w:val="1F4E79" w:themeColor="accent5" w:themeShade="80"/>
        </w:rPr>
        <w:t>matched</w:t>
      </w:r>
      <w:r w:rsidRPr="001A323C">
        <w:rPr>
          <w:rFonts w:cstheme="minorHAnsi"/>
          <w:color w:val="1F4E79" w:themeColor="accent5" w:themeShade="80"/>
        </w:rPr>
        <w:t xml:space="preserve"> by the Recipient (</w:t>
      </w:r>
      <w:r w:rsidR="00CC0462" w:rsidRPr="001A323C">
        <w:rPr>
          <w:rFonts w:cstheme="minorHAnsi"/>
          <w:color w:val="1F4E79" w:themeColor="accent5" w:themeShade="80"/>
        </w:rPr>
        <w:t>e.g.</w:t>
      </w:r>
      <w:r w:rsidRPr="001A323C">
        <w:rPr>
          <w:rFonts w:cstheme="minorHAnsi"/>
          <w:color w:val="1F4E79" w:themeColor="accent5" w:themeShade="80"/>
        </w:rPr>
        <w:t>, the Government’s contribution is $100 of which 20% must be matched by the Recipient, or $100 * 20% = $20</w:t>
      </w:r>
      <w:r w:rsidR="00CC0462" w:rsidRPr="001A323C">
        <w:rPr>
          <w:rFonts w:cstheme="minorHAnsi"/>
          <w:color w:val="1F4E79" w:themeColor="accent5" w:themeShade="80"/>
        </w:rPr>
        <w:t>; making the total value of such a program $120</w:t>
      </w:r>
      <w:r w:rsidRPr="001A323C">
        <w:rPr>
          <w:rFonts w:cstheme="minorHAnsi"/>
          <w:color w:val="1F4E79" w:themeColor="accent5" w:themeShade="80"/>
        </w:rPr>
        <w:t>).</w:t>
      </w:r>
    </w:p>
    <w:p w14:paraId="01A5B146" w14:textId="77777777" w:rsidR="006612BA" w:rsidRPr="001A323C" w:rsidRDefault="006612BA" w:rsidP="001A323C">
      <w:pPr>
        <w:spacing w:after="0" w:line="240" w:lineRule="auto"/>
        <w:ind w:left="720"/>
        <w:contextualSpacing/>
        <w:rPr>
          <w:rFonts w:cstheme="minorHAnsi"/>
          <w:color w:val="1F4E79" w:themeColor="accent5" w:themeShade="80"/>
        </w:rPr>
      </w:pPr>
    </w:p>
    <w:p w14:paraId="48CFAEF0" w14:textId="023A0B0E" w:rsidR="003E7F8C" w:rsidRPr="001A323C" w:rsidRDefault="00C81DA2"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I</w:t>
      </w:r>
      <w:r w:rsidR="003E7F8C" w:rsidRPr="001A323C">
        <w:rPr>
          <w:rFonts w:cstheme="minorHAnsi"/>
          <w:color w:val="1F4E79" w:themeColor="accent5" w:themeShade="80"/>
        </w:rPr>
        <w:t>f a cost share or matching is required, the Recipient must adhere to the requirements of the cost share or matching</w:t>
      </w:r>
      <w:r w:rsidR="00EF7D79" w:rsidRPr="001A323C">
        <w:rPr>
          <w:rFonts w:cstheme="minorHAnsi"/>
          <w:color w:val="1F4E79" w:themeColor="accent5" w:themeShade="80"/>
        </w:rPr>
        <w:t xml:space="preserve">. </w:t>
      </w:r>
      <w:r w:rsidR="003E7F8C" w:rsidRPr="001A323C">
        <w:rPr>
          <w:rFonts w:cstheme="minorHAnsi"/>
          <w:color w:val="1F4E79" w:themeColor="accent5" w:themeShade="80"/>
        </w:rPr>
        <w:t xml:space="preserve">Refer to </w:t>
      </w:r>
      <w:r w:rsidR="003E7F8C" w:rsidRPr="001A323C">
        <w:rPr>
          <w:rFonts w:cstheme="minorHAnsi"/>
          <w:b/>
          <w:bCs/>
          <w:i/>
          <w:iCs/>
          <w:color w:val="1F4E79" w:themeColor="accent5" w:themeShade="80"/>
        </w:rPr>
        <w:t xml:space="preserve">A.6.10 PARTNERSHIP OPPORTUNITY STATEMENT #10 </w:t>
      </w:r>
      <w:r w:rsidR="003E7F8C" w:rsidRPr="001A323C">
        <w:rPr>
          <w:rFonts w:cstheme="minorHAnsi"/>
          <w:color w:val="1F4E79" w:themeColor="accent5" w:themeShade="80"/>
        </w:rPr>
        <w:t xml:space="preserve">Subsection for </w:t>
      </w:r>
      <w:r w:rsidR="003E7F8C" w:rsidRPr="001A323C">
        <w:rPr>
          <w:rFonts w:cstheme="minorHAnsi"/>
          <w:i/>
          <w:iCs/>
          <w:color w:val="1F4E79" w:themeColor="accent5" w:themeShade="80"/>
        </w:rPr>
        <w:t>Cost Share Requirement</w:t>
      </w:r>
      <w:r w:rsidR="003E7F8C" w:rsidRPr="001A323C">
        <w:rPr>
          <w:rFonts w:cstheme="minorHAnsi"/>
          <w:color w:val="1F4E79" w:themeColor="accent5" w:themeShade="80"/>
        </w:rPr>
        <w:t xml:space="preserve"> and </w:t>
      </w:r>
      <w:r w:rsidR="003E7F8C" w:rsidRPr="001A323C">
        <w:rPr>
          <w:rFonts w:cstheme="minorHAnsi"/>
          <w:b/>
          <w:bCs/>
          <w:i/>
          <w:iCs/>
          <w:color w:val="1F4E79" w:themeColor="accent5" w:themeShade="80"/>
        </w:rPr>
        <w:t>C.2. COST SHARE OR MATCHING</w:t>
      </w:r>
      <w:r w:rsidR="003E7F8C" w:rsidRPr="001A323C">
        <w:rPr>
          <w:rFonts w:cstheme="minorHAnsi"/>
          <w:color w:val="1F4E79" w:themeColor="accent5" w:themeShade="80"/>
        </w:rPr>
        <w:t xml:space="preserve"> for more detail</w:t>
      </w:r>
      <w:r w:rsidR="00794B25" w:rsidRPr="001A323C">
        <w:rPr>
          <w:rFonts w:cstheme="minorHAnsi"/>
          <w:color w:val="1F4E79" w:themeColor="accent5" w:themeShade="80"/>
        </w:rPr>
        <w:t xml:space="preserve"> regarding the specific cost share requirements for this opportunity</w:t>
      </w:r>
      <w:r w:rsidR="003E7F8C" w:rsidRPr="001A323C">
        <w:rPr>
          <w:rFonts w:cstheme="minorHAnsi"/>
          <w:color w:val="1F4E79" w:themeColor="accent5" w:themeShade="80"/>
        </w:rPr>
        <w:t>.</w:t>
      </w:r>
    </w:p>
    <w:p w14:paraId="74482FAC" w14:textId="77777777" w:rsidR="0066549D" w:rsidRPr="001A323C" w:rsidRDefault="0066549D" w:rsidP="001A323C">
      <w:pPr>
        <w:spacing w:after="0" w:line="240" w:lineRule="auto"/>
        <w:ind w:left="720"/>
        <w:contextualSpacing/>
        <w:rPr>
          <w:rFonts w:cstheme="minorHAnsi"/>
        </w:rPr>
      </w:pPr>
    </w:p>
    <w:p w14:paraId="60C58B24" w14:textId="5F1D37AE" w:rsidR="00F436B2" w:rsidRPr="001A323C" w:rsidRDefault="00F436B2" w:rsidP="001A323C">
      <w:pPr>
        <w:pStyle w:val="ListParagraph"/>
        <w:numPr>
          <w:ilvl w:val="1"/>
          <w:numId w:val="34"/>
        </w:numPr>
        <w:tabs>
          <w:tab w:val="left" w:pos="1170"/>
        </w:tabs>
        <w:spacing w:after="0" w:line="240" w:lineRule="auto"/>
        <w:ind w:left="1080"/>
        <w:rPr>
          <w:rFonts w:cstheme="minorHAnsi"/>
          <w:b/>
        </w:rPr>
      </w:pPr>
      <w:r w:rsidRPr="001A323C">
        <w:rPr>
          <w:rFonts w:cstheme="minorHAnsi"/>
          <w:b/>
        </w:rPr>
        <w:t>Is this a matching fund?</w:t>
      </w:r>
    </w:p>
    <w:p w14:paraId="61F58995" w14:textId="63817515" w:rsidR="00F436B2" w:rsidRPr="001A323C" w:rsidRDefault="46D83E6D" w:rsidP="001A323C">
      <w:pPr>
        <w:spacing w:after="0" w:line="240" w:lineRule="auto"/>
        <w:ind w:firstLine="720"/>
        <w:contextualSpacing/>
        <w:rPr>
          <w:rFonts w:cstheme="minorHAnsi"/>
          <w:i/>
        </w:rPr>
      </w:pPr>
      <w:r w:rsidRPr="001A323C">
        <w:rPr>
          <w:rFonts w:eastAsia="Times New Roman" w:cstheme="minorHAnsi"/>
          <w:i/>
        </w:rPr>
        <w:t>Q</w:t>
      </w:r>
      <w:r w:rsidR="00EF7D79" w:rsidRPr="001A323C">
        <w:rPr>
          <w:rFonts w:eastAsia="Times New Roman" w:cstheme="minorHAnsi"/>
          <w:i/>
        </w:rPr>
        <w:t xml:space="preserve">: </w:t>
      </w:r>
      <w:r w:rsidRPr="001A323C">
        <w:rPr>
          <w:rFonts w:cstheme="minorHAnsi"/>
          <w:i/>
        </w:rPr>
        <w:t xml:space="preserve"> Could you elaborate on the matching funds requirement?</w:t>
      </w:r>
      <w:r w:rsidRPr="001A323C">
        <w:rPr>
          <w:rFonts w:cstheme="minorHAnsi"/>
          <w:i/>
          <w:color w:val="1F4E79" w:themeColor="accent5" w:themeShade="80"/>
        </w:rPr>
        <w:t xml:space="preserve"> </w:t>
      </w:r>
    </w:p>
    <w:p w14:paraId="1577D4C6" w14:textId="723F70AE" w:rsidR="00F436B2" w:rsidRPr="001A323C" w:rsidRDefault="00F436B2" w:rsidP="001A323C">
      <w:pPr>
        <w:spacing w:after="0" w:line="240" w:lineRule="auto"/>
        <w:ind w:left="720"/>
        <w:contextualSpacing/>
        <w:rPr>
          <w:rFonts w:cstheme="minorHAnsi"/>
          <w:b/>
        </w:rPr>
      </w:pPr>
      <w:r w:rsidRPr="001A323C">
        <w:rPr>
          <w:rFonts w:cstheme="minorHAnsi"/>
          <w:color w:val="1F4E79" w:themeColor="accent5" w:themeShade="80"/>
        </w:rPr>
        <w:t>A: There is a Recipient Cost Share or Matching requirement (10% for non-profit entities and 100% for for-profit entities)</w:t>
      </w:r>
      <w:r w:rsidR="00474023" w:rsidRPr="001A323C">
        <w:rPr>
          <w:rFonts w:cstheme="minorHAnsi"/>
          <w:color w:val="1F4E79" w:themeColor="accent5" w:themeShade="80"/>
        </w:rPr>
        <w:t xml:space="preserve"> for this partnership opportunity</w:t>
      </w:r>
      <w:r w:rsidRPr="001A323C">
        <w:rPr>
          <w:rFonts w:cstheme="minorHAnsi"/>
          <w:color w:val="1F4E79" w:themeColor="accent5" w:themeShade="80"/>
        </w:rPr>
        <w:t>. The requirement will be based on the Prime Recipient’s entity status</w:t>
      </w:r>
      <w:r w:rsidR="00474023" w:rsidRPr="001A323C">
        <w:rPr>
          <w:rFonts w:cstheme="minorHAnsi"/>
          <w:color w:val="1F4E79" w:themeColor="accent5" w:themeShade="80"/>
        </w:rPr>
        <w:t xml:space="preserve"> as either a non-profit or for-profit entity</w:t>
      </w:r>
      <w:r w:rsidRPr="001A323C">
        <w:rPr>
          <w:rFonts w:cstheme="minorHAnsi"/>
          <w:color w:val="1F4E79" w:themeColor="accent5" w:themeShade="80"/>
        </w:rPr>
        <w:t>. The Prime Recipient for a consortium must be the technical lead</w:t>
      </w:r>
      <w:r w:rsidR="00EF7D79" w:rsidRPr="001A323C">
        <w:rPr>
          <w:rFonts w:cstheme="minorHAnsi"/>
          <w:color w:val="1F4E79" w:themeColor="accent5" w:themeShade="80"/>
        </w:rPr>
        <w:t xml:space="preserve">. </w:t>
      </w:r>
      <w:r w:rsidR="00A71E5A" w:rsidRPr="001A323C">
        <w:rPr>
          <w:rFonts w:cstheme="minorHAnsi"/>
          <w:color w:val="1F4E79" w:themeColor="accent5" w:themeShade="80"/>
          <w:u w:val="single"/>
        </w:rPr>
        <w:t>Please also refer to our response to Q7.</w:t>
      </w:r>
    </w:p>
    <w:p w14:paraId="312A6A9A" w14:textId="77777777" w:rsidR="00F436B2" w:rsidRPr="001A323C" w:rsidRDefault="00F436B2"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Refer to </w:t>
      </w:r>
      <w:r w:rsidRPr="001A323C">
        <w:rPr>
          <w:rFonts w:cstheme="minorHAnsi"/>
          <w:b/>
          <w:bCs/>
          <w:i/>
          <w:iCs/>
          <w:color w:val="1F4E79" w:themeColor="accent5" w:themeShade="80"/>
        </w:rPr>
        <w:t xml:space="preserve">A.6.10 PARTNERSHIP OPPORTUNITY STATEMENT #10 </w:t>
      </w:r>
      <w:r w:rsidRPr="001A323C">
        <w:rPr>
          <w:rFonts w:cstheme="minorHAnsi"/>
          <w:color w:val="1F4E79" w:themeColor="accent5" w:themeShade="80"/>
        </w:rPr>
        <w:t xml:space="preserve">Subsection for </w:t>
      </w:r>
      <w:r w:rsidRPr="001A323C">
        <w:rPr>
          <w:rFonts w:cstheme="minorHAnsi"/>
          <w:i/>
          <w:iCs/>
          <w:color w:val="1F4E79" w:themeColor="accent5" w:themeShade="80"/>
        </w:rPr>
        <w:t>Cost Share Requirement</w:t>
      </w:r>
      <w:r w:rsidRPr="001A323C">
        <w:rPr>
          <w:rFonts w:cstheme="minorHAnsi"/>
          <w:color w:val="1F4E79" w:themeColor="accent5" w:themeShade="80"/>
        </w:rPr>
        <w:t xml:space="preserve"> and </w:t>
      </w:r>
      <w:r w:rsidRPr="001A323C">
        <w:rPr>
          <w:rFonts w:cstheme="minorHAnsi"/>
          <w:b/>
          <w:bCs/>
          <w:i/>
          <w:iCs/>
          <w:color w:val="1F4E79" w:themeColor="accent5" w:themeShade="80"/>
        </w:rPr>
        <w:t>C.2. COST SHARE OR MATCHING</w:t>
      </w:r>
      <w:r w:rsidRPr="001A323C">
        <w:rPr>
          <w:rFonts w:cstheme="minorHAnsi"/>
          <w:color w:val="1F4E79" w:themeColor="accent5" w:themeShade="80"/>
        </w:rPr>
        <w:t xml:space="preserve"> for more detail.</w:t>
      </w:r>
    </w:p>
    <w:p w14:paraId="1C4099B1" w14:textId="77777777" w:rsidR="0066549D" w:rsidRPr="001A323C" w:rsidRDefault="0066549D" w:rsidP="001A323C">
      <w:pPr>
        <w:spacing w:after="0" w:line="240" w:lineRule="auto"/>
        <w:ind w:firstLine="720"/>
        <w:contextualSpacing/>
        <w:rPr>
          <w:rFonts w:eastAsia="Times New Roman" w:cstheme="minorHAnsi"/>
        </w:rPr>
      </w:pPr>
    </w:p>
    <w:p w14:paraId="4FC3AE18" w14:textId="5BA2B3FF" w:rsidR="00A53075" w:rsidRPr="001A323C" w:rsidRDefault="00A53075" w:rsidP="001A323C">
      <w:pPr>
        <w:pStyle w:val="ListParagraph"/>
        <w:numPr>
          <w:ilvl w:val="1"/>
          <w:numId w:val="34"/>
        </w:numPr>
        <w:tabs>
          <w:tab w:val="left" w:pos="1170"/>
        </w:tabs>
        <w:spacing w:after="0" w:line="240" w:lineRule="auto"/>
        <w:ind w:left="1080"/>
        <w:rPr>
          <w:rFonts w:cstheme="minorHAnsi"/>
          <w:b/>
        </w:rPr>
      </w:pPr>
      <w:r w:rsidRPr="001A323C">
        <w:rPr>
          <w:rFonts w:cstheme="minorHAnsi"/>
          <w:b/>
        </w:rPr>
        <w:t xml:space="preserve"> For international </w:t>
      </w:r>
      <w:proofErr w:type="spellStart"/>
      <w:r w:rsidRPr="001A323C">
        <w:rPr>
          <w:rFonts w:cstheme="minorHAnsi"/>
          <w:b/>
        </w:rPr>
        <w:t>Organisations</w:t>
      </w:r>
      <w:proofErr w:type="spellEnd"/>
      <w:r w:rsidRPr="001A323C">
        <w:rPr>
          <w:rFonts w:cstheme="minorHAnsi"/>
          <w:b/>
        </w:rPr>
        <w:t xml:space="preserve"> to be Eligible must they have a local presence in </w:t>
      </w:r>
      <w:r w:rsidR="00A71E5A" w:rsidRPr="001A323C">
        <w:rPr>
          <w:rFonts w:cstheme="minorHAnsi"/>
          <w:b/>
        </w:rPr>
        <w:t>C</w:t>
      </w:r>
      <w:r w:rsidRPr="001A323C">
        <w:rPr>
          <w:rFonts w:cstheme="minorHAnsi"/>
          <w:b/>
        </w:rPr>
        <w:t xml:space="preserve">ôte d'Ivoire? Can International </w:t>
      </w:r>
      <w:proofErr w:type="spellStart"/>
      <w:r w:rsidRPr="001A323C">
        <w:rPr>
          <w:rFonts w:cstheme="minorHAnsi"/>
          <w:b/>
        </w:rPr>
        <w:t>Organisations</w:t>
      </w:r>
      <w:proofErr w:type="spellEnd"/>
      <w:r w:rsidRPr="001A323C">
        <w:rPr>
          <w:rFonts w:cstheme="minorHAnsi"/>
          <w:b/>
        </w:rPr>
        <w:t xml:space="preserve"> lead without having a local presence but have local partners in their consortium? </w:t>
      </w:r>
    </w:p>
    <w:p w14:paraId="4E65C1FD" w14:textId="5D07019B" w:rsidR="00A53075" w:rsidRPr="001A323C" w:rsidRDefault="00A670D3"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A: </w:t>
      </w:r>
      <w:r w:rsidR="007133EC" w:rsidRPr="001A323C">
        <w:rPr>
          <w:rFonts w:cstheme="minorHAnsi"/>
          <w:color w:val="1F4E79" w:themeColor="accent5" w:themeShade="80"/>
        </w:rPr>
        <w:t xml:space="preserve">International organizations are </w:t>
      </w:r>
      <w:r w:rsidR="00A71E5A" w:rsidRPr="001A323C">
        <w:rPr>
          <w:rFonts w:cstheme="minorHAnsi"/>
          <w:color w:val="1F4E79" w:themeColor="accent5" w:themeShade="80"/>
        </w:rPr>
        <w:t>eligible,</w:t>
      </w:r>
      <w:r w:rsidR="0040658D" w:rsidRPr="001A323C">
        <w:rPr>
          <w:rFonts w:cstheme="minorHAnsi"/>
          <w:color w:val="1F4E79" w:themeColor="accent5" w:themeShade="80"/>
        </w:rPr>
        <w:t xml:space="preserve"> and they do not have to have a local presence in </w:t>
      </w:r>
      <w:r w:rsidR="00A71E5A" w:rsidRPr="001A323C">
        <w:rPr>
          <w:rFonts w:cstheme="minorHAnsi"/>
          <w:color w:val="1F4E79" w:themeColor="accent5" w:themeShade="80"/>
        </w:rPr>
        <w:t>C</w:t>
      </w:r>
      <w:r w:rsidR="0040658D" w:rsidRPr="001A323C">
        <w:rPr>
          <w:rFonts w:cstheme="minorHAnsi"/>
          <w:color w:val="1F4E79" w:themeColor="accent5" w:themeShade="80"/>
        </w:rPr>
        <w:t>ôte d'Ivoire</w:t>
      </w:r>
      <w:r w:rsidR="00EF7D79" w:rsidRPr="001A323C">
        <w:rPr>
          <w:rFonts w:cstheme="minorHAnsi"/>
          <w:color w:val="1F4E79" w:themeColor="accent5" w:themeShade="80"/>
        </w:rPr>
        <w:t xml:space="preserve">. </w:t>
      </w:r>
      <w:r w:rsidR="0040658D" w:rsidRPr="001A323C">
        <w:rPr>
          <w:rFonts w:cstheme="minorHAnsi"/>
          <w:color w:val="1F4E79" w:themeColor="accent5" w:themeShade="80"/>
        </w:rPr>
        <w:t xml:space="preserve">However, as noted in the APS, </w:t>
      </w:r>
      <w:r w:rsidR="00A71E5A" w:rsidRPr="001A323C">
        <w:rPr>
          <w:rFonts w:cstheme="minorHAnsi"/>
          <w:color w:val="1F4E79" w:themeColor="accent5" w:themeShade="80"/>
        </w:rPr>
        <w:t xml:space="preserve">local knowledge, </w:t>
      </w:r>
      <w:r w:rsidR="001066CE" w:rsidRPr="001A323C">
        <w:rPr>
          <w:rFonts w:cstheme="minorHAnsi"/>
          <w:color w:val="1F4E79" w:themeColor="accent5" w:themeShade="80"/>
        </w:rPr>
        <w:t>experience,</w:t>
      </w:r>
      <w:r w:rsidR="00A71E5A" w:rsidRPr="001A323C">
        <w:rPr>
          <w:rFonts w:cstheme="minorHAnsi"/>
          <w:color w:val="1F4E79" w:themeColor="accent5" w:themeShade="80"/>
        </w:rPr>
        <w:t xml:space="preserve"> and input is critical to </w:t>
      </w:r>
      <w:r w:rsidR="00A71E5A" w:rsidRPr="001A323C">
        <w:rPr>
          <w:rFonts w:cstheme="minorHAnsi"/>
          <w:color w:val="1F4E79" w:themeColor="accent5" w:themeShade="80"/>
        </w:rPr>
        <w:lastRenderedPageBreak/>
        <w:t xml:space="preserve">success – and </w:t>
      </w:r>
      <w:r w:rsidR="0040658D" w:rsidRPr="001A323C">
        <w:rPr>
          <w:rFonts w:cstheme="minorHAnsi"/>
          <w:color w:val="1F4E79" w:themeColor="accent5" w:themeShade="80"/>
        </w:rPr>
        <w:t>o</w:t>
      </w:r>
      <w:r w:rsidR="007133EC" w:rsidRPr="001A323C">
        <w:rPr>
          <w:rFonts w:cstheme="minorHAnsi"/>
          <w:color w:val="1F4E79" w:themeColor="accent5" w:themeShade="80"/>
        </w:rPr>
        <w:t>ne or more Ivorian-native organizations must be involved and 70% of funding under this project must be allocated to Ivorian-native (or Ivorian-based) organizations, for expenditure inside Côte d'Ivoire.</w:t>
      </w:r>
    </w:p>
    <w:p w14:paraId="3FA64539" w14:textId="77777777" w:rsidR="00A670D3" w:rsidRPr="001A323C" w:rsidRDefault="00A670D3" w:rsidP="001A323C">
      <w:pPr>
        <w:spacing w:after="0" w:line="240" w:lineRule="auto"/>
        <w:ind w:left="720"/>
        <w:contextualSpacing/>
        <w:rPr>
          <w:rFonts w:cstheme="minorHAnsi"/>
        </w:rPr>
      </w:pPr>
    </w:p>
    <w:p w14:paraId="29E221C9" w14:textId="5290DB97" w:rsidR="00FB7E27" w:rsidRPr="001A323C" w:rsidRDefault="00FB7E27" w:rsidP="001A323C">
      <w:pPr>
        <w:pStyle w:val="ListParagraph"/>
        <w:keepNext/>
        <w:numPr>
          <w:ilvl w:val="1"/>
          <w:numId w:val="34"/>
        </w:numPr>
        <w:tabs>
          <w:tab w:val="left" w:pos="1170"/>
        </w:tabs>
        <w:spacing w:after="0" w:line="240" w:lineRule="auto"/>
        <w:ind w:left="1080"/>
        <w:rPr>
          <w:rFonts w:cstheme="minorHAnsi"/>
          <w:b/>
        </w:rPr>
      </w:pPr>
      <w:r w:rsidRPr="001A323C">
        <w:rPr>
          <w:rFonts w:cstheme="minorHAnsi"/>
          <w:b/>
        </w:rPr>
        <w:t xml:space="preserve"> Must the applicant be a US entity?</w:t>
      </w:r>
    </w:p>
    <w:p w14:paraId="181DEEDE" w14:textId="4981D809" w:rsidR="00825508" w:rsidRPr="001A323C" w:rsidRDefault="00FB7E27"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A: Applicants need not be a US entity. In fact, MCC prefers international, West African regional or local Ivorian organization(s) for this local project</w:t>
      </w:r>
      <w:r w:rsidR="00EF7D79" w:rsidRPr="001A323C">
        <w:rPr>
          <w:rFonts w:cstheme="minorHAnsi"/>
          <w:color w:val="1F4E79" w:themeColor="accent5" w:themeShade="80"/>
        </w:rPr>
        <w:t xml:space="preserve">. </w:t>
      </w:r>
      <w:r w:rsidR="00A71E5A" w:rsidRPr="001A323C">
        <w:rPr>
          <w:rFonts w:cstheme="minorHAnsi"/>
          <w:color w:val="1F4E79" w:themeColor="accent5" w:themeShade="80"/>
          <w:u w:val="single"/>
        </w:rPr>
        <w:t>Please also refer to MCC’s response to Q9</w:t>
      </w:r>
      <w:r w:rsidR="00A71E5A" w:rsidRPr="001A323C">
        <w:rPr>
          <w:rFonts w:cstheme="minorHAnsi"/>
          <w:color w:val="1F4E79" w:themeColor="accent5" w:themeShade="80"/>
        </w:rPr>
        <w:t>.</w:t>
      </w:r>
    </w:p>
    <w:p w14:paraId="2F68A282" w14:textId="77777777" w:rsidR="00540C12" w:rsidRPr="001A323C" w:rsidRDefault="00540C12" w:rsidP="001A323C">
      <w:pPr>
        <w:spacing w:after="0" w:line="240" w:lineRule="auto"/>
        <w:ind w:left="720"/>
        <w:contextualSpacing/>
        <w:rPr>
          <w:rFonts w:cstheme="minorHAnsi"/>
          <w:color w:val="1F4E79" w:themeColor="accent5" w:themeShade="80"/>
        </w:rPr>
      </w:pPr>
    </w:p>
    <w:p w14:paraId="7675853A" w14:textId="6EB3B432" w:rsidR="00F33041" w:rsidRPr="001A323C" w:rsidRDefault="00F33041"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 xml:space="preserve"> What are the </w:t>
      </w:r>
      <w:proofErr w:type="gramStart"/>
      <w:r w:rsidRPr="001A323C">
        <w:rPr>
          <w:rFonts w:cstheme="minorHAnsi"/>
          <w:b/>
        </w:rPr>
        <w:t>particular administrative</w:t>
      </w:r>
      <w:proofErr w:type="gramEnd"/>
      <w:r w:rsidRPr="001A323C">
        <w:rPr>
          <w:rFonts w:cstheme="minorHAnsi"/>
          <w:b/>
        </w:rPr>
        <w:t xml:space="preserve"> and accounting procedures that the partner should take into account?</w:t>
      </w:r>
    </w:p>
    <w:p w14:paraId="6BC70562" w14:textId="549DA911" w:rsidR="00825508" w:rsidRPr="001A323C" w:rsidRDefault="00F33041" w:rsidP="001A323C">
      <w:pPr>
        <w:spacing w:after="0" w:line="240" w:lineRule="auto"/>
        <w:ind w:left="720"/>
        <w:contextualSpacing/>
        <w:rPr>
          <w:rFonts w:cstheme="minorHAnsi"/>
        </w:rPr>
      </w:pPr>
      <w:r w:rsidRPr="001A323C">
        <w:rPr>
          <w:rFonts w:cstheme="minorHAnsi"/>
          <w:color w:val="1F4E79" w:themeColor="accent5" w:themeShade="80"/>
        </w:rPr>
        <w:t>A: The award recipients must familiarize themselves with the terms and provisions of the award itself and the guiding principles, 2 CFR 200.</w:t>
      </w:r>
    </w:p>
    <w:p w14:paraId="27AE0F3A" w14:textId="77777777" w:rsidR="00540C12" w:rsidRPr="001A323C" w:rsidRDefault="00540C12" w:rsidP="001A323C">
      <w:pPr>
        <w:spacing w:after="0" w:line="240" w:lineRule="auto"/>
        <w:ind w:left="720"/>
        <w:contextualSpacing/>
        <w:rPr>
          <w:rFonts w:cstheme="minorHAnsi"/>
        </w:rPr>
      </w:pPr>
    </w:p>
    <w:p w14:paraId="451A45B3" w14:textId="7F14C9DC" w:rsidR="00696D72" w:rsidRPr="001A323C" w:rsidRDefault="00696D72" w:rsidP="001A323C">
      <w:pPr>
        <w:pStyle w:val="ListParagraph"/>
        <w:numPr>
          <w:ilvl w:val="1"/>
          <w:numId w:val="34"/>
        </w:numPr>
        <w:tabs>
          <w:tab w:val="left" w:pos="1170"/>
        </w:tabs>
        <w:spacing w:after="0" w:line="240" w:lineRule="auto"/>
        <w:ind w:left="1170" w:hanging="450"/>
        <w:rPr>
          <w:rFonts w:cstheme="minorHAnsi"/>
          <w:b/>
          <w:lang w:val="fr-CI"/>
        </w:rPr>
      </w:pPr>
      <w:r w:rsidRPr="001A323C">
        <w:rPr>
          <w:rFonts w:cstheme="minorHAnsi"/>
          <w:b/>
          <w:lang w:val="fr-FR"/>
        </w:rPr>
        <w:t>La durée minimale du projet.</w:t>
      </w:r>
    </w:p>
    <w:p w14:paraId="1BF0B70D" w14:textId="77777777" w:rsidR="00696D72" w:rsidRPr="001A323C" w:rsidRDefault="00696D72" w:rsidP="001A323C">
      <w:pPr>
        <w:spacing w:after="0" w:line="240" w:lineRule="auto"/>
        <w:ind w:left="720"/>
        <w:contextualSpacing/>
        <w:rPr>
          <w:rFonts w:cstheme="minorHAnsi"/>
          <w:b/>
        </w:rPr>
      </w:pPr>
      <w:r w:rsidRPr="001A323C">
        <w:rPr>
          <w:rFonts w:cstheme="minorHAnsi"/>
          <w:b/>
        </w:rPr>
        <w:t>(The minimum duration of project.)</w:t>
      </w:r>
    </w:p>
    <w:p w14:paraId="5C82245C" w14:textId="611AD34C" w:rsidR="00877C37" w:rsidRDefault="00877C37"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A: There is no minimum duration of the project</w:t>
      </w:r>
      <w:r w:rsidR="00EF7D79" w:rsidRPr="001A323C">
        <w:rPr>
          <w:rFonts w:cstheme="minorHAnsi"/>
          <w:color w:val="1F4E79" w:themeColor="accent5" w:themeShade="80"/>
        </w:rPr>
        <w:t xml:space="preserve">. </w:t>
      </w:r>
      <w:r w:rsidRPr="001A323C">
        <w:rPr>
          <w:rFonts w:cstheme="minorHAnsi"/>
          <w:color w:val="1F4E79" w:themeColor="accent5" w:themeShade="80"/>
        </w:rPr>
        <w:t>The estimated period of performance is on the order of 36 months (3 years), beginning September 2021.</w:t>
      </w:r>
    </w:p>
    <w:p w14:paraId="5D28E4E6" w14:textId="77777777" w:rsidR="00B61665" w:rsidRPr="001A323C" w:rsidRDefault="00B61665" w:rsidP="001A323C">
      <w:pPr>
        <w:spacing w:after="0" w:line="240" w:lineRule="auto"/>
        <w:ind w:left="720"/>
        <w:contextualSpacing/>
        <w:rPr>
          <w:rFonts w:cstheme="minorHAnsi"/>
          <w:color w:val="1F4E79" w:themeColor="accent5" w:themeShade="80"/>
        </w:rPr>
      </w:pPr>
    </w:p>
    <w:p w14:paraId="22DE60A5" w14:textId="5B910C1C" w:rsidR="00825508" w:rsidRPr="001A323C" w:rsidRDefault="1B50841D"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Is it necessary to have experience in gender or expertise in coaching start-ups?</w:t>
      </w:r>
    </w:p>
    <w:p w14:paraId="52BEF64E" w14:textId="16AD52B5" w:rsidR="00D85CA7" w:rsidRPr="001A323C" w:rsidRDefault="00D85CA7"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A: </w:t>
      </w:r>
      <w:r w:rsidR="00DC2013" w:rsidRPr="001A323C">
        <w:rPr>
          <w:rFonts w:cstheme="minorHAnsi"/>
          <w:color w:val="1F4E79" w:themeColor="accent5" w:themeShade="80"/>
        </w:rPr>
        <w:t>Eligibility requirements are outlined in the APS</w:t>
      </w:r>
      <w:r w:rsidR="00EF7D79" w:rsidRPr="001A323C">
        <w:rPr>
          <w:rFonts w:cstheme="minorHAnsi"/>
          <w:color w:val="1F4E79" w:themeColor="accent5" w:themeShade="80"/>
        </w:rPr>
        <w:t xml:space="preserve">. </w:t>
      </w:r>
      <w:r w:rsidR="00DC2013" w:rsidRPr="001A323C">
        <w:rPr>
          <w:rFonts w:cstheme="minorHAnsi"/>
          <w:color w:val="1F4E79" w:themeColor="accent5" w:themeShade="80"/>
        </w:rPr>
        <w:t>Experience in gender and working with W-SMEs would be integral to successf</w:t>
      </w:r>
      <w:r w:rsidR="005C69A4" w:rsidRPr="001A323C">
        <w:rPr>
          <w:rFonts w:cstheme="minorHAnsi"/>
          <w:color w:val="1F4E79" w:themeColor="accent5" w:themeShade="80"/>
        </w:rPr>
        <w:t xml:space="preserve">ul achievement of the </w:t>
      </w:r>
      <w:r w:rsidR="00CD4745" w:rsidRPr="001A323C">
        <w:rPr>
          <w:rFonts w:cstheme="minorHAnsi"/>
          <w:color w:val="1F4E79" w:themeColor="accent5" w:themeShade="80"/>
        </w:rPr>
        <w:t>WDLN Program Vision and Expected Outcomes.</w:t>
      </w:r>
    </w:p>
    <w:p w14:paraId="4A56D9BE" w14:textId="77777777" w:rsidR="00397D44" w:rsidRPr="001A323C" w:rsidRDefault="00397D44" w:rsidP="001A323C">
      <w:pPr>
        <w:spacing w:after="0" w:line="240" w:lineRule="auto"/>
        <w:ind w:firstLine="720"/>
        <w:contextualSpacing/>
        <w:rPr>
          <w:rFonts w:cstheme="minorHAnsi"/>
        </w:rPr>
      </w:pPr>
    </w:p>
    <w:p w14:paraId="3DFAE668" w14:textId="67718500" w:rsidR="00397D44" w:rsidRPr="001A323C" w:rsidRDefault="00397D44"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Can you share what MCC has designed for the WDLN project.</w:t>
      </w:r>
    </w:p>
    <w:p w14:paraId="01A1F9DB" w14:textId="006D73B8" w:rsidR="00397D44" w:rsidRPr="001A323C" w:rsidRDefault="00301A97"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A: </w:t>
      </w:r>
      <w:r w:rsidR="00DE292D" w:rsidRPr="001A323C">
        <w:rPr>
          <w:rFonts w:cstheme="minorHAnsi"/>
          <w:color w:val="1F4E79" w:themeColor="accent5" w:themeShade="80"/>
        </w:rPr>
        <w:t xml:space="preserve">See the WDLN Program Vision and Expected Outcomes section of the </w:t>
      </w:r>
      <w:r w:rsidR="001059A1" w:rsidRPr="001A323C">
        <w:rPr>
          <w:rFonts w:cstheme="minorHAnsi"/>
          <w:color w:val="1F4E79" w:themeColor="accent5" w:themeShade="80"/>
        </w:rPr>
        <w:t>Opportunity Statement #10, Women’s Data Lab and Network (WDLN).</w:t>
      </w:r>
    </w:p>
    <w:p w14:paraId="5087C89A" w14:textId="77777777" w:rsidR="000826B6" w:rsidRPr="001A323C" w:rsidRDefault="000826B6" w:rsidP="001A323C">
      <w:pPr>
        <w:spacing w:after="0" w:line="240" w:lineRule="auto"/>
        <w:ind w:left="720"/>
        <w:contextualSpacing/>
        <w:rPr>
          <w:rFonts w:cstheme="minorHAnsi"/>
        </w:rPr>
      </w:pPr>
    </w:p>
    <w:p w14:paraId="11A207F0" w14:textId="03AE9847" w:rsidR="00AF0850" w:rsidRPr="001A323C" w:rsidRDefault="00AF0850"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lang w:val="fr-FR"/>
        </w:rPr>
        <w:t>Est-ce le seul document à soumettre ?</w:t>
      </w:r>
      <w:r w:rsidR="00921104" w:rsidRPr="001A323C">
        <w:rPr>
          <w:rFonts w:cstheme="minorHAnsi"/>
          <w:b/>
          <w:lang w:val="fr-FR"/>
        </w:rPr>
        <w:t xml:space="preserve"> </w:t>
      </w:r>
      <w:r w:rsidR="00921104" w:rsidRPr="001A323C">
        <w:rPr>
          <w:rFonts w:cstheme="minorHAnsi"/>
          <w:b/>
        </w:rPr>
        <w:t>(Is this the only document to submit?)</w:t>
      </w:r>
    </w:p>
    <w:p w14:paraId="10172F13" w14:textId="1C7F67D4" w:rsidR="00AF0850" w:rsidRPr="001A323C" w:rsidRDefault="00AF0850"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A: </w:t>
      </w:r>
      <w:r w:rsidR="00A71E5A" w:rsidRPr="001A323C">
        <w:rPr>
          <w:rFonts w:cstheme="minorHAnsi"/>
          <w:color w:val="1F4E79" w:themeColor="accent5" w:themeShade="80"/>
        </w:rPr>
        <w:t>For the first stage of the process, t</w:t>
      </w:r>
      <w:r w:rsidRPr="001A323C">
        <w:rPr>
          <w:rFonts w:cstheme="minorHAnsi"/>
          <w:color w:val="1F4E79" w:themeColor="accent5" w:themeShade="80"/>
        </w:rPr>
        <w:t xml:space="preserve">he only document to submit is the complete Concept Paper in accordance with NOFO </w:t>
      </w:r>
      <w:r w:rsidRPr="001A323C">
        <w:rPr>
          <w:rFonts w:cstheme="minorHAnsi"/>
          <w:b/>
          <w:bCs/>
          <w:color w:val="1F4E79" w:themeColor="accent5" w:themeShade="80"/>
        </w:rPr>
        <w:t>Sections D.3.1. Stage I – Concept Paper Required Format</w:t>
      </w:r>
      <w:r w:rsidRPr="001A323C">
        <w:rPr>
          <w:rFonts w:cstheme="minorHAnsi"/>
          <w:color w:val="1F4E79" w:themeColor="accent5" w:themeShade="80"/>
        </w:rPr>
        <w:t xml:space="preserve"> (pp. 33-34) and </w:t>
      </w:r>
      <w:r w:rsidRPr="001A323C">
        <w:rPr>
          <w:rFonts w:cstheme="minorHAnsi"/>
          <w:b/>
          <w:bCs/>
          <w:color w:val="1F4E79" w:themeColor="accent5" w:themeShade="80"/>
        </w:rPr>
        <w:t>D.3.2. Stage I – Concept Paper Required Content</w:t>
      </w:r>
      <w:r w:rsidRPr="001A323C">
        <w:rPr>
          <w:rFonts w:cstheme="minorHAnsi"/>
          <w:color w:val="1F4E79" w:themeColor="accent5" w:themeShade="80"/>
        </w:rPr>
        <w:t xml:space="preserve"> (pp. 34-36) for more detail.</w:t>
      </w:r>
    </w:p>
    <w:p w14:paraId="75AD0EAD" w14:textId="77777777" w:rsidR="00192E81" w:rsidRPr="001A323C" w:rsidRDefault="00192E81" w:rsidP="001A323C">
      <w:pPr>
        <w:spacing w:after="0" w:line="240" w:lineRule="auto"/>
        <w:contextualSpacing/>
        <w:rPr>
          <w:rFonts w:cstheme="minorHAnsi"/>
          <w:b/>
          <w:bCs/>
        </w:rPr>
      </w:pPr>
    </w:p>
    <w:p w14:paraId="099953F5" w14:textId="3F8FADA3" w:rsidR="00E34AC0" w:rsidRPr="001A323C" w:rsidRDefault="00E34AC0"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Is there any outline to follow or form to fill out as part of the 6 pages of the proposal? </w:t>
      </w:r>
    </w:p>
    <w:p w14:paraId="5A3682A4" w14:textId="1BE3199C" w:rsidR="00E34AC0" w:rsidRPr="001A323C" w:rsidRDefault="00421ADE"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A: </w:t>
      </w:r>
      <w:r w:rsidR="00E34AC0" w:rsidRPr="001A323C">
        <w:rPr>
          <w:rFonts w:cstheme="minorHAnsi"/>
          <w:color w:val="1F4E79" w:themeColor="accent5" w:themeShade="80"/>
        </w:rPr>
        <w:t xml:space="preserve">There is a general format </w:t>
      </w:r>
      <w:r w:rsidR="00DA558D" w:rsidRPr="001A323C">
        <w:rPr>
          <w:rFonts w:cstheme="minorHAnsi"/>
          <w:color w:val="1F4E79" w:themeColor="accent5" w:themeShade="80"/>
        </w:rPr>
        <w:t>and page limitation</w:t>
      </w:r>
      <w:r w:rsidR="00E34AC0" w:rsidRPr="001A323C">
        <w:rPr>
          <w:rFonts w:cstheme="minorHAnsi"/>
          <w:color w:val="1F4E79" w:themeColor="accent5" w:themeShade="80"/>
        </w:rPr>
        <w:t xml:space="preserve">. </w:t>
      </w:r>
      <w:r w:rsidR="00B337B3" w:rsidRPr="001A323C">
        <w:rPr>
          <w:rFonts w:cstheme="minorHAnsi"/>
          <w:color w:val="1F4E79" w:themeColor="accent5" w:themeShade="80"/>
        </w:rPr>
        <w:t xml:space="preserve">Please </w:t>
      </w:r>
      <w:r w:rsidR="00E34AC0" w:rsidRPr="001A323C">
        <w:rPr>
          <w:rFonts w:cstheme="minorHAnsi"/>
          <w:color w:val="1F4E79" w:themeColor="accent5" w:themeShade="80"/>
        </w:rPr>
        <w:t xml:space="preserve">review Sections </w:t>
      </w:r>
      <w:r w:rsidR="00E34AC0" w:rsidRPr="001A323C">
        <w:rPr>
          <w:rFonts w:cstheme="minorHAnsi"/>
          <w:b/>
          <w:bCs/>
          <w:color w:val="1F4E79" w:themeColor="accent5" w:themeShade="80"/>
        </w:rPr>
        <w:t>D.3.1. Stage I – Concept Paper Required Format</w:t>
      </w:r>
      <w:r w:rsidR="00E34AC0" w:rsidRPr="001A323C">
        <w:rPr>
          <w:rFonts w:cstheme="minorHAnsi"/>
          <w:color w:val="1F4E79" w:themeColor="accent5" w:themeShade="80"/>
        </w:rPr>
        <w:t xml:space="preserve"> (pp. 33-34) and </w:t>
      </w:r>
      <w:r w:rsidR="00E34AC0" w:rsidRPr="001A323C">
        <w:rPr>
          <w:rFonts w:cstheme="minorHAnsi"/>
          <w:b/>
          <w:bCs/>
          <w:color w:val="1F4E79" w:themeColor="accent5" w:themeShade="80"/>
        </w:rPr>
        <w:t>D.3.2. Stage I – Concept Paper Required Content</w:t>
      </w:r>
      <w:r w:rsidR="00E34AC0" w:rsidRPr="001A323C">
        <w:rPr>
          <w:rFonts w:cstheme="minorHAnsi"/>
          <w:color w:val="1F4E79" w:themeColor="accent5" w:themeShade="80"/>
        </w:rPr>
        <w:t xml:space="preserve"> (pp. 34-36) for more detail.</w:t>
      </w:r>
    </w:p>
    <w:p w14:paraId="29F288EE" w14:textId="77777777" w:rsidR="005E7389" w:rsidRPr="001A323C" w:rsidRDefault="005E7389" w:rsidP="001A323C">
      <w:pPr>
        <w:spacing w:after="0" w:line="240" w:lineRule="auto"/>
        <w:ind w:left="720"/>
        <w:contextualSpacing/>
        <w:rPr>
          <w:rFonts w:cstheme="minorHAnsi"/>
        </w:rPr>
      </w:pPr>
    </w:p>
    <w:p w14:paraId="025A7852" w14:textId="64B94110" w:rsidR="00F02A9E" w:rsidRPr="001A323C" w:rsidRDefault="00F02A9E" w:rsidP="001A323C">
      <w:pPr>
        <w:pStyle w:val="ListParagraph"/>
        <w:numPr>
          <w:ilvl w:val="1"/>
          <w:numId w:val="34"/>
        </w:numPr>
        <w:tabs>
          <w:tab w:val="left" w:pos="1170"/>
        </w:tabs>
        <w:spacing w:after="0" w:line="240" w:lineRule="auto"/>
        <w:ind w:left="1170" w:hanging="450"/>
        <w:rPr>
          <w:rFonts w:cstheme="minorHAnsi"/>
          <w:b/>
          <w:lang w:val="fr-FR"/>
        </w:rPr>
      </w:pPr>
      <w:r w:rsidRPr="001A323C">
        <w:rPr>
          <w:rFonts w:cstheme="minorHAnsi"/>
          <w:b/>
          <w:lang w:val="fr-FR"/>
        </w:rPr>
        <w:t xml:space="preserve">A quelle adresse devons-nous soumettre notre </w:t>
      </w:r>
      <w:proofErr w:type="spellStart"/>
      <w:r w:rsidRPr="001A323C">
        <w:rPr>
          <w:rFonts w:cstheme="minorHAnsi"/>
          <w:b/>
          <w:lang w:val="fr-FR"/>
        </w:rPr>
        <w:t>notre</w:t>
      </w:r>
      <w:proofErr w:type="spellEnd"/>
      <w:r w:rsidRPr="001A323C">
        <w:rPr>
          <w:rFonts w:cstheme="minorHAnsi"/>
          <w:b/>
          <w:lang w:val="fr-FR"/>
        </w:rPr>
        <w:t xml:space="preserve"> dossier svp ?</w:t>
      </w:r>
      <w:r w:rsidR="004210CF" w:rsidRPr="001A323C">
        <w:rPr>
          <w:rFonts w:cstheme="minorHAnsi"/>
          <w:b/>
          <w:lang w:val="fr-FR"/>
        </w:rPr>
        <w:t xml:space="preserve"> (To </w:t>
      </w:r>
      <w:proofErr w:type="spellStart"/>
      <w:r w:rsidR="004210CF" w:rsidRPr="001A323C">
        <w:rPr>
          <w:rFonts w:cstheme="minorHAnsi"/>
          <w:b/>
          <w:lang w:val="fr-FR"/>
        </w:rPr>
        <w:t>which</w:t>
      </w:r>
      <w:proofErr w:type="spellEnd"/>
      <w:r w:rsidR="004210CF" w:rsidRPr="001A323C">
        <w:rPr>
          <w:rFonts w:cstheme="minorHAnsi"/>
          <w:b/>
          <w:lang w:val="fr-FR"/>
        </w:rPr>
        <w:t xml:space="preserve"> </w:t>
      </w:r>
      <w:proofErr w:type="spellStart"/>
      <w:r w:rsidR="004210CF" w:rsidRPr="001A323C">
        <w:rPr>
          <w:rFonts w:cstheme="minorHAnsi"/>
          <w:b/>
          <w:lang w:val="fr-FR"/>
        </w:rPr>
        <w:t>address</w:t>
      </w:r>
      <w:proofErr w:type="spellEnd"/>
      <w:r w:rsidR="004210CF" w:rsidRPr="001A323C">
        <w:rPr>
          <w:rFonts w:cstheme="minorHAnsi"/>
          <w:b/>
          <w:lang w:val="fr-FR"/>
        </w:rPr>
        <w:t xml:space="preserve"> </w:t>
      </w:r>
      <w:proofErr w:type="spellStart"/>
      <w:r w:rsidR="004210CF" w:rsidRPr="001A323C">
        <w:rPr>
          <w:rFonts w:cstheme="minorHAnsi"/>
          <w:b/>
          <w:lang w:val="fr-FR"/>
        </w:rPr>
        <w:t>should</w:t>
      </w:r>
      <w:proofErr w:type="spellEnd"/>
      <w:r w:rsidR="004210CF" w:rsidRPr="001A323C">
        <w:rPr>
          <w:rFonts w:cstheme="minorHAnsi"/>
          <w:b/>
          <w:lang w:val="fr-FR"/>
        </w:rPr>
        <w:t xml:space="preserve"> </w:t>
      </w:r>
      <w:proofErr w:type="spellStart"/>
      <w:r w:rsidR="004210CF" w:rsidRPr="001A323C">
        <w:rPr>
          <w:rFonts w:cstheme="minorHAnsi"/>
          <w:b/>
          <w:lang w:val="fr-FR"/>
        </w:rPr>
        <w:t>we</w:t>
      </w:r>
      <w:proofErr w:type="spellEnd"/>
      <w:r w:rsidR="004210CF" w:rsidRPr="001A323C">
        <w:rPr>
          <w:rFonts w:cstheme="minorHAnsi"/>
          <w:b/>
          <w:lang w:val="fr-FR"/>
        </w:rPr>
        <w:t xml:space="preserve"> </w:t>
      </w:r>
      <w:proofErr w:type="spellStart"/>
      <w:r w:rsidR="004210CF" w:rsidRPr="001A323C">
        <w:rPr>
          <w:rFonts w:cstheme="minorHAnsi"/>
          <w:b/>
          <w:lang w:val="fr-FR"/>
        </w:rPr>
        <w:t>submit</w:t>
      </w:r>
      <w:proofErr w:type="spellEnd"/>
      <w:r w:rsidR="004210CF" w:rsidRPr="001A323C">
        <w:rPr>
          <w:rFonts w:cstheme="minorHAnsi"/>
          <w:b/>
          <w:lang w:val="fr-FR"/>
        </w:rPr>
        <w:t xml:space="preserve"> </w:t>
      </w:r>
      <w:proofErr w:type="spellStart"/>
      <w:r w:rsidR="004210CF" w:rsidRPr="001A323C">
        <w:rPr>
          <w:rFonts w:cstheme="minorHAnsi"/>
          <w:b/>
          <w:lang w:val="fr-FR"/>
        </w:rPr>
        <w:t>our</w:t>
      </w:r>
      <w:proofErr w:type="spellEnd"/>
      <w:r w:rsidR="004210CF" w:rsidRPr="001A323C">
        <w:rPr>
          <w:rFonts w:cstheme="minorHAnsi"/>
          <w:b/>
          <w:lang w:val="fr-FR"/>
        </w:rPr>
        <w:t xml:space="preserve"> file </w:t>
      </w:r>
      <w:proofErr w:type="spellStart"/>
      <w:r w:rsidR="004210CF" w:rsidRPr="001A323C">
        <w:rPr>
          <w:rFonts w:cstheme="minorHAnsi"/>
          <w:b/>
          <w:lang w:val="fr-FR"/>
        </w:rPr>
        <w:t>please</w:t>
      </w:r>
      <w:proofErr w:type="spellEnd"/>
      <w:r w:rsidR="004210CF" w:rsidRPr="001A323C">
        <w:rPr>
          <w:rFonts w:cstheme="minorHAnsi"/>
          <w:b/>
          <w:lang w:val="fr-FR"/>
        </w:rPr>
        <w:t> ?)</w:t>
      </w:r>
    </w:p>
    <w:p w14:paraId="632DAE7C" w14:textId="55561CE5" w:rsidR="00F02A9E" w:rsidRPr="001A323C" w:rsidRDefault="00F02A9E"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A: The Concept </w:t>
      </w:r>
      <w:r w:rsidR="004210CF" w:rsidRPr="001A323C">
        <w:rPr>
          <w:rFonts w:cstheme="minorHAnsi"/>
          <w:color w:val="1F4E79" w:themeColor="accent5" w:themeShade="80"/>
        </w:rPr>
        <w:t>Note</w:t>
      </w:r>
      <w:r w:rsidRPr="001A323C">
        <w:rPr>
          <w:rFonts w:cstheme="minorHAnsi"/>
          <w:color w:val="1F4E79" w:themeColor="accent5" w:themeShade="80"/>
        </w:rPr>
        <w:t xml:space="preserve"> must be emailed to </w:t>
      </w:r>
      <w:hyperlink r:id="rId12" w:history="1">
        <w:r w:rsidR="00824741" w:rsidRPr="001A323C">
          <w:rPr>
            <w:rStyle w:val="Hyperlink"/>
            <w:rFonts w:cstheme="minorHAnsi"/>
          </w:rPr>
          <w:t>apspartnerships@mcc.gov</w:t>
        </w:r>
      </w:hyperlink>
      <w:r w:rsidR="00824741" w:rsidRPr="001A323C">
        <w:rPr>
          <w:rFonts w:cstheme="minorHAnsi"/>
          <w:color w:val="1F4E79" w:themeColor="accent5" w:themeShade="80"/>
        </w:rPr>
        <w:t xml:space="preserve"> </w:t>
      </w:r>
      <w:r w:rsidR="00EF7D79" w:rsidRPr="001A323C">
        <w:rPr>
          <w:rFonts w:cstheme="minorHAnsi"/>
          <w:color w:val="1F4E79" w:themeColor="accent5" w:themeShade="80"/>
        </w:rPr>
        <w:t xml:space="preserve">. </w:t>
      </w:r>
      <w:r w:rsidR="004210CF" w:rsidRPr="001A323C">
        <w:rPr>
          <w:rFonts w:cstheme="minorHAnsi"/>
          <w:color w:val="1F4E79" w:themeColor="accent5" w:themeShade="80"/>
        </w:rPr>
        <w:t>The Concept Note must be submitted in English.</w:t>
      </w:r>
    </w:p>
    <w:p w14:paraId="0C49B2BB" w14:textId="77777777" w:rsidR="00F02A9E" w:rsidRPr="001A323C" w:rsidRDefault="00F02A9E" w:rsidP="001A323C">
      <w:pPr>
        <w:spacing w:after="0" w:line="240" w:lineRule="auto"/>
        <w:ind w:left="720"/>
        <w:contextualSpacing/>
        <w:rPr>
          <w:rFonts w:cstheme="minorHAnsi"/>
        </w:rPr>
      </w:pPr>
    </w:p>
    <w:p w14:paraId="386966FA" w14:textId="6A45A9CE" w:rsidR="005E7389" w:rsidRPr="001A323C" w:rsidRDefault="005E7389"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Who are the people being part of the evaluation team? </w:t>
      </w:r>
    </w:p>
    <w:p w14:paraId="3EA0621B" w14:textId="26E075C0" w:rsidR="005E7389" w:rsidRPr="001A323C" w:rsidRDefault="00421ADE"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A: </w:t>
      </w:r>
      <w:r w:rsidR="00A71E5A" w:rsidRPr="001A323C">
        <w:rPr>
          <w:rFonts w:cstheme="minorHAnsi"/>
          <w:color w:val="1F4E79" w:themeColor="accent5" w:themeShade="80"/>
        </w:rPr>
        <w:t>MCC is in the process of assembling a</w:t>
      </w:r>
      <w:r w:rsidR="005E7389" w:rsidRPr="001A323C">
        <w:rPr>
          <w:rFonts w:cstheme="minorHAnsi"/>
          <w:color w:val="1F4E79" w:themeColor="accent5" w:themeShade="80"/>
        </w:rPr>
        <w:t xml:space="preserve"> Selection Committee, or the evaluation team</w:t>
      </w:r>
      <w:r w:rsidR="00EF7D79" w:rsidRPr="001A323C">
        <w:rPr>
          <w:rFonts w:cstheme="minorHAnsi"/>
          <w:color w:val="1F4E79" w:themeColor="accent5" w:themeShade="80"/>
        </w:rPr>
        <w:t xml:space="preserve">. </w:t>
      </w:r>
      <w:r w:rsidR="00824741" w:rsidRPr="001A323C">
        <w:rPr>
          <w:rFonts w:cstheme="minorHAnsi"/>
          <w:color w:val="1F4E79" w:themeColor="accent5" w:themeShade="80"/>
        </w:rPr>
        <w:t xml:space="preserve">Several members </w:t>
      </w:r>
      <w:r w:rsidR="00A71E5A" w:rsidRPr="001A323C">
        <w:rPr>
          <w:rFonts w:cstheme="minorHAnsi"/>
          <w:color w:val="1F4E79" w:themeColor="accent5" w:themeShade="80"/>
        </w:rPr>
        <w:t>will be part of the MCC WDLN team, but we also expect to bring on some other MCC experts as needed depending on the number of concept notes received</w:t>
      </w:r>
      <w:r w:rsidR="00F36DE2" w:rsidRPr="001A323C">
        <w:rPr>
          <w:rFonts w:cstheme="minorHAnsi"/>
          <w:color w:val="1F4E79" w:themeColor="accent5" w:themeShade="80"/>
        </w:rPr>
        <w:t xml:space="preserve">. </w:t>
      </w:r>
      <w:r w:rsidR="006F2B86" w:rsidRPr="001A323C">
        <w:rPr>
          <w:rFonts w:cstheme="minorHAnsi"/>
          <w:color w:val="1F4E79" w:themeColor="accent5" w:themeShade="80"/>
        </w:rPr>
        <w:t xml:space="preserve">MCC may also invite a representative from Microsoft and/or MCC’s </w:t>
      </w:r>
      <w:r w:rsidR="00013D47" w:rsidRPr="001A323C">
        <w:rPr>
          <w:rFonts w:cstheme="minorHAnsi"/>
          <w:color w:val="1F4E79" w:themeColor="accent5" w:themeShade="80"/>
        </w:rPr>
        <w:t>Ivoirian</w:t>
      </w:r>
      <w:r w:rsidR="006F2B86" w:rsidRPr="001A323C">
        <w:rPr>
          <w:rFonts w:cstheme="minorHAnsi"/>
          <w:color w:val="1F4E79" w:themeColor="accent5" w:themeShade="80"/>
        </w:rPr>
        <w:t xml:space="preserve"> consultant</w:t>
      </w:r>
      <w:r w:rsidR="00013D47" w:rsidRPr="001A323C">
        <w:rPr>
          <w:rFonts w:cstheme="minorHAnsi"/>
          <w:color w:val="1F4E79" w:themeColor="accent5" w:themeShade="80"/>
        </w:rPr>
        <w:t xml:space="preserve"> to serve as an advisor to the Selection Committee.</w:t>
      </w:r>
    </w:p>
    <w:p w14:paraId="24CBFBA8" w14:textId="77777777" w:rsidR="005E7389" w:rsidRPr="001A323C" w:rsidRDefault="005E7389" w:rsidP="001A323C">
      <w:pPr>
        <w:spacing w:after="0" w:line="240" w:lineRule="auto"/>
        <w:ind w:left="720"/>
        <w:contextualSpacing/>
        <w:rPr>
          <w:rFonts w:cstheme="minorHAnsi"/>
        </w:rPr>
      </w:pPr>
    </w:p>
    <w:p w14:paraId="43418686" w14:textId="38BDB3A3" w:rsidR="00DE0F7A" w:rsidRPr="001A323C" w:rsidRDefault="00DE0F7A" w:rsidP="001A323C">
      <w:pPr>
        <w:pStyle w:val="ListParagraph"/>
        <w:keepNext/>
        <w:numPr>
          <w:ilvl w:val="1"/>
          <w:numId w:val="34"/>
        </w:numPr>
        <w:tabs>
          <w:tab w:val="left" w:pos="1170"/>
        </w:tabs>
        <w:spacing w:after="0" w:line="240" w:lineRule="auto"/>
        <w:ind w:left="1166" w:hanging="446"/>
        <w:rPr>
          <w:rFonts w:cstheme="minorHAnsi"/>
          <w:b/>
        </w:rPr>
      </w:pPr>
      <w:r w:rsidRPr="001A323C">
        <w:rPr>
          <w:rFonts w:cstheme="minorHAnsi"/>
          <w:b/>
        </w:rPr>
        <w:t>When is the next time we get chance to have an online meetin</w:t>
      </w:r>
      <w:r w:rsidR="000D3654" w:rsidRPr="001A323C">
        <w:rPr>
          <w:rFonts w:cstheme="minorHAnsi"/>
          <w:b/>
        </w:rPr>
        <w:t xml:space="preserve">g? </w:t>
      </w:r>
    </w:p>
    <w:p w14:paraId="2B71AE89" w14:textId="25E4DE7F" w:rsidR="00DE0F7A" w:rsidRPr="001A323C" w:rsidRDefault="00B5697F"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A: </w:t>
      </w:r>
      <w:r w:rsidR="00DE0F7A" w:rsidRPr="001A323C">
        <w:rPr>
          <w:rFonts w:cstheme="minorHAnsi"/>
          <w:color w:val="1F4E79" w:themeColor="accent5" w:themeShade="80"/>
        </w:rPr>
        <w:t>The Pre-Concept Conference held on April</w:t>
      </w:r>
      <w:r w:rsidR="00872715" w:rsidRPr="001A323C">
        <w:rPr>
          <w:rFonts w:cstheme="minorHAnsi"/>
          <w:color w:val="1F4E79" w:themeColor="accent5" w:themeShade="80"/>
        </w:rPr>
        <w:t xml:space="preserve"> 20,</w:t>
      </w:r>
      <w:r w:rsidR="00DE0F7A" w:rsidRPr="001A323C">
        <w:rPr>
          <w:rFonts w:cstheme="minorHAnsi"/>
          <w:color w:val="1F4E79" w:themeColor="accent5" w:themeShade="80"/>
        </w:rPr>
        <w:t xml:space="preserve"> </w:t>
      </w:r>
      <w:proofErr w:type="gramStart"/>
      <w:r w:rsidR="00DE0F7A" w:rsidRPr="001A323C">
        <w:rPr>
          <w:rFonts w:cstheme="minorHAnsi"/>
          <w:color w:val="1F4E79" w:themeColor="accent5" w:themeShade="80"/>
        </w:rPr>
        <w:t>2021</w:t>
      </w:r>
      <w:r w:rsidR="00872715" w:rsidRPr="001A323C">
        <w:rPr>
          <w:rFonts w:cstheme="minorHAnsi"/>
          <w:color w:val="1F4E79" w:themeColor="accent5" w:themeShade="80"/>
        </w:rPr>
        <w:t>,</w:t>
      </w:r>
      <w:proofErr w:type="gramEnd"/>
      <w:r w:rsidR="00DE0F7A" w:rsidRPr="001A323C">
        <w:rPr>
          <w:rFonts w:cstheme="minorHAnsi"/>
          <w:color w:val="1F4E79" w:themeColor="accent5" w:themeShade="80"/>
        </w:rPr>
        <w:t xml:space="preserve"> was the only meeting we have planned for the Opportunity Statement #10</w:t>
      </w:r>
      <w:r w:rsidR="00872715" w:rsidRPr="001A323C">
        <w:rPr>
          <w:rFonts w:cstheme="minorHAnsi"/>
          <w:color w:val="1F4E79" w:themeColor="accent5" w:themeShade="80"/>
        </w:rPr>
        <w:t xml:space="preserve"> before the Concept Note due date</w:t>
      </w:r>
      <w:r w:rsidR="00DE0F7A" w:rsidRPr="001A323C">
        <w:rPr>
          <w:rFonts w:cstheme="minorHAnsi"/>
          <w:color w:val="1F4E79" w:themeColor="accent5" w:themeShade="80"/>
        </w:rPr>
        <w:t>. If we plan to host another conference, w</w:t>
      </w:r>
      <w:r w:rsidR="00872715" w:rsidRPr="001A323C">
        <w:rPr>
          <w:rFonts w:cstheme="minorHAnsi"/>
          <w:color w:val="1F4E79" w:themeColor="accent5" w:themeShade="80"/>
        </w:rPr>
        <w:t xml:space="preserve">e </w:t>
      </w:r>
      <w:proofErr w:type="gramStart"/>
      <w:r w:rsidR="00872715" w:rsidRPr="001A323C">
        <w:rPr>
          <w:rFonts w:cstheme="minorHAnsi"/>
          <w:color w:val="1F4E79" w:themeColor="accent5" w:themeShade="80"/>
        </w:rPr>
        <w:t>would</w:t>
      </w:r>
      <w:proofErr w:type="gramEnd"/>
      <w:r w:rsidR="00DE0F7A" w:rsidRPr="001A323C">
        <w:rPr>
          <w:rFonts w:cstheme="minorHAnsi"/>
          <w:color w:val="1F4E79" w:themeColor="accent5" w:themeShade="80"/>
        </w:rPr>
        <w:t xml:space="preserve"> let everyone know via an Amendment to the NOFO.</w:t>
      </w:r>
    </w:p>
    <w:p w14:paraId="7E060D8D" w14:textId="0F240765" w:rsidR="000826B6" w:rsidRPr="001A323C" w:rsidRDefault="000826B6" w:rsidP="001A323C">
      <w:pPr>
        <w:spacing w:after="0" w:line="240" w:lineRule="auto"/>
        <w:ind w:left="720"/>
        <w:contextualSpacing/>
        <w:rPr>
          <w:rFonts w:cstheme="minorHAnsi"/>
        </w:rPr>
      </w:pPr>
    </w:p>
    <w:p w14:paraId="07120043" w14:textId="2C213975" w:rsidR="00796700" w:rsidRPr="001A323C" w:rsidRDefault="00796700"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lang w:val="fr-FR"/>
        </w:rPr>
        <w:t xml:space="preserve">MCC </w:t>
      </w:r>
      <w:proofErr w:type="spellStart"/>
      <w:r w:rsidRPr="001A323C">
        <w:rPr>
          <w:rFonts w:cstheme="minorHAnsi"/>
          <w:b/>
          <w:lang w:val="fr-FR"/>
        </w:rPr>
        <w:t>paye t</w:t>
      </w:r>
      <w:proofErr w:type="spellEnd"/>
      <w:r w:rsidRPr="001A323C">
        <w:rPr>
          <w:rFonts w:cstheme="minorHAnsi"/>
          <w:b/>
          <w:lang w:val="fr-FR"/>
        </w:rPr>
        <w:t xml:space="preserve">-il les impôts et autres </w:t>
      </w:r>
      <w:proofErr w:type="gramStart"/>
      <w:r w:rsidRPr="001A323C">
        <w:rPr>
          <w:rFonts w:cstheme="minorHAnsi"/>
          <w:b/>
          <w:lang w:val="fr-FR"/>
        </w:rPr>
        <w:t>charges?</w:t>
      </w:r>
      <w:proofErr w:type="gramEnd"/>
      <w:r w:rsidR="00845E1A" w:rsidRPr="001A323C">
        <w:rPr>
          <w:rFonts w:cstheme="minorHAnsi"/>
          <w:b/>
          <w:lang w:val="fr-FR"/>
        </w:rPr>
        <w:t xml:space="preserve"> </w:t>
      </w:r>
      <w:r w:rsidR="00845E1A" w:rsidRPr="001A323C">
        <w:rPr>
          <w:rFonts w:cstheme="minorHAnsi"/>
          <w:b/>
        </w:rPr>
        <w:t>(Does MCC pay taxes and other charges?)</w:t>
      </w:r>
    </w:p>
    <w:p w14:paraId="52FEF9F3" w14:textId="6C1A6306" w:rsidR="00CC59C2" w:rsidRPr="001A323C" w:rsidRDefault="0002126D"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A: </w:t>
      </w:r>
      <w:r w:rsidR="00796700" w:rsidRPr="001A323C">
        <w:rPr>
          <w:rFonts w:cstheme="minorHAnsi"/>
          <w:color w:val="1F4E79" w:themeColor="accent5" w:themeShade="80"/>
        </w:rPr>
        <w:t>No, MCC will not pay any taxes on behalf of the recipient. However, recipients will be reimbursed for relevant taxes incurred.</w:t>
      </w:r>
    </w:p>
    <w:p w14:paraId="58509A35" w14:textId="18DCE137" w:rsidR="00825508" w:rsidRPr="001A323C" w:rsidRDefault="00825508" w:rsidP="001A323C">
      <w:pPr>
        <w:spacing w:after="0" w:line="240" w:lineRule="auto"/>
        <w:contextualSpacing/>
        <w:rPr>
          <w:rFonts w:cstheme="minorHAnsi"/>
        </w:rPr>
      </w:pPr>
    </w:p>
    <w:p w14:paraId="3650A5B7" w14:textId="3437D614" w:rsidR="00E10282" w:rsidRPr="001A323C" w:rsidRDefault="4B240578" w:rsidP="001A323C">
      <w:pPr>
        <w:pStyle w:val="Heading2"/>
        <w:spacing w:before="0" w:line="240" w:lineRule="auto"/>
        <w:rPr>
          <w:rFonts w:asciiTheme="minorHAnsi" w:hAnsiTheme="minorHAnsi" w:cstheme="minorHAnsi"/>
          <w:b/>
          <w:bCs/>
          <w:color w:val="auto"/>
          <w:sz w:val="22"/>
          <w:szCs w:val="22"/>
        </w:rPr>
      </w:pPr>
      <w:r w:rsidRPr="001A323C">
        <w:rPr>
          <w:rFonts w:asciiTheme="minorHAnsi" w:hAnsiTheme="minorHAnsi" w:cstheme="minorHAnsi"/>
          <w:b/>
          <w:bCs/>
          <w:color w:val="auto"/>
          <w:sz w:val="22"/>
          <w:szCs w:val="22"/>
        </w:rPr>
        <w:t>Geographic targeting</w:t>
      </w:r>
    </w:p>
    <w:p w14:paraId="00FB1070" w14:textId="7F1ED330" w:rsidR="00E10282" w:rsidRPr="001A323C" w:rsidRDefault="00E10282" w:rsidP="001A323C">
      <w:pPr>
        <w:spacing w:after="0" w:line="240" w:lineRule="auto"/>
        <w:contextualSpacing/>
        <w:rPr>
          <w:rFonts w:cstheme="minorHAnsi"/>
        </w:rPr>
      </w:pPr>
    </w:p>
    <w:p w14:paraId="2BADE3A8" w14:textId="704D8AC9" w:rsidR="00E10282" w:rsidRPr="001A323C" w:rsidRDefault="00E10282"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Clearly in the presentation of there were clear focus on the geography. I was wondering, whether they are, or other folk use</w:t>
      </w:r>
      <w:proofErr w:type="gramStart"/>
      <w:r w:rsidRPr="001A323C">
        <w:rPr>
          <w:rFonts w:cstheme="minorHAnsi"/>
          <w:b/>
        </w:rPr>
        <w:t xml:space="preserve">, in particular, </w:t>
      </w:r>
      <w:r w:rsidR="001D0D8F" w:rsidRPr="001A323C">
        <w:rPr>
          <w:rFonts w:cstheme="minorHAnsi"/>
          <w:b/>
        </w:rPr>
        <w:t>whether</w:t>
      </w:r>
      <w:proofErr w:type="gramEnd"/>
      <w:r w:rsidRPr="001A323C">
        <w:rPr>
          <w:rFonts w:cstheme="minorHAnsi"/>
          <w:b/>
        </w:rPr>
        <w:t xml:space="preserve"> there is a focus more on, new business creation and focusing more on youth, or not. </w:t>
      </w:r>
    </w:p>
    <w:p w14:paraId="46B967FE" w14:textId="77777777" w:rsidR="001E3247" w:rsidRPr="001A323C" w:rsidRDefault="001E3247" w:rsidP="001A323C">
      <w:pPr>
        <w:spacing w:after="0" w:line="240" w:lineRule="auto"/>
        <w:ind w:left="1170"/>
        <w:contextualSpacing/>
        <w:rPr>
          <w:rFonts w:cstheme="minorHAnsi"/>
          <w:i/>
        </w:rPr>
      </w:pPr>
      <w:r w:rsidRPr="001A323C">
        <w:rPr>
          <w:rFonts w:cstheme="minorHAnsi"/>
          <w:i/>
        </w:rPr>
        <w:t>Q: Is the focus group limited to women entrepreneurs who have existing businesses, or could it be expanded to include women '</w:t>
      </w:r>
      <w:proofErr w:type="spellStart"/>
      <w:r w:rsidRPr="001A323C">
        <w:rPr>
          <w:rFonts w:cstheme="minorHAnsi"/>
          <w:i/>
        </w:rPr>
        <w:t>wannapreneurs</w:t>
      </w:r>
      <w:proofErr w:type="spellEnd"/>
      <w:r w:rsidRPr="001A323C">
        <w:rPr>
          <w:rFonts w:cstheme="minorHAnsi"/>
          <w:i/>
        </w:rPr>
        <w:t>', who haven't yet launched ventures but would be aided in doing so through the skills training?</w:t>
      </w:r>
    </w:p>
    <w:p w14:paraId="00A1173E" w14:textId="530E4C47" w:rsidR="00600873" w:rsidRPr="001A323C" w:rsidRDefault="00600873" w:rsidP="001A323C">
      <w:pPr>
        <w:spacing w:after="0" w:line="240" w:lineRule="auto"/>
        <w:ind w:left="1170"/>
        <w:contextualSpacing/>
        <w:rPr>
          <w:rFonts w:cstheme="minorHAnsi"/>
          <w:i/>
        </w:rPr>
      </w:pPr>
      <w:r w:rsidRPr="001A323C">
        <w:rPr>
          <w:rFonts w:eastAsia="Times New Roman" w:cstheme="minorHAnsi"/>
          <w:i/>
        </w:rPr>
        <w:t>Q</w:t>
      </w:r>
      <w:r w:rsidR="00EF7D79" w:rsidRPr="001A323C">
        <w:rPr>
          <w:rFonts w:eastAsia="Times New Roman" w:cstheme="minorHAnsi"/>
          <w:i/>
        </w:rPr>
        <w:t xml:space="preserve">: </w:t>
      </w:r>
      <w:r w:rsidRPr="001A323C">
        <w:rPr>
          <w:rFonts w:cstheme="minorHAnsi"/>
          <w:i/>
        </w:rPr>
        <w:t>What percentage of women do you expect to "complete" the program? How often will you recruit or bring in new participants?</w:t>
      </w:r>
    </w:p>
    <w:p w14:paraId="2899659C" w14:textId="77777777" w:rsidR="00A94FCB" w:rsidRPr="001A323C" w:rsidRDefault="00A94FCB" w:rsidP="001A323C">
      <w:pPr>
        <w:spacing w:after="0" w:line="240" w:lineRule="auto"/>
        <w:ind w:left="1170"/>
        <w:contextualSpacing/>
        <w:rPr>
          <w:rFonts w:cstheme="minorHAnsi"/>
          <w:i/>
        </w:rPr>
      </w:pPr>
      <w:r w:rsidRPr="001A323C">
        <w:rPr>
          <w:rFonts w:cstheme="minorHAnsi"/>
          <w:i/>
        </w:rPr>
        <w:t>Q: Why this choice of San Pedro?</w:t>
      </w:r>
    </w:p>
    <w:p w14:paraId="50D1D3F1" w14:textId="77777777" w:rsidR="009D15C8" w:rsidRPr="001A323C" w:rsidRDefault="009D15C8" w:rsidP="001A323C">
      <w:pPr>
        <w:spacing w:after="0" w:line="240" w:lineRule="auto"/>
        <w:ind w:left="1170"/>
        <w:contextualSpacing/>
        <w:rPr>
          <w:rFonts w:cstheme="minorHAnsi"/>
          <w:i/>
        </w:rPr>
      </w:pPr>
      <w:r w:rsidRPr="001A323C">
        <w:rPr>
          <w:rFonts w:cstheme="minorHAnsi"/>
          <w:i/>
        </w:rPr>
        <w:t>Q: Are we correct in understanding that while the focus should be on 1-2 geographic areas and Growth W-SMEs, there must also be a certain degree of program activity directed at each stage/type of W-SMEs, from a broader set of geographic areas?</w:t>
      </w:r>
    </w:p>
    <w:p w14:paraId="3B8C5781" w14:textId="68F59D7C" w:rsidR="001D0D8F" w:rsidRPr="001A323C" w:rsidRDefault="009D15C8" w:rsidP="001A323C">
      <w:pPr>
        <w:spacing w:after="0" w:line="240" w:lineRule="auto"/>
        <w:ind w:left="1170"/>
        <w:contextualSpacing/>
        <w:rPr>
          <w:rFonts w:cstheme="minorHAnsi"/>
          <w:i/>
        </w:rPr>
      </w:pPr>
      <w:r w:rsidRPr="001A323C">
        <w:rPr>
          <w:rFonts w:eastAsia="Times New Roman" w:cstheme="minorHAnsi"/>
          <w:i/>
        </w:rPr>
        <w:t>Q</w:t>
      </w:r>
      <w:r w:rsidR="00EF7D79" w:rsidRPr="001A323C">
        <w:rPr>
          <w:rFonts w:eastAsia="Times New Roman" w:cstheme="minorHAnsi"/>
          <w:i/>
        </w:rPr>
        <w:t xml:space="preserve">: </w:t>
      </w:r>
      <w:r w:rsidRPr="001A323C">
        <w:rPr>
          <w:rFonts w:cstheme="minorHAnsi"/>
          <w:i/>
        </w:rPr>
        <w:t xml:space="preserve">What should be the geographical scope of our proposal? Could we propose women groups located in Grand </w:t>
      </w:r>
      <w:proofErr w:type="spellStart"/>
      <w:r w:rsidRPr="001A323C">
        <w:rPr>
          <w:rFonts w:cstheme="minorHAnsi"/>
          <w:i/>
        </w:rPr>
        <w:t>Bereby</w:t>
      </w:r>
      <w:proofErr w:type="spellEnd"/>
      <w:r w:rsidRPr="001A323C">
        <w:rPr>
          <w:rFonts w:cstheme="minorHAnsi"/>
          <w:i/>
        </w:rPr>
        <w:t xml:space="preserve">? </w:t>
      </w:r>
      <w:proofErr w:type="spellStart"/>
      <w:r w:rsidRPr="001A323C">
        <w:rPr>
          <w:rFonts w:cstheme="minorHAnsi"/>
          <w:i/>
        </w:rPr>
        <w:t>Tabou</w:t>
      </w:r>
      <w:proofErr w:type="spellEnd"/>
      <w:r w:rsidRPr="001A323C">
        <w:rPr>
          <w:rFonts w:cstheme="minorHAnsi"/>
          <w:i/>
        </w:rPr>
        <w:t xml:space="preserve">? Or should we </w:t>
      </w:r>
      <w:r w:rsidR="00597278" w:rsidRPr="001A323C">
        <w:rPr>
          <w:rFonts w:cstheme="minorHAnsi"/>
          <w:i/>
        </w:rPr>
        <w:t>restrict</w:t>
      </w:r>
      <w:r w:rsidRPr="001A323C">
        <w:rPr>
          <w:rFonts w:cstheme="minorHAnsi"/>
          <w:i/>
        </w:rPr>
        <w:t xml:space="preserve"> to the city of San Pedro pls? </w:t>
      </w:r>
    </w:p>
    <w:p w14:paraId="3BD3E53E" w14:textId="5EB0B13C" w:rsidR="19E55F8D" w:rsidRPr="001A323C" w:rsidRDefault="19E55F8D" w:rsidP="001A323C">
      <w:pPr>
        <w:spacing w:after="0" w:line="240" w:lineRule="auto"/>
        <w:ind w:left="1170"/>
        <w:rPr>
          <w:rFonts w:cstheme="minorHAnsi"/>
          <w:i/>
          <w:iCs/>
        </w:rPr>
      </w:pPr>
    </w:p>
    <w:p w14:paraId="6EA9CE31" w14:textId="52271610" w:rsidR="003C6A6C" w:rsidRPr="001A323C" w:rsidRDefault="00E10282" w:rsidP="001A323C">
      <w:pPr>
        <w:spacing w:after="0" w:line="240" w:lineRule="auto"/>
        <w:ind w:left="720"/>
        <w:contextualSpacing/>
        <w:rPr>
          <w:rFonts w:eastAsia="Times New Roman" w:cstheme="minorHAnsi"/>
          <w:color w:val="2F5496" w:themeColor="accent1" w:themeShade="BF"/>
        </w:rPr>
      </w:pPr>
      <w:r w:rsidRPr="001A323C">
        <w:rPr>
          <w:rFonts w:cstheme="minorHAnsi"/>
          <w:color w:val="2F5496" w:themeColor="accent1" w:themeShade="BF"/>
        </w:rPr>
        <w:t>A:</w:t>
      </w:r>
      <w:r w:rsidRPr="001A323C">
        <w:rPr>
          <w:rFonts w:cstheme="minorHAnsi"/>
          <w:b/>
          <w:bCs/>
          <w:color w:val="2F5496" w:themeColor="accent1" w:themeShade="BF"/>
        </w:rPr>
        <w:t xml:space="preserve"> </w:t>
      </w:r>
      <w:r w:rsidR="3E9FD37C" w:rsidRPr="001A323C">
        <w:rPr>
          <w:rFonts w:eastAsia="Times New Roman" w:cstheme="minorHAnsi"/>
          <w:color w:val="2F5496" w:themeColor="accent1" w:themeShade="BF"/>
        </w:rPr>
        <w:t>R</w:t>
      </w:r>
      <w:r w:rsidR="003C6A6C" w:rsidRPr="001A323C">
        <w:rPr>
          <w:rFonts w:eastAsia="Times New Roman" w:cstheme="minorHAnsi"/>
          <w:color w:val="2F5496" w:themeColor="accent1" w:themeShade="BF"/>
        </w:rPr>
        <w:t>egarding new business creation versus existing firms: W</w:t>
      </w:r>
      <w:r w:rsidR="288ABABA" w:rsidRPr="001A323C">
        <w:rPr>
          <w:rFonts w:eastAsia="Times New Roman" w:cstheme="minorHAnsi"/>
          <w:color w:val="2F5496" w:themeColor="accent1" w:themeShade="BF"/>
        </w:rPr>
        <w:t xml:space="preserve">hile we anticipate working with </w:t>
      </w:r>
      <w:r w:rsidR="3356390C" w:rsidRPr="001A323C">
        <w:rPr>
          <w:rFonts w:eastAsia="Times New Roman" w:cstheme="minorHAnsi"/>
          <w:color w:val="2F5496" w:themeColor="accent1" w:themeShade="BF"/>
        </w:rPr>
        <w:t xml:space="preserve">women who have defined start-up plans, </w:t>
      </w:r>
      <w:r w:rsidR="4608951E" w:rsidRPr="001A323C">
        <w:rPr>
          <w:rFonts w:eastAsia="Times New Roman" w:cstheme="minorHAnsi"/>
          <w:color w:val="2F5496" w:themeColor="accent1" w:themeShade="BF"/>
        </w:rPr>
        <w:t xml:space="preserve">the WDLN program is </w:t>
      </w:r>
      <w:r w:rsidR="260FCA7B" w:rsidRPr="001A323C">
        <w:rPr>
          <w:rFonts w:eastAsia="Times New Roman" w:cstheme="minorHAnsi"/>
          <w:color w:val="2F5496" w:themeColor="accent1" w:themeShade="BF"/>
        </w:rPr>
        <w:t xml:space="preserve">primarily focused on </w:t>
      </w:r>
      <w:r w:rsidR="5A0B6447" w:rsidRPr="001A323C">
        <w:rPr>
          <w:rFonts w:eastAsia="Times New Roman" w:cstheme="minorHAnsi"/>
          <w:color w:val="2F5496" w:themeColor="accent1" w:themeShade="BF"/>
        </w:rPr>
        <w:t xml:space="preserve">already existing </w:t>
      </w:r>
      <w:r w:rsidR="31DA2B15" w:rsidRPr="001A323C">
        <w:rPr>
          <w:rFonts w:eastAsia="Times New Roman" w:cstheme="minorHAnsi"/>
          <w:color w:val="2F5496" w:themeColor="accent1" w:themeShade="BF"/>
        </w:rPr>
        <w:t>s</w:t>
      </w:r>
      <w:r w:rsidR="4ABDFB9F" w:rsidRPr="001A323C">
        <w:rPr>
          <w:rFonts w:eastAsia="Times New Roman" w:cstheme="minorHAnsi"/>
          <w:color w:val="2F5496" w:themeColor="accent1" w:themeShade="BF"/>
        </w:rPr>
        <w:t>mall</w:t>
      </w:r>
      <w:r w:rsidR="003C6A6C" w:rsidRPr="001A323C">
        <w:rPr>
          <w:rFonts w:eastAsia="Times New Roman" w:cstheme="minorHAnsi"/>
          <w:color w:val="2F5496" w:themeColor="accent1" w:themeShade="BF"/>
        </w:rPr>
        <w:t xml:space="preserve"> businesses</w:t>
      </w:r>
      <w:r w:rsidR="00EF7D79" w:rsidRPr="001A323C">
        <w:rPr>
          <w:rFonts w:eastAsia="Times New Roman" w:cstheme="minorHAnsi"/>
          <w:color w:val="2F5496" w:themeColor="accent1" w:themeShade="BF"/>
        </w:rPr>
        <w:t xml:space="preserve">. </w:t>
      </w:r>
      <w:r w:rsidR="6EE5BE94" w:rsidRPr="001A323C">
        <w:rPr>
          <w:rFonts w:eastAsia="Times New Roman" w:cstheme="minorHAnsi"/>
          <w:color w:val="2F5496" w:themeColor="accent1" w:themeShade="BF"/>
        </w:rPr>
        <w:t>The actual selection criteria for W-SMEs will be devel</w:t>
      </w:r>
      <w:r w:rsidR="7BAC8ECE" w:rsidRPr="001A323C">
        <w:rPr>
          <w:rFonts w:eastAsia="Times New Roman" w:cstheme="minorHAnsi"/>
          <w:color w:val="2F5496" w:themeColor="accent1" w:themeShade="BF"/>
        </w:rPr>
        <w:t>o</w:t>
      </w:r>
      <w:r w:rsidR="6EE5BE94" w:rsidRPr="001A323C">
        <w:rPr>
          <w:rFonts w:eastAsia="Times New Roman" w:cstheme="minorHAnsi"/>
          <w:color w:val="2F5496" w:themeColor="accent1" w:themeShade="BF"/>
        </w:rPr>
        <w:t xml:space="preserve">ped with </w:t>
      </w:r>
      <w:r w:rsidR="7CD129A9" w:rsidRPr="001A323C">
        <w:rPr>
          <w:rFonts w:eastAsia="Times New Roman" w:cstheme="minorHAnsi"/>
          <w:color w:val="2F5496" w:themeColor="accent1" w:themeShade="BF"/>
        </w:rPr>
        <w:t>the l</w:t>
      </w:r>
      <w:r w:rsidR="6EE5BE94" w:rsidRPr="001A323C">
        <w:rPr>
          <w:rFonts w:eastAsia="Times New Roman" w:cstheme="minorHAnsi"/>
          <w:color w:val="2F5496" w:themeColor="accent1" w:themeShade="BF"/>
        </w:rPr>
        <w:t>ocal partner</w:t>
      </w:r>
      <w:r w:rsidR="00EF7D79" w:rsidRPr="001A323C">
        <w:rPr>
          <w:rFonts w:eastAsia="Times New Roman" w:cstheme="minorHAnsi"/>
          <w:color w:val="2F5496" w:themeColor="accent1" w:themeShade="BF"/>
        </w:rPr>
        <w:t xml:space="preserve">. </w:t>
      </w:r>
      <w:r w:rsidR="6A179D39" w:rsidRPr="001A323C">
        <w:rPr>
          <w:rFonts w:eastAsia="Times New Roman" w:cstheme="minorHAnsi"/>
          <w:color w:val="2F5496" w:themeColor="accent1" w:themeShade="BF"/>
        </w:rPr>
        <w:t xml:space="preserve">We </w:t>
      </w:r>
      <w:r w:rsidR="6EE5BE94" w:rsidRPr="001A323C">
        <w:rPr>
          <w:rFonts w:eastAsia="Times New Roman" w:cstheme="minorHAnsi"/>
          <w:color w:val="2F5496" w:themeColor="accent1" w:themeShade="BF"/>
        </w:rPr>
        <w:t xml:space="preserve">anticipate </w:t>
      </w:r>
      <w:r w:rsidR="42703A62" w:rsidRPr="001A323C">
        <w:rPr>
          <w:rFonts w:eastAsia="Times New Roman" w:cstheme="minorHAnsi"/>
          <w:color w:val="2F5496" w:themeColor="accent1" w:themeShade="BF"/>
        </w:rPr>
        <w:t xml:space="preserve">that most of the businesses </w:t>
      </w:r>
      <w:r w:rsidR="004F3685" w:rsidRPr="001A323C">
        <w:rPr>
          <w:rFonts w:eastAsia="Times New Roman" w:cstheme="minorHAnsi"/>
          <w:color w:val="2F5496" w:themeColor="accent1" w:themeShade="BF"/>
        </w:rPr>
        <w:t>will be</w:t>
      </w:r>
      <w:r w:rsidR="42703A62" w:rsidRPr="001A323C">
        <w:rPr>
          <w:rFonts w:eastAsia="Times New Roman" w:cstheme="minorHAnsi"/>
          <w:color w:val="2F5496" w:themeColor="accent1" w:themeShade="BF"/>
        </w:rPr>
        <w:t xml:space="preserve"> able to employ others (at least 2</w:t>
      </w:r>
      <w:r w:rsidR="02E93012" w:rsidRPr="001A323C">
        <w:rPr>
          <w:rFonts w:eastAsia="Times New Roman" w:cstheme="minorHAnsi"/>
          <w:color w:val="2F5496" w:themeColor="accent1" w:themeShade="BF"/>
        </w:rPr>
        <w:t xml:space="preserve"> employees</w:t>
      </w:r>
      <w:r w:rsidR="3A804907" w:rsidRPr="001A323C">
        <w:rPr>
          <w:rFonts w:eastAsia="Times New Roman" w:cstheme="minorHAnsi"/>
          <w:color w:val="2F5496" w:themeColor="accent1" w:themeShade="BF"/>
        </w:rPr>
        <w:t>)</w:t>
      </w:r>
      <w:r w:rsidR="677D9E33" w:rsidRPr="001A323C">
        <w:rPr>
          <w:rFonts w:eastAsia="Times New Roman" w:cstheme="minorHAnsi"/>
          <w:color w:val="2F5496" w:themeColor="accent1" w:themeShade="BF"/>
        </w:rPr>
        <w:t xml:space="preserve"> </w:t>
      </w:r>
      <w:r w:rsidR="1EE6FA99" w:rsidRPr="001A323C">
        <w:rPr>
          <w:rFonts w:eastAsia="Times New Roman" w:cstheme="minorHAnsi"/>
          <w:color w:val="2F5496" w:themeColor="accent1" w:themeShade="BF"/>
        </w:rPr>
        <w:t>and have</w:t>
      </w:r>
      <w:r w:rsidR="677D9E33" w:rsidRPr="001A323C">
        <w:rPr>
          <w:rFonts w:eastAsia="Times New Roman" w:cstheme="minorHAnsi"/>
          <w:color w:val="2F5496" w:themeColor="accent1" w:themeShade="BF"/>
        </w:rPr>
        <w:t xml:space="preserve"> an </w:t>
      </w:r>
      <w:r w:rsidR="6ED0551C" w:rsidRPr="001A323C">
        <w:rPr>
          <w:rFonts w:eastAsia="Times New Roman" w:cstheme="minorHAnsi"/>
          <w:color w:val="2F5496" w:themeColor="accent1" w:themeShade="BF"/>
        </w:rPr>
        <w:t>existing customer</w:t>
      </w:r>
      <w:r w:rsidR="02B22868" w:rsidRPr="001A323C">
        <w:rPr>
          <w:rFonts w:eastAsia="Times New Roman" w:cstheme="minorHAnsi"/>
          <w:color w:val="2F5496" w:themeColor="accent1" w:themeShade="BF"/>
        </w:rPr>
        <w:t xml:space="preserve"> </w:t>
      </w:r>
      <w:proofErr w:type="gramStart"/>
      <w:r w:rsidR="02B22868" w:rsidRPr="001A323C">
        <w:rPr>
          <w:rFonts w:eastAsia="Times New Roman" w:cstheme="minorHAnsi"/>
          <w:color w:val="2F5496" w:themeColor="accent1" w:themeShade="BF"/>
        </w:rPr>
        <w:t>base,</w:t>
      </w:r>
      <w:r w:rsidR="00EF7D79" w:rsidRPr="001A323C">
        <w:rPr>
          <w:rFonts w:eastAsia="Times New Roman" w:cstheme="minorHAnsi"/>
          <w:color w:val="2F5496" w:themeColor="accent1" w:themeShade="BF"/>
        </w:rPr>
        <w:t>.</w:t>
      </w:r>
      <w:proofErr w:type="gramEnd"/>
      <w:r w:rsidR="00EF7D79" w:rsidRPr="001A323C">
        <w:rPr>
          <w:rFonts w:eastAsia="Times New Roman" w:cstheme="minorHAnsi"/>
          <w:color w:val="2F5496" w:themeColor="accent1" w:themeShade="BF"/>
        </w:rPr>
        <w:t xml:space="preserve"> </w:t>
      </w:r>
      <w:r w:rsidR="58A996F7" w:rsidRPr="001A323C">
        <w:rPr>
          <w:rFonts w:eastAsia="Times New Roman" w:cstheme="minorHAnsi"/>
          <w:color w:val="2F5496" w:themeColor="accent1" w:themeShade="BF"/>
        </w:rPr>
        <w:t xml:space="preserve">There may be opportunities for more sophisticated and larger women-owned </w:t>
      </w:r>
      <w:r w:rsidR="004F3685" w:rsidRPr="001A323C">
        <w:rPr>
          <w:rFonts w:eastAsia="Times New Roman" w:cstheme="minorHAnsi"/>
          <w:color w:val="2F5496" w:themeColor="accent1" w:themeShade="BF"/>
        </w:rPr>
        <w:t>businesses that</w:t>
      </w:r>
      <w:r w:rsidR="003C6A6C" w:rsidRPr="001A323C">
        <w:rPr>
          <w:rFonts w:eastAsia="Times New Roman" w:cstheme="minorHAnsi"/>
          <w:color w:val="2F5496" w:themeColor="accent1" w:themeShade="BF"/>
        </w:rPr>
        <w:t xml:space="preserve"> have been generating a bit of a revenue</w:t>
      </w:r>
      <w:r w:rsidR="7AA37E5C" w:rsidRPr="001A323C">
        <w:rPr>
          <w:rFonts w:eastAsia="Times New Roman" w:cstheme="minorHAnsi"/>
          <w:color w:val="2F5496" w:themeColor="accent1" w:themeShade="BF"/>
        </w:rPr>
        <w:t xml:space="preserve"> </w:t>
      </w:r>
      <w:r w:rsidR="003C6A6C" w:rsidRPr="001A323C">
        <w:rPr>
          <w:rFonts w:eastAsia="Times New Roman" w:cstheme="minorHAnsi"/>
          <w:color w:val="2F5496" w:themeColor="accent1" w:themeShade="BF"/>
        </w:rPr>
        <w:t>t</w:t>
      </w:r>
      <w:r w:rsidR="06313F37" w:rsidRPr="001A323C">
        <w:rPr>
          <w:rFonts w:eastAsia="Times New Roman" w:cstheme="minorHAnsi"/>
          <w:color w:val="2F5496" w:themeColor="accent1" w:themeShade="BF"/>
        </w:rPr>
        <w:t xml:space="preserve">o be connected to resources </w:t>
      </w:r>
      <w:r w:rsidR="003C6A6C" w:rsidRPr="001A323C">
        <w:rPr>
          <w:rFonts w:eastAsia="Times New Roman" w:cstheme="minorHAnsi"/>
          <w:color w:val="2F5496" w:themeColor="accent1" w:themeShade="BF"/>
        </w:rPr>
        <w:t xml:space="preserve">like for Microsoft’s </w:t>
      </w:r>
      <w:hyperlink r:id="rId13">
        <w:r w:rsidR="003C6A6C" w:rsidRPr="001A323C">
          <w:rPr>
            <w:rStyle w:val="Hyperlink"/>
            <w:rFonts w:eastAsia="Times New Roman" w:cstheme="minorHAnsi"/>
          </w:rPr>
          <w:t>4Afrika</w:t>
        </w:r>
      </w:hyperlink>
      <w:r w:rsidR="003C6A6C" w:rsidRPr="001A323C">
        <w:rPr>
          <w:rFonts w:eastAsia="Times New Roman" w:cstheme="minorHAnsi"/>
          <w:color w:val="2F5496" w:themeColor="accent1" w:themeShade="BF"/>
        </w:rPr>
        <w:t xml:space="preserve"> platform.</w:t>
      </w:r>
    </w:p>
    <w:p w14:paraId="11515822" w14:textId="77777777" w:rsidR="003C6A6C" w:rsidRPr="001A323C" w:rsidRDefault="003C6A6C" w:rsidP="001A323C">
      <w:pPr>
        <w:spacing w:after="0" w:line="240" w:lineRule="auto"/>
        <w:ind w:left="720"/>
        <w:contextualSpacing/>
        <w:rPr>
          <w:rFonts w:cstheme="minorHAnsi"/>
          <w:color w:val="2F5496" w:themeColor="accent1" w:themeShade="BF"/>
        </w:rPr>
      </w:pPr>
    </w:p>
    <w:p w14:paraId="5C51DA63" w14:textId="2C5F8AB6" w:rsidR="00FA4397" w:rsidRPr="001A323C" w:rsidRDefault="001D0D8F" w:rsidP="001A323C">
      <w:pPr>
        <w:spacing w:after="0" w:line="240" w:lineRule="auto"/>
        <w:ind w:left="720"/>
        <w:rPr>
          <w:rFonts w:cstheme="minorHAnsi"/>
          <w:color w:val="2F5496" w:themeColor="accent1" w:themeShade="BF"/>
        </w:rPr>
      </w:pPr>
      <w:r w:rsidRPr="001A323C">
        <w:rPr>
          <w:rFonts w:cstheme="minorHAnsi"/>
          <w:color w:val="2F5496" w:themeColor="accent1" w:themeShade="BF"/>
        </w:rPr>
        <w:t>MCC</w:t>
      </w:r>
      <w:r w:rsidR="00E10282" w:rsidRPr="001A323C">
        <w:rPr>
          <w:rFonts w:cstheme="minorHAnsi"/>
          <w:color w:val="2F5496" w:themeColor="accent1" w:themeShade="BF"/>
        </w:rPr>
        <w:t xml:space="preserve"> take</w:t>
      </w:r>
      <w:r w:rsidRPr="001A323C">
        <w:rPr>
          <w:rFonts w:cstheme="minorHAnsi"/>
          <w:color w:val="2F5496" w:themeColor="accent1" w:themeShade="BF"/>
        </w:rPr>
        <w:t>s</w:t>
      </w:r>
      <w:r w:rsidR="00E10282" w:rsidRPr="001A323C">
        <w:rPr>
          <w:rFonts w:cstheme="minorHAnsi"/>
          <w:color w:val="2F5496" w:themeColor="accent1" w:themeShade="BF"/>
        </w:rPr>
        <w:t xml:space="preserve"> a systems approach to programming</w:t>
      </w:r>
      <w:r w:rsidR="00EF7D79" w:rsidRPr="001A323C">
        <w:rPr>
          <w:rFonts w:cstheme="minorHAnsi"/>
          <w:color w:val="2F5496" w:themeColor="accent1" w:themeShade="BF"/>
        </w:rPr>
        <w:t xml:space="preserve">. </w:t>
      </w:r>
      <w:r w:rsidR="00913658" w:rsidRPr="001A323C">
        <w:rPr>
          <w:rFonts w:cstheme="minorHAnsi"/>
          <w:color w:val="2F5496" w:themeColor="accent1" w:themeShade="BF"/>
        </w:rPr>
        <w:t>We are l</w:t>
      </w:r>
      <w:r w:rsidR="00E10282" w:rsidRPr="001A323C">
        <w:rPr>
          <w:rFonts w:cstheme="minorHAnsi"/>
          <w:color w:val="2F5496" w:themeColor="accent1" w:themeShade="BF"/>
        </w:rPr>
        <w:t xml:space="preserve">ooking for some anchor activities in Abidjan because </w:t>
      </w:r>
      <w:r w:rsidRPr="001A323C">
        <w:rPr>
          <w:rFonts w:cstheme="minorHAnsi"/>
          <w:color w:val="2F5496" w:themeColor="accent1" w:themeShade="BF"/>
        </w:rPr>
        <w:t>there are some important linkages and opportunities there that could be leveraged</w:t>
      </w:r>
      <w:r w:rsidR="00EF7D79" w:rsidRPr="001A323C">
        <w:rPr>
          <w:rFonts w:cstheme="minorHAnsi"/>
          <w:color w:val="2F5496" w:themeColor="accent1" w:themeShade="BF"/>
        </w:rPr>
        <w:t xml:space="preserve">. </w:t>
      </w:r>
      <w:r w:rsidRPr="001A323C">
        <w:rPr>
          <w:rFonts w:cstheme="minorHAnsi"/>
          <w:color w:val="2F5496" w:themeColor="accent1" w:themeShade="BF"/>
        </w:rPr>
        <w:t xml:space="preserve">For, example, </w:t>
      </w:r>
      <w:r w:rsidR="00E10282" w:rsidRPr="001A323C">
        <w:rPr>
          <w:rFonts w:cstheme="minorHAnsi"/>
          <w:color w:val="2F5496" w:themeColor="accent1" w:themeShade="BF"/>
        </w:rPr>
        <w:t xml:space="preserve">government </w:t>
      </w:r>
      <w:r w:rsidRPr="001A323C">
        <w:rPr>
          <w:rFonts w:cstheme="minorHAnsi"/>
          <w:color w:val="2F5496" w:themeColor="accent1" w:themeShade="BF"/>
        </w:rPr>
        <w:t>ministries such as the Ministry of Women, Family, and Children as well as the Ministry of Promotion of SMEs</w:t>
      </w:r>
      <w:r w:rsidR="00EF7D79" w:rsidRPr="001A323C">
        <w:rPr>
          <w:rFonts w:cstheme="minorHAnsi"/>
          <w:color w:val="2F5496" w:themeColor="accent1" w:themeShade="BF"/>
        </w:rPr>
        <w:t xml:space="preserve">. </w:t>
      </w:r>
      <w:r w:rsidR="2DAA3046" w:rsidRPr="001A323C">
        <w:rPr>
          <w:rFonts w:cstheme="minorHAnsi"/>
          <w:color w:val="2F5496" w:themeColor="accent1" w:themeShade="BF"/>
        </w:rPr>
        <w:t xml:space="preserve">But we would not want to be confined </w:t>
      </w:r>
      <w:r w:rsidR="03D52222" w:rsidRPr="001A323C">
        <w:rPr>
          <w:rFonts w:cstheme="minorHAnsi"/>
          <w:color w:val="2F5496" w:themeColor="accent1" w:themeShade="BF"/>
        </w:rPr>
        <w:t xml:space="preserve">only </w:t>
      </w:r>
      <w:r w:rsidR="2DAA3046" w:rsidRPr="001A323C">
        <w:rPr>
          <w:rFonts w:cstheme="minorHAnsi"/>
          <w:color w:val="2F5496" w:themeColor="accent1" w:themeShade="BF"/>
        </w:rPr>
        <w:t xml:space="preserve">to Abidjan, as there are </w:t>
      </w:r>
      <w:r w:rsidR="35BBCCFB" w:rsidRPr="001A323C">
        <w:rPr>
          <w:rFonts w:cstheme="minorHAnsi"/>
          <w:color w:val="2F5496" w:themeColor="accent1" w:themeShade="BF"/>
        </w:rPr>
        <w:t xml:space="preserve">already a number </w:t>
      </w:r>
      <w:proofErr w:type="gramStart"/>
      <w:r w:rsidR="35BBCCFB" w:rsidRPr="001A323C">
        <w:rPr>
          <w:rFonts w:cstheme="minorHAnsi"/>
          <w:color w:val="2F5496" w:themeColor="accent1" w:themeShade="BF"/>
        </w:rPr>
        <w:t xml:space="preserve">of  </w:t>
      </w:r>
      <w:r w:rsidR="2DAA3046" w:rsidRPr="001A323C">
        <w:rPr>
          <w:rFonts w:cstheme="minorHAnsi"/>
          <w:color w:val="2F5496" w:themeColor="accent1" w:themeShade="BF"/>
        </w:rPr>
        <w:t>training</w:t>
      </w:r>
      <w:proofErr w:type="gramEnd"/>
      <w:r w:rsidR="2DAA3046" w:rsidRPr="001A323C">
        <w:rPr>
          <w:rFonts w:cstheme="minorHAnsi"/>
          <w:color w:val="2F5496" w:themeColor="accent1" w:themeShade="BF"/>
        </w:rPr>
        <w:t xml:space="preserve"> </w:t>
      </w:r>
      <w:r w:rsidR="09D47651" w:rsidRPr="001A323C">
        <w:rPr>
          <w:rFonts w:cstheme="minorHAnsi"/>
          <w:color w:val="2F5496" w:themeColor="accent1" w:themeShade="BF"/>
        </w:rPr>
        <w:t xml:space="preserve">programs for </w:t>
      </w:r>
      <w:r w:rsidR="6295651B" w:rsidRPr="001A323C">
        <w:rPr>
          <w:rFonts w:cstheme="minorHAnsi"/>
          <w:color w:val="2F5496" w:themeColor="accent1" w:themeShade="BF"/>
        </w:rPr>
        <w:t>SMEs</w:t>
      </w:r>
      <w:r w:rsidR="5FCCF44D" w:rsidRPr="001A323C">
        <w:rPr>
          <w:rFonts w:cstheme="minorHAnsi"/>
          <w:color w:val="2F5496" w:themeColor="accent1" w:themeShade="BF"/>
        </w:rPr>
        <w:t xml:space="preserve"> and W-SME</w:t>
      </w:r>
      <w:r w:rsidR="304940D0" w:rsidRPr="001A323C">
        <w:rPr>
          <w:rFonts w:cstheme="minorHAnsi"/>
          <w:color w:val="2F5496" w:themeColor="accent1" w:themeShade="BF"/>
        </w:rPr>
        <w:t xml:space="preserve">s that are active </w:t>
      </w:r>
      <w:r w:rsidR="00FA4397" w:rsidRPr="001A323C">
        <w:rPr>
          <w:rFonts w:cstheme="minorHAnsi"/>
          <w:color w:val="2F5496" w:themeColor="accent1" w:themeShade="BF"/>
        </w:rPr>
        <w:t>there</w:t>
      </w:r>
      <w:r w:rsidR="00F36DE2" w:rsidRPr="001A323C">
        <w:rPr>
          <w:rFonts w:cstheme="minorHAnsi"/>
          <w:color w:val="2F5496" w:themeColor="accent1" w:themeShade="BF"/>
        </w:rPr>
        <w:t xml:space="preserve">. </w:t>
      </w:r>
      <w:r w:rsidR="6295651B" w:rsidRPr="001A323C">
        <w:rPr>
          <w:rFonts w:cstheme="minorHAnsi"/>
          <w:color w:val="2F5496" w:themeColor="accent1" w:themeShade="BF"/>
        </w:rPr>
        <w:t>We want to target at least one and perhaps two geographic areas outside of Abidjan</w:t>
      </w:r>
      <w:r w:rsidR="00EF7D79" w:rsidRPr="001A323C">
        <w:rPr>
          <w:rFonts w:cstheme="minorHAnsi"/>
          <w:color w:val="2F5496" w:themeColor="accent1" w:themeShade="BF"/>
        </w:rPr>
        <w:t xml:space="preserve">. </w:t>
      </w:r>
    </w:p>
    <w:p w14:paraId="20564E6A" w14:textId="77777777" w:rsidR="00FA4397" w:rsidRPr="001A323C" w:rsidRDefault="00FA4397" w:rsidP="001A323C">
      <w:pPr>
        <w:spacing w:after="0" w:line="240" w:lineRule="auto"/>
        <w:ind w:left="720"/>
        <w:rPr>
          <w:rFonts w:cstheme="minorHAnsi"/>
          <w:color w:val="2F5496" w:themeColor="accent1" w:themeShade="BF"/>
        </w:rPr>
      </w:pPr>
    </w:p>
    <w:p w14:paraId="7E7EDFDC" w14:textId="06AA1E51" w:rsidR="001D0D8F" w:rsidRPr="001A323C" w:rsidRDefault="1EBB1C5A" w:rsidP="001A323C">
      <w:pPr>
        <w:spacing w:after="0" w:line="240" w:lineRule="auto"/>
        <w:ind w:left="720"/>
        <w:rPr>
          <w:rFonts w:cstheme="minorHAnsi"/>
          <w:color w:val="2F5496" w:themeColor="accent1" w:themeShade="BF"/>
        </w:rPr>
      </w:pPr>
      <w:r w:rsidRPr="001A323C">
        <w:rPr>
          <w:rFonts w:cstheme="minorHAnsi"/>
          <w:color w:val="2F5496" w:themeColor="accent1" w:themeShade="BF"/>
        </w:rPr>
        <w:t>San Pedro was selected because there are currently few donors / funders supporting W-SMEs there, but at the same time there is a port and potential for economic activity – as well as some government initiative around supporting W-SMEs</w:t>
      </w:r>
      <w:r w:rsidR="00EF7D79" w:rsidRPr="001A323C">
        <w:rPr>
          <w:rFonts w:cstheme="minorHAnsi"/>
          <w:color w:val="2F5496" w:themeColor="accent1" w:themeShade="BF"/>
        </w:rPr>
        <w:t xml:space="preserve">. </w:t>
      </w:r>
      <w:r w:rsidRPr="001A323C">
        <w:rPr>
          <w:rFonts w:cstheme="minorHAnsi"/>
          <w:color w:val="2F5496" w:themeColor="accent1" w:themeShade="BF"/>
        </w:rPr>
        <w:t>San Pedro and Bouake are also geographical areas of overlap with MCC Côte d’Ivoire compact activities, which provides for useful potential synergies</w:t>
      </w:r>
      <w:r w:rsidR="00EF7D79" w:rsidRPr="001A323C">
        <w:rPr>
          <w:rFonts w:cstheme="minorHAnsi"/>
          <w:color w:val="2F5496" w:themeColor="accent1" w:themeShade="BF"/>
        </w:rPr>
        <w:t xml:space="preserve">. </w:t>
      </w:r>
    </w:p>
    <w:p w14:paraId="2BD9E679" w14:textId="1CC836A8" w:rsidR="001D0D8F" w:rsidRPr="001A323C" w:rsidRDefault="001D0D8F" w:rsidP="001A323C">
      <w:pPr>
        <w:spacing w:after="0" w:line="240" w:lineRule="auto"/>
        <w:contextualSpacing/>
        <w:rPr>
          <w:rFonts w:cstheme="minorHAnsi"/>
          <w:color w:val="2F5496" w:themeColor="accent1" w:themeShade="BF"/>
        </w:rPr>
      </w:pPr>
    </w:p>
    <w:p w14:paraId="4143958A" w14:textId="7502254A" w:rsidR="001D0D8F" w:rsidRPr="001A323C" w:rsidRDefault="001D0D8F" w:rsidP="001A323C">
      <w:pPr>
        <w:spacing w:after="0" w:line="240" w:lineRule="auto"/>
        <w:ind w:left="720"/>
        <w:contextualSpacing/>
        <w:rPr>
          <w:rFonts w:eastAsia="Times New Roman" w:cstheme="minorHAnsi"/>
          <w:color w:val="2F5496" w:themeColor="accent1" w:themeShade="BF"/>
        </w:rPr>
      </w:pPr>
      <w:r w:rsidRPr="001A323C">
        <w:rPr>
          <w:rFonts w:eastAsia="Times New Roman" w:cstheme="minorHAnsi"/>
          <w:color w:val="2F5496" w:themeColor="accent1" w:themeShade="BF"/>
        </w:rPr>
        <w:t>MCC will not be the one “recruiting” W-SMEs, the locally</w:t>
      </w:r>
      <w:r w:rsidR="00F509A0" w:rsidRPr="001A323C">
        <w:rPr>
          <w:rFonts w:eastAsia="Times New Roman" w:cstheme="minorHAnsi"/>
          <w:color w:val="2F5496" w:themeColor="accent1" w:themeShade="BF"/>
        </w:rPr>
        <w:t xml:space="preserve"> </w:t>
      </w:r>
      <w:r w:rsidRPr="001A323C">
        <w:rPr>
          <w:rFonts w:eastAsia="Times New Roman" w:cstheme="minorHAnsi"/>
          <w:color w:val="2F5496" w:themeColor="accent1" w:themeShade="BF"/>
        </w:rPr>
        <w:t>rooted partner</w:t>
      </w:r>
      <w:r w:rsidR="000A77D1" w:rsidRPr="001A323C">
        <w:rPr>
          <w:rFonts w:eastAsia="Times New Roman" w:cstheme="minorHAnsi"/>
          <w:color w:val="2F5496" w:themeColor="accent1" w:themeShade="BF"/>
        </w:rPr>
        <w:t xml:space="preserve"> identified through this APS partnership opportunity</w:t>
      </w:r>
      <w:r w:rsidRPr="001A323C">
        <w:rPr>
          <w:rFonts w:eastAsia="Times New Roman" w:cstheme="minorHAnsi"/>
          <w:color w:val="2F5496" w:themeColor="accent1" w:themeShade="BF"/>
        </w:rPr>
        <w:t xml:space="preserve"> will</w:t>
      </w:r>
      <w:r w:rsidR="00EF7D79" w:rsidRPr="001A323C">
        <w:rPr>
          <w:rFonts w:eastAsia="Times New Roman" w:cstheme="minorHAnsi"/>
          <w:color w:val="2F5496" w:themeColor="accent1" w:themeShade="BF"/>
        </w:rPr>
        <w:t xml:space="preserve">. </w:t>
      </w:r>
      <w:r w:rsidRPr="001A323C">
        <w:rPr>
          <w:rFonts w:eastAsia="Times New Roman" w:cstheme="minorHAnsi"/>
          <w:color w:val="2F5496" w:themeColor="accent1" w:themeShade="BF"/>
        </w:rPr>
        <w:t>MCC will seek input from the local partner on</w:t>
      </w:r>
      <w:r w:rsidR="000A77D1" w:rsidRPr="001A323C">
        <w:rPr>
          <w:rFonts w:eastAsia="Times New Roman" w:cstheme="minorHAnsi"/>
          <w:color w:val="2F5496" w:themeColor="accent1" w:themeShade="BF"/>
        </w:rPr>
        <w:t xml:space="preserve"> the</w:t>
      </w:r>
      <w:r w:rsidRPr="001A323C">
        <w:rPr>
          <w:rFonts w:eastAsia="Times New Roman" w:cstheme="minorHAnsi"/>
          <w:color w:val="2F5496" w:themeColor="accent1" w:themeShade="BF"/>
        </w:rPr>
        <w:t xml:space="preserve"> average duration of a typical W-SME’s involvement</w:t>
      </w:r>
      <w:r w:rsidR="00F36DE2" w:rsidRPr="001A323C">
        <w:rPr>
          <w:rFonts w:eastAsia="Times New Roman" w:cstheme="minorHAnsi"/>
          <w:color w:val="2F5496" w:themeColor="accent1" w:themeShade="BF"/>
        </w:rPr>
        <w:t xml:space="preserve">. </w:t>
      </w:r>
      <w:r w:rsidR="003C6A6C" w:rsidRPr="001A323C">
        <w:rPr>
          <w:rFonts w:eastAsia="Times New Roman" w:cstheme="minorHAnsi"/>
          <w:color w:val="2F5496" w:themeColor="accent1" w:themeShade="BF"/>
        </w:rPr>
        <w:t xml:space="preserve">Based on other programs we anticipate however that this could be anywhere from 2-3 weeks for a W-SME that requires specialized training, to a </w:t>
      </w:r>
      <w:proofErr w:type="gramStart"/>
      <w:r w:rsidR="003C6A6C" w:rsidRPr="001A323C">
        <w:rPr>
          <w:rFonts w:eastAsia="Times New Roman" w:cstheme="minorHAnsi"/>
          <w:color w:val="2F5496" w:themeColor="accent1" w:themeShade="BF"/>
        </w:rPr>
        <w:t>2-4 month</w:t>
      </w:r>
      <w:proofErr w:type="gramEnd"/>
      <w:r w:rsidR="003C6A6C" w:rsidRPr="001A323C">
        <w:rPr>
          <w:rFonts w:eastAsia="Times New Roman" w:cstheme="minorHAnsi"/>
          <w:color w:val="2F5496" w:themeColor="accent1" w:themeShade="BF"/>
        </w:rPr>
        <w:t xml:space="preserve"> program that supports the W-SMEs through different levels of training, coaching and/or support</w:t>
      </w:r>
      <w:r w:rsidR="00F36DE2" w:rsidRPr="001A323C">
        <w:rPr>
          <w:rFonts w:eastAsia="Times New Roman" w:cstheme="minorHAnsi"/>
          <w:color w:val="2F5496" w:themeColor="accent1" w:themeShade="BF"/>
        </w:rPr>
        <w:t xml:space="preserve">. </w:t>
      </w:r>
    </w:p>
    <w:p w14:paraId="68D21B01" w14:textId="77777777" w:rsidR="003C6A6C" w:rsidRPr="001A323C" w:rsidRDefault="003C6A6C" w:rsidP="001A323C">
      <w:pPr>
        <w:spacing w:after="0" w:line="240" w:lineRule="auto"/>
        <w:ind w:left="720"/>
        <w:contextualSpacing/>
        <w:rPr>
          <w:rFonts w:eastAsia="Times New Roman" w:cstheme="minorHAnsi"/>
          <w:color w:val="2F5496" w:themeColor="accent1" w:themeShade="BF"/>
        </w:rPr>
      </w:pPr>
    </w:p>
    <w:p w14:paraId="6543636D" w14:textId="1CBA2525" w:rsidR="00903A8F" w:rsidRPr="001A323C" w:rsidRDefault="00903A8F"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 xml:space="preserve">Is business banking readily accessible in San Pedro? Are the banks offering competitive borrowing rates? What are their refusal rates for female entrepreneurs? Is there a gender gap in business banking? </w:t>
      </w:r>
    </w:p>
    <w:p w14:paraId="654A435B" w14:textId="40D462E4" w:rsidR="00903A8F" w:rsidRPr="001A323C" w:rsidRDefault="00903A8F" w:rsidP="001A323C">
      <w:pPr>
        <w:spacing w:after="0" w:line="240" w:lineRule="auto"/>
        <w:ind w:left="720"/>
        <w:contextualSpacing/>
        <w:rPr>
          <w:rFonts w:eastAsia="Times New Roman" w:cstheme="minorHAnsi"/>
          <w:color w:val="2F5496" w:themeColor="accent1" w:themeShade="BF"/>
        </w:rPr>
      </w:pPr>
      <w:r w:rsidRPr="001A323C">
        <w:rPr>
          <w:rFonts w:cstheme="minorHAnsi"/>
          <w:color w:val="2F5496" w:themeColor="accent1" w:themeShade="BF"/>
        </w:rPr>
        <w:t xml:space="preserve">A: </w:t>
      </w:r>
      <w:r w:rsidR="003C6A6C" w:rsidRPr="001A323C">
        <w:rPr>
          <w:rFonts w:cstheme="minorHAnsi"/>
          <w:color w:val="2F5496" w:themeColor="accent1" w:themeShade="BF"/>
        </w:rPr>
        <w:t xml:space="preserve">MCC fully expects that the selected partner or consortium would want to help us </w:t>
      </w:r>
      <w:r w:rsidR="003C6A6C" w:rsidRPr="001A323C">
        <w:rPr>
          <w:rFonts w:eastAsia="Times New Roman" w:cstheme="minorHAnsi"/>
          <w:color w:val="2F5496" w:themeColor="accent1" w:themeShade="BF"/>
        </w:rPr>
        <w:t>build our knowledge of San Pedro, along with specific banking realities which could be affecti</w:t>
      </w:r>
      <w:r w:rsidR="003011BB" w:rsidRPr="001A323C">
        <w:rPr>
          <w:rFonts w:eastAsia="Times New Roman" w:cstheme="minorHAnsi"/>
          <w:color w:val="2F5496" w:themeColor="accent1" w:themeShade="BF"/>
        </w:rPr>
        <w:t>ng</w:t>
      </w:r>
      <w:r w:rsidR="003C6A6C" w:rsidRPr="001A323C">
        <w:rPr>
          <w:rFonts w:eastAsia="Times New Roman" w:cstheme="minorHAnsi"/>
          <w:color w:val="2F5496" w:themeColor="accent1" w:themeShade="BF"/>
        </w:rPr>
        <w:t xml:space="preserve"> their ability to growth their businesses</w:t>
      </w:r>
      <w:r w:rsidR="00EF7D79" w:rsidRPr="001A323C">
        <w:rPr>
          <w:rFonts w:eastAsia="Times New Roman" w:cstheme="minorHAnsi"/>
          <w:color w:val="2F5496" w:themeColor="accent1" w:themeShade="BF"/>
        </w:rPr>
        <w:t xml:space="preserve">. </w:t>
      </w:r>
    </w:p>
    <w:p w14:paraId="4FC7FCF1" w14:textId="25383FE2" w:rsidR="00A94FCB" w:rsidRPr="001A323C" w:rsidRDefault="00A94FCB" w:rsidP="001A323C">
      <w:pPr>
        <w:spacing w:after="0" w:line="240" w:lineRule="auto"/>
        <w:ind w:left="340" w:firstLine="380"/>
        <w:contextualSpacing/>
        <w:rPr>
          <w:rFonts w:cstheme="minorHAnsi"/>
        </w:rPr>
      </w:pPr>
    </w:p>
    <w:p w14:paraId="422A6879" w14:textId="60546A3A" w:rsidR="00A94FCB" w:rsidRPr="001A323C" w:rsidRDefault="0E50BBD4" w:rsidP="001A323C">
      <w:pPr>
        <w:pStyle w:val="ListParagraph"/>
        <w:numPr>
          <w:ilvl w:val="1"/>
          <w:numId w:val="34"/>
        </w:numPr>
        <w:tabs>
          <w:tab w:val="left" w:pos="1170"/>
        </w:tabs>
        <w:spacing w:after="0" w:line="240" w:lineRule="auto"/>
        <w:ind w:left="1170" w:hanging="450"/>
        <w:rPr>
          <w:rFonts w:cstheme="minorHAnsi"/>
          <w:b/>
          <w:lang w:val="fr-FR"/>
        </w:rPr>
      </w:pPr>
      <w:r w:rsidRPr="001A323C">
        <w:rPr>
          <w:rFonts w:cstheme="minorHAnsi"/>
          <w:b/>
          <w:lang w:val="fr-FR"/>
        </w:rPr>
        <w:t>La zone du district des montagnes est-elle une zone cible.</w:t>
      </w:r>
    </w:p>
    <w:p w14:paraId="19816A50" w14:textId="77777777" w:rsidR="00A94FCB" w:rsidRPr="001A323C" w:rsidRDefault="0E50BBD4" w:rsidP="001A323C">
      <w:pPr>
        <w:spacing w:after="0" w:line="240" w:lineRule="auto"/>
        <w:ind w:left="720"/>
        <w:contextualSpacing/>
        <w:rPr>
          <w:rFonts w:cstheme="minorHAnsi"/>
          <w:b/>
        </w:rPr>
      </w:pPr>
      <w:r w:rsidRPr="001A323C">
        <w:rPr>
          <w:rFonts w:cstheme="minorHAnsi"/>
          <w:b/>
        </w:rPr>
        <w:t>(Is the mountain district area a target area?)</w:t>
      </w:r>
    </w:p>
    <w:p w14:paraId="64D4E0CC" w14:textId="466C7D9D" w:rsidR="009145A5" w:rsidRPr="001A323C" w:rsidRDefault="0022181A"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 xml:space="preserve">A: </w:t>
      </w:r>
      <w:r w:rsidR="009145A5" w:rsidRPr="001A323C">
        <w:rPr>
          <w:rFonts w:cstheme="minorHAnsi"/>
          <w:color w:val="1F4E79" w:themeColor="accent5" w:themeShade="80"/>
        </w:rPr>
        <w:t xml:space="preserve">As noted in previous responses, MCC is proposing to focus some of the activities of the program in San Pedro, not necessarily the mountainous region of </w:t>
      </w:r>
      <w:r w:rsidR="00464ADC" w:rsidRPr="001A323C">
        <w:rPr>
          <w:rFonts w:cstheme="minorHAnsi"/>
          <w:color w:val="1F4E79" w:themeColor="accent5" w:themeShade="80"/>
        </w:rPr>
        <w:t>Côte d’Ivoire</w:t>
      </w:r>
      <w:r w:rsidR="009145A5" w:rsidRPr="001A323C">
        <w:rPr>
          <w:rFonts w:cstheme="minorHAnsi"/>
          <w:color w:val="1F4E79" w:themeColor="accent5" w:themeShade="80"/>
        </w:rPr>
        <w:t xml:space="preserve"> which borders Guinea</w:t>
      </w:r>
      <w:r w:rsidR="00EF7D79" w:rsidRPr="001A323C">
        <w:rPr>
          <w:rFonts w:cstheme="minorHAnsi"/>
          <w:color w:val="1F4E79" w:themeColor="accent5" w:themeShade="80"/>
        </w:rPr>
        <w:t xml:space="preserve">. </w:t>
      </w:r>
    </w:p>
    <w:p w14:paraId="6842B675" w14:textId="77777777" w:rsidR="00B06C17" w:rsidRPr="001A323C" w:rsidRDefault="00B06C17" w:rsidP="001A323C">
      <w:pPr>
        <w:spacing w:after="0" w:line="240" w:lineRule="auto"/>
        <w:ind w:left="720"/>
        <w:contextualSpacing/>
        <w:rPr>
          <w:rFonts w:cstheme="minorHAnsi"/>
        </w:rPr>
      </w:pPr>
    </w:p>
    <w:p w14:paraId="75EF4B8A" w14:textId="2CAED1F1" w:rsidR="00C338D4" w:rsidRPr="001A323C" w:rsidRDefault="00B06C17"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 xml:space="preserve">What </w:t>
      </w:r>
      <w:proofErr w:type="gramStart"/>
      <w:r w:rsidRPr="001A323C">
        <w:rPr>
          <w:rFonts w:cstheme="minorHAnsi"/>
          <w:b/>
        </w:rPr>
        <w:t>are</w:t>
      </w:r>
      <w:proofErr w:type="gramEnd"/>
      <w:r w:rsidRPr="001A323C">
        <w:rPr>
          <w:rFonts w:cstheme="minorHAnsi"/>
          <w:b/>
        </w:rPr>
        <w:t xml:space="preserve"> the IT infrastructure plans for Côte d’Ivoire in the near term? What percentage of the population has access to 3G or 4G networks?</w:t>
      </w:r>
    </w:p>
    <w:p w14:paraId="2D54D26C" w14:textId="2BAF0931" w:rsidR="0022181A" w:rsidRPr="001A323C" w:rsidRDefault="0022181A" w:rsidP="001A323C">
      <w:pPr>
        <w:spacing w:after="0" w:line="240" w:lineRule="auto"/>
        <w:ind w:left="720"/>
        <w:contextualSpacing/>
        <w:rPr>
          <w:rFonts w:cstheme="minorHAnsi"/>
        </w:rPr>
      </w:pPr>
      <w:r w:rsidRPr="001A323C">
        <w:rPr>
          <w:rFonts w:cstheme="minorHAnsi"/>
          <w:color w:val="1F4E79" w:themeColor="accent5" w:themeShade="80"/>
        </w:rPr>
        <w:t>A: MCC</w:t>
      </w:r>
      <w:r w:rsidR="0029485F" w:rsidRPr="001A323C">
        <w:rPr>
          <w:rFonts w:cstheme="minorHAnsi"/>
          <w:color w:val="1F4E79" w:themeColor="accent5" w:themeShade="80"/>
        </w:rPr>
        <w:t>’s</w:t>
      </w:r>
      <w:r w:rsidRPr="001A323C">
        <w:rPr>
          <w:rFonts w:cstheme="minorHAnsi"/>
          <w:color w:val="1F4E79" w:themeColor="accent5" w:themeShade="80"/>
        </w:rPr>
        <w:t xml:space="preserve"> foundational study focused principally on the needs and capabilities of W-SMEs to use data, not on the state of IT infrastructure</w:t>
      </w:r>
      <w:r w:rsidR="00EF7D79" w:rsidRPr="001A323C">
        <w:rPr>
          <w:rFonts w:cstheme="minorHAnsi"/>
          <w:color w:val="1F4E79" w:themeColor="accent5" w:themeShade="80"/>
        </w:rPr>
        <w:t xml:space="preserve">. </w:t>
      </w:r>
      <w:r w:rsidRPr="001A323C">
        <w:rPr>
          <w:rFonts w:cstheme="minorHAnsi"/>
          <w:color w:val="1F4E79" w:themeColor="accent5" w:themeShade="80"/>
        </w:rPr>
        <w:t xml:space="preserve">However, there are a number of studies on such as those published (2020) by </w:t>
      </w:r>
      <w:hyperlink r:id="rId14" w:history="1">
        <w:r w:rsidRPr="001A323C">
          <w:rPr>
            <w:rStyle w:val="Hyperlink"/>
            <w:rFonts w:cstheme="minorHAnsi"/>
            <w:color w:val="1F4E79" w:themeColor="accent5" w:themeShade="80"/>
          </w:rPr>
          <w:t>GSMA</w:t>
        </w:r>
      </w:hyperlink>
      <w:r w:rsidRPr="001A323C">
        <w:rPr>
          <w:rFonts w:cstheme="minorHAnsi"/>
          <w:color w:val="1F4E79" w:themeColor="accent5" w:themeShade="80"/>
        </w:rPr>
        <w:t xml:space="preserve">, along with more recent (Jan 2021) information on digital access within </w:t>
      </w:r>
      <w:r w:rsidR="00464ADC" w:rsidRPr="001A323C">
        <w:rPr>
          <w:rFonts w:cstheme="minorHAnsi"/>
          <w:color w:val="1F4E79" w:themeColor="accent5" w:themeShade="80"/>
        </w:rPr>
        <w:t>Côte d’Ivoire</w:t>
      </w:r>
      <w:r w:rsidRPr="001A323C">
        <w:rPr>
          <w:rFonts w:cstheme="minorHAnsi"/>
          <w:color w:val="1F4E79" w:themeColor="accent5" w:themeShade="80"/>
        </w:rPr>
        <w:t xml:space="preserve"> (see </w:t>
      </w:r>
      <w:hyperlink r:id="rId15" w:history="1">
        <w:r w:rsidRPr="001A323C">
          <w:rPr>
            <w:rStyle w:val="Hyperlink"/>
            <w:rFonts w:cstheme="minorHAnsi"/>
            <w:color w:val="1F4E79" w:themeColor="accent5" w:themeShade="80"/>
          </w:rPr>
          <w:t>Data Report</w:t>
        </w:r>
      </w:hyperlink>
      <w:r w:rsidRPr="001A323C">
        <w:rPr>
          <w:rFonts w:cstheme="minorHAnsi"/>
          <w:color w:val="1F4E79" w:themeColor="accent5" w:themeShade="80"/>
        </w:rPr>
        <w:t>)</w:t>
      </w:r>
      <w:r w:rsidR="00EF7D79" w:rsidRPr="001A323C">
        <w:rPr>
          <w:rFonts w:cstheme="minorHAnsi"/>
          <w:color w:val="1F4E79" w:themeColor="accent5" w:themeShade="80"/>
        </w:rPr>
        <w:t xml:space="preserve">. </w:t>
      </w:r>
      <w:r w:rsidRPr="001A323C">
        <w:rPr>
          <w:rFonts w:cstheme="minorHAnsi"/>
          <w:color w:val="1F4E79" w:themeColor="accent5" w:themeShade="80"/>
        </w:rPr>
        <w:t xml:space="preserve">There are likely many more such public reports and information available from the </w:t>
      </w:r>
      <w:hyperlink r:id="rId16" w:history="1">
        <w:r w:rsidRPr="001A323C">
          <w:rPr>
            <w:rStyle w:val="Hyperlink"/>
            <w:rFonts w:cstheme="minorHAnsi"/>
            <w:color w:val="1F4E79" w:themeColor="accent5" w:themeShade="80"/>
          </w:rPr>
          <w:t>Ivorian Ministry of Information, Communication Technology</w:t>
        </w:r>
      </w:hyperlink>
      <w:r w:rsidRPr="001A323C">
        <w:rPr>
          <w:rFonts w:cstheme="minorHAnsi"/>
          <w:color w:val="1F4E79" w:themeColor="accent5" w:themeShade="80"/>
        </w:rPr>
        <w:t xml:space="preserve"> that the applicants can research</w:t>
      </w:r>
      <w:r w:rsidR="00EF7D79" w:rsidRPr="001A323C">
        <w:rPr>
          <w:rFonts w:cstheme="minorHAnsi"/>
          <w:color w:val="1F4E79" w:themeColor="accent5" w:themeShade="80"/>
        </w:rPr>
        <w:t xml:space="preserve">. </w:t>
      </w:r>
    </w:p>
    <w:p w14:paraId="5EE73C35" w14:textId="77777777" w:rsidR="00B06C17" w:rsidRPr="001A323C" w:rsidRDefault="00B06C17" w:rsidP="001A323C">
      <w:pPr>
        <w:spacing w:after="0" w:line="240" w:lineRule="auto"/>
        <w:ind w:left="720"/>
        <w:contextualSpacing/>
        <w:rPr>
          <w:rFonts w:cstheme="minorHAnsi"/>
        </w:rPr>
      </w:pPr>
    </w:p>
    <w:p w14:paraId="458BBB4C" w14:textId="2370F2D6" w:rsidR="008F77A3" w:rsidRPr="001A323C" w:rsidRDefault="004A60A9"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When you say "high growth" do you mean compete on a global scale? Across Africa? Within in Côte d’Ivoire? Will the entrepreneurs be able to access sales and marketing support? </w:t>
      </w:r>
    </w:p>
    <w:p w14:paraId="2B759E32" w14:textId="43F39253" w:rsidR="00597278" w:rsidRPr="001A323C" w:rsidRDefault="008F77A3" w:rsidP="001A323C">
      <w:pPr>
        <w:spacing w:after="0" w:line="240" w:lineRule="auto"/>
        <w:ind w:left="720"/>
        <w:contextualSpacing/>
        <w:rPr>
          <w:rFonts w:cstheme="minorHAnsi"/>
          <w:color w:val="1F4E79" w:themeColor="accent5" w:themeShade="80"/>
        </w:rPr>
      </w:pPr>
      <w:r w:rsidRPr="001A323C">
        <w:rPr>
          <w:rFonts w:cstheme="minorHAnsi"/>
          <w:b/>
          <w:color w:val="1F4E79" w:themeColor="accent5" w:themeShade="80"/>
        </w:rPr>
        <w:t>A</w:t>
      </w:r>
      <w:r w:rsidR="00EF7D79" w:rsidRPr="001A323C">
        <w:rPr>
          <w:rFonts w:cstheme="minorHAnsi"/>
          <w:b/>
          <w:color w:val="1F4E79" w:themeColor="accent5" w:themeShade="80"/>
        </w:rPr>
        <w:t xml:space="preserve">: </w:t>
      </w:r>
      <w:r w:rsidRPr="001A323C">
        <w:rPr>
          <w:rFonts w:cstheme="minorHAnsi"/>
          <w:color w:val="1F4E79" w:themeColor="accent5" w:themeShade="80"/>
        </w:rPr>
        <w:t xml:space="preserve">MCC did NOT say “high” growth, but </w:t>
      </w:r>
      <w:r w:rsidR="0099205C" w:rsidRPr="001A323C">
        <w:rPr>
          <w:rFonts w:cstheme="minorHAnsi"/>
          <w:color w:val="1F4E79" w:themeColor="accent5" w:themeShade="80"/>
        </w:rPr>
        <w:t>rather</w:t>
      </w:r>
      <w:r w:rsidRPr="001A323C">
        <w:rPr>
          <w:rFonts w:cstheme="minorHAnsi"/>
          <w:color w:val="1F4E79" w:themeColor="accent5" w:themeShade="80"/>
        </w:rPr>
        <w:t xml:space="preserve"> “grow</w:t>
      </w:r>
      <w:r w:rsidR="0043155D" w:rsidRPr="001A323C">
        <w:rPr>
          <w:rFonts w:cstheme="minorHAnsi"/>
          <w:color w:val="1F4E79" w:themeColor="accent5" w:themeShade="80"/>
        </w:rPr>
        <w:t>th</w:t>
      </w:r>
      <w:r w:rsidRPr="001A323C">
        <w:rPr>
          <w:rFonts w:cstheme="minorHAnsi"/>
          <w:color w:val="1F4E79" w:themeColor="accent5" w:themeShade="80"/>
        </w:rPr>
        <w:t xml:space="preserve">-oriented” </w:t>
      </w:r>
      <w:r w:rsidR="0043155D" w:rsidRPr="001A323C">
        <w:rPr>
          <w:rFonts w:cstheme="minorHAnsi"/>
          <w:color w:val="1F4E79" w:themeColor="accent5" w:themeShade="80"/>
        </w:rPr>
        <w:t>W-</w:t>
      </w:r>
      <w:r w:rsidRPr="001A323C">
        <w:rPr>
          <w:rFonts w:cstheme="minorHAnsi"/>
          <w:color w:val="1F4E79" w:themeColor="accent5" w:themeShade="80"/>
        </w:rPr>
        <w:t xml:space="preserve">SMEs vs. subsistence </w:t>
      </w:r>
      <w:r w:rsidR="0043155D" w:rsidRPr="001A323C">
        <w:rPr>
          <w:rFonts w:cstheme="minorHAnsi"/>
          <w:color w:val="1F4E79" w:themeColor="accent5" w:themeShade="80"/>
        </w:rPr>
        <w:t>W-</w:t>
      </w:r>
      <w:r w:rsidRPr="001A323C">
        <w:rPr>
          <w:rFonts w:cstheme="minorHAnsi"/>
          <w:color w:val="1F4E79" w:themeColor="accent5" w:themeShade="80"/>
        </w:rPr>
        <w:t>SMEs</w:t>
      </w:r>
      <w:r w:rsidR="00F36DE2" w:rsidRPr="001A323C">
        <w:rPr>
          <w:rFonts w:cstheme="minorHAnsi"/>
          <w:color w:val="1F4E79" w:themeColor="accent5" w:themeShade="80"/>
        </w:rPr>
        <w:t xml:space="preserve">. </w:t>
      </w:r>
      <w:r w:rsidR="0099205C" w:rsidRPr="001A323C">
        <w:rPr>
          <w:rFonts w:cstheme="minorHAnsi"/>
          <w:color w:val="1F4E79" w:themeColor="accent5" w:themeShade="80"/>
        </w:rPr>
        <w:t>In other words, MCC recognizes that there are many needs amongst W-SMEs</w:t>
      </w:r>
      <w:r w:rsidR="007E6ED1" w:rsidRPr="001A323C">
        <w:rPr>
          <w:rFonts w:cstheme="minorHAnsi"/>
          <w:color w:val="1F4E79" w:themeColor="accent5" w:themeShade="80"/>
        </w:rPr>
        <w:t>; but we hope to focus on those SMEs that are seeking to create jobs and opportunities for other</w:t>
      </w:r>
      <w:r w:rsidR="00AF774D" w:rsidRPr="001A323C">
        <w:rPr>
          <w:rFonts w:cstheme="minorHAnsi"/>
          <w:color w:val="1F4E79" w:themeColor="accent5" w:themeShade="80"/>
        </w:rPr>
        <w:t>s</w:t>
      </w:r>
      <w:r w:rsidR="007E6ED1" w:rsidRPr="001A323C">
        <w:rPr>
          <w:rFonts w:cstheme="minorHAnsi"/>
          <w:color w:val="1F4E79" w:themeColor="accent5" w:themeShade="80"/>
        </w:rPr>
        <w:t xml:space="preserve"> – and have anywhere from </w:t>
      </w:r>
      <w:r w:rsidR="391DFF37" w:rsidRPr="001A323C">
        <w:rPr>
          <w:rFonts w:cstheme="minorHAnsi"/>
          <w:color w:val="1F4E79" w:themeColor="accent5" w:themeShade="80"/>
        </w:rPr>
        <w:t>1-10 employees</w:t>
      </w:r>
      <w:r w:rsidR="00F36DE2" w:rsidRPr="001A323C">
        <w:rPr>
          <w:rFonts w:cstheme="minorHAnsi"/>
          <w:color w:val="1F4E79" w:themeColor="accent5" w:themeShade="80"/>
        </w:rPr>
        <w:t xml:space="preserve">. </w:t>
      </w:r>
      <w:r w:rsidRPr="001A323C">
        <w:rPr>
          <w:rFonts w:cstheme="minorHAnsi"/>
          <w:color w:val="1F4E79" w:themeColor="accent5" w:themeShade="80"/>
        </w:rPr>
        <w:t>As noted in a previous answer (</w:t>
      </w:r>
      <w:r w:rsidRPr="001A323C">
        <w:rPr>
          <w:rFonts w:cstheme="minorHAnsi"/>
          <w:color w:val="1F4E79" w:themeColor="accent5" w:themeShade="80"/>
          <w:u w:val="single"/>
        </w:rPr>
        <w:t>see responses under Q21</w:t>
      </w:r>
      <w:r w:rsidRPr="001A323C">
        <w:rPr>
          <w:rFonts w:cstheme="minorHAnsi"/>
          <w:color w:val="1F4E79" w:themeColor="accent5" w:themeShade="80"/>
        </w:rPr>
        <w:t>)</w:t>
      </w:r>
      <w:r w:rsidR="00DB582D" w:rsidRPr="001A323C">
        <w:rPr>
          <w:rFonts w:cstheme="minorHAnsi"/>
          <w:color w:val="1F4E79" w:themeColor="accent5" w:themeShade="80"/>
        </w:rPr>
        <w:t>, MCC hopes to positively impact groups of W-SMEs spanning different capabilities</w:t>
      </w:r>
      <w:r w:rsidR="00F36DE2" w:rsidRPr="001A323C">
        <w:rPr>
          <w:rFonts w:cstheme="minorHAnsi"/>
          <w:color w:val="1F4E79" w:themeColor="accent5" w:themeShade="80"/>
        </w:rPr>
        <w:t xml:space="preserve">. </w:t>
      </w:r>
    </w:p>
    <w:p w14:paraId="497DCC34" w14:textId="77777777" w:rsidR="00597278" w:rsidRPr="001A323C" w:rsidRDefault="00597278" w:rsidP="001A323C">
      <w:pPr>
        <w:spacing w:after="0" w:line="240" w:lineRule="auto"/>
        <w:ind w:left="720"/>
        <w:contextualSpacing/>
        <w:rPr>
          <w:rFonts w:cstheme="minorHAnsi"/>
          <w:color w:val="1F4E79" w:themeColor="accent5" w:themeShade="80"/>
        </w:rPr>
      </w:pPr>
    </w:p>
    <w:p w14:paraId="3E67DCF1" w14:textId="44896EB1" w:rsidR="00A94FCB" w:rsidRPr="001A323C" w:rsidRDefault="00597278" w:rsidP="001A323C">
      <w:pPr>
        <w:spacing w:after="0" w:line="240" w:lineRule="auto"/>
        <w:ind w:left="720"/>
        <w:contextualSpacing/>
        <w:rPr>
          <w:rFonts w:cstheme="minorHAnsi"/>
          <w:color w:val="1F4E79" w:themeColor="accent5" w:themeShade="80"/>
        </w:rPr>
      </w:pPr>
      <w:r w:rsidRPr="001A323C">
        <w:rPr>
          <w:rFonts w:cstheme="minorHAnsi"/>
          <w:color w:val="1F4E79" w:themeColor="accent5" w:themeShade="80"/>
        </w:rPr>
        <w:t>In terms of sales and marketing support, MCC could, for example envision, partner-led activities that</w:t>
      </w:r>
      <w:r w:rsidR="001413E6" w:rsidRPr="001A323C">
        <w:rPr>
          <w:rFonts w:cstheme="minorHAnsi"/>
          <w:color w:val="1F4E79" w:themeColor="accent5" w:themeShade="80"/>
        </w:rPr>
        <w:t xml:space="preserve"> facilitate access and/or train W-SMEs in using sales, </w:t>
      </w:r>
      <w:r w:rsidR="00970C6A" w:rsidRPr="001A323C">
        <w:rPr>
          <w:rFonts w:cstheme="minorHAnsi"/>
          <w:color w:val="1F4E79" w:themeColor="accent5" w:themeShade="80"/>
        </w:rPr>
        <w:t>client,</w:t>
      </w:r>
      <w:r w:rsidR="001413E6" w:rsidRPr="001A323C">
        <w:rPr>
          <w:rFonts w:cstheme="minorHAnsi"/>
          <w:color w:val="1F4E79" w:themeColor="accent5" w:themeShade="80"/>
        </w:rPr>
        <w:t xml:space="preserve"> and </w:t>
      </w:r>
      <w:r w:rsidR="00391221" w:rsidRPr="001A323C">
        <w:rPr>
          <w:rFonts w:cstheme="minorHAnsi"/>
          <w:color w:val="1F4E79" w:themeColor="accent5" w:themeShade="80"/>
        </w:rPr>
        <w:t xml:space="preserve">other business information </w:t>
      </w:r>
      <w:r w:rsidR="0043155D" w:rsidRPr="001A323C">
        <w:rPr>
          <w:rFonts w:cstheme="minorHAnsi"/>
          <w:color w:val="1F4E79" w:themeColor="accent5" w:themeShade="80"/>
        </w:rPr>
        <w:t>to</w:t>
      </w:r>
      <w:r w:rsidR="00391221" w:rsidRPr="001A323C">
        <w:rPr>
          <w:rFonts w:cstheme="minorHAnsi"/>
          <w:color w:val="1F4E79" w:themeColor="accent5" w:themeShade="80"/>
        </w:rPr>
        <w:t xml:space="preserve"> </w:t>
      </w:r>
      <w:r w:rsidR="00F4239E" w:rsidRPr="001A323C">
        <w:rPr>
          <w:rFonts w:cstheme="minorHAnsi"/>
          <w:color w:val="1F4E79" w:themeColor="accent5" w:themeShade="80"/>
        </w:rPr>
        <w:t>focus their strategy, marketing</w:t>
      </w:r>
      <w:r w:rsidR="00301B36" w:rsidRPr="001A323C">
        <w:rPr>
          <w:rFonts w:cstheme="minorHAnsi"/>
          <w:color w:val="1F4E79" w:themeColor="accent5" w:themeShade="80"/>
        </w:rPr>
        <w:t>,</w:t>
      </w:r>
      <w:r w:rsidR="00F4239E" w:rsidRPr="001A323C">
        <w:rPr>
          <w:rFonts w:cstheme="minorHAnsi"/>
          <w:color w:val="1F4E79" w:themeColor="accent5" w:themeShade="80"/>
        </w:rPr>
        <w:t xml:space="preserve"> and sale</w:t>
      </w:r>
      <w:r w:rsidRPr="001A323C">
        <w:rPr>
          <w:rFonts w:cstheme="minorHAnsi"/>
          <w:color w:val="1F4E79" w:themeColor="accent5" w:themeShade="80"/>
        </w:rPr>
        <w:t>s.</w:t>
      </w:r>
    </w:p>
    <w:p w14:paraId="3E4F27D1" w14:textId="77777777" w:rsidR="00AE4AC0" w:rsidRPr="001A323C" w:rsidRDefault="00AE4AC0" w:rsidP="001A323C">
      <w:pPr>
        <w:spacing w:after="0" w:line="240" w:lineRule="auto"/>
        <w:contextualSpacing/>
        <w:rPr>
          <w:rFonts w:cstheme="minorHAnsi"/>
        </w:rPr>
      </w:pPr>
    </w:p>
    <w:p w14:paraId="791BC77E" w14:textId="5968B496" w:rsidR="008C1F91" w:rsidRPr="001A323C" w:rsidRDefault="3F387943" w:rsidP="001A323C">
      <w:pPr>
        <w:pStyle w:val="Heading2"/>
        <w:spacing w:before="0" w:line="240" w:lineRule="auto"/>
        <w:rPr>
          <w:rFonts w:asciiTheme="minorHAnsi" w:hAnsiTheme="minorHAnsi" w:cstheme="minorHAnsi"/>
          <w:b/>
          <w:bCs/>
          <w:color w:val="auto"/>
          <w:sz w:val="22"/>
          <w:szCs w:val="22"/>
        </w:rPr>
      </w:pPr>
      <w:r w:rsidRPr="001A323C">
        <w:rPr>
          <w:rFonts w:asciiTheme="minorHAnsi" w:hAnsiTheme="minorHAnsi" w:cstheme="minorHAnsi"/>
          <w:b/>
          <w:bCs/>
          <w:color w:val="auto"/>
          <w:sz w:val="22"/>
          <w:szCs w:val="22"/>
        </w:rPr>
        <w:t>Number and Type</w:t>
      </w:r>
      <w:r w:rsidR="5CB9D805" w:rsidRPr="001A323C">
        <w:rPr>
          <w:rFonts w:asciiTheme="minorHAnsi" w:hAnsiTheme="minorHAnsi" w:cstheme="minorHAnsi"/>
          <w:b/>
          <w:bCs/>
          <w:color w:val="auto"/>
          <w:sz w:val="22"/>
          <w:szCs w:val="22"/>
        </w:rPr>
        <w:t xml:space="preserve"> of </w:t>
      </w:r>
      <w:r w:rsidR="00B76474" w:rsidRPr="001A323C">
        <w:rPr>
          <w:rFonts w:asciiTheme="minorHAnsi" w:hAnsiTheme="minorHAnsi" w:cstheme="minorHAnsi"/>
          <w:b/>
          <w:bCs/>
          <w:color w:val="auto"/>
          <w:sz w:val="22"/>
          <w:szCs w:val="22"/>
        </w:rPr>
        <w:t>Beneficiaries</w:t>
      </w:r>
    </w:p>
    <w:p w14:paraId="20E4BE54" w14:textId="77777777" w:rsidR="008C1F91" w:rsidRPr="001A323C" w:rsidRDefault="008C1F91" w:rsidP="001A323C">
      <w:pPr>
        <w:spacing w:after="0" w:line="240" w:lineRule="auto"/>
        <w:contextualSpacing/>
        <w:rPr>
          <w:rFonts w:cstheme="minorHAnsi"/>
          <w:b/>
          <w:bCs/>
          <w:u w:val="single"/>
        </w:rPr>
      </w:pPr>
    </w:p>
    <w:p w14:paraId="7F3F18AA" w14:textId="5D64A506" w:rsidR="00082BDC" w:rsidRPr="001A323C" w:rsidRDefault="00082BDC"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 xml:space="preserve">How many beneficiaries would the </w:t>
      </w:r>
      <w:proofErr w:type="spellStart"/>
      <w:r w:rsidRPr="001A323C">
        <w:rPr>
          <w:rFonts w:cstheme="minorHAnsi"/>
          <w:b/>
        </w:rPr>
        <w:t>programme</w:t>
      </w:r>
      <w:proofErr w:type="spellEnd"/>
      <w:r w:rsidRPr="001A323C">
        <w:rPr>
          <w:rFonts w:cstheme="minorHAnsi"/>
          <w:b/>
        </w:rPr>
        <w:t xml:space="preserve"> like to reach?</w:t>
      </w:r>
    </w:p>
    <w:p w14:paraId="32A21D5B" w14:textId="64C99BAD" w:rsidR="00082BDC" w:rsidRPr="001A323C" w:rsidRDefault="00082BDC" w:rsidP="001A323C">
      <w:pPr>
        <w:spacing w:after="0" w:line="240" w:lineRule="auto"/>
        <w:ind w:left="720"/>
        <w:contextualSpacing/>
        <w:rPr>
          <w:rFonts w:cstheme="minorHAnsi"/>
          <w:i/>
        </w:rPr>
      </w:pPr>
      <w:r w:rsidRPr="001A323C">
        <w:rPr>
          <w:rFonts w:eastAsia="Times New Roman" w:cstheme="minorHAnsi"/>
          <w:i/>
        </w:rPr>
        <w:t xml:space="preserve">Q: </w:t>
      </w:r>
      <w:r w:rsidRPr="001A323C">
        <w:rPr>
          <w:rFonts w:cstheme="minorHAnsi"/>
          <w:i/>
        </w:rPr>
        <w:t>I can understand the expected sophistication needed to use data. With that in mind San Pedro region what is the realistic number of entrepreneurs do we want to support?</w:t>
      </w:r>
    </w:p>
    <w:p w14:paraId="104CFF9B" w14:textId="77777777" w:rsidR="00082BDC" w:rsidRPr="001A323C" w:rsidRDefault="00082BDC" w:rsidP="001A323C">
      <w:pPr>
        <w:spacing w:after="0" w:line="240" w:lineRule="auto"/>
        <w:ind w:left="720"/>
        <w:contextualSpacing/>
        <w:rPr>
          <w:rFonts w:cstheme="minorHAnsi"/>
          <w:i/>
        </w:rPr>
      </w:pPr>
      <w:r w:rsidRPr="001A323C">
        <w:rPr>
          <w:rFonts w:cstheme="minorHAnsi"/>
          <w:i/>
        </w:rPr>
        <w:lastRenderedPageBreak/>
        <w:t>Q: Are there any KPIs or benchmarks in terms of number of participants trained, etc.?</w:t>
      </w:r>
    </w:p>
    <w:p w14:paraId="091D0BDB" w14:textId="4ECD0E1E" w:rsidR="00EE765E" w:rsidRPr="001A323C" w:rsidRDefault="00082BDC" w:rsidP="001A323C">
      <w:pPr>
        <w:spacing w:after="0" w:line="240" w:lineRule="auto"/>
        <w:ind w:left="720"/>
        <w:contextualSpacing/>
        <w:rPr>
          <w:rFonts w:cstheme="minorHAnsi"/>
          <w:color w:val="2F5496" w:themeColor="accent1" w:themeShade="BF"/>
        </w:rPr>
      </w:pPr>
      <w:r w:rsidRPr="001A323C">
        <w:rPr>
          <w:rFonts w:cstheme="minorHAnsi"/>
          <w:color w:val="2F5496" w:themeColor="accent1" w:themeShade="BF"/>
        </w:rPr>
        <w:t>A</w:t>
      </w:r>
      <w:r w:rsidR="14F826D3" w:rsidRPr="001A323C">
        <w:rPr>
          <w:rFonts w:cstheme="minorHAnsi"/>
          <w:color w:val="2F5496" w:themeColor="accent1" w:themeShade="BF"/>
        </w:rPr>
        <w:t>:</w:t>
      </w:r>
      <w:r w:rsidRPr="001A323C">
        <w:rPr>
          <w:rFonts w:cstheme="minorHAnsi"/>
          <w:color w:val="2F5496" w:themeColor="accent1" w:themeShade="BF"/>
        </w:rPr>
        <w:t xml:space="preserve"> </w:t>
      </w:r>
      <w:r w:rsidR="00CE114C" w:rsidRPr="001A323C">
        <w:rPr>
          <w:rFonts w:cstheme="minorHAnsi"/>
          <w:color w:val="2F5496" w:themeColor="accent1" w:themeShade="BF"/>
        </w:rPr>
        <w:t xml:space="preserve">The target number of beneficiaries, types of W-SMEs along the business maturity scale – and </w:t>
      </w:r>
      <w:r w:rsidR="00892BC5" w:rsidRPr="001A323C">
        <w:rPr>
          <w:rFonts w:cstheme="minorHAnsi"/>
          <w:color w:val="2F5496" w:themeColor="accent1" w:themeShade="BF"/>
        </w:rPr>
        <w:t>cohort size for the program will depend on the geographic areas of focus proposed by the local partner(s); and the operational strategy which they proposed</w:t>
      </w:r>
      <w:r w:rsidR="00F36DE2" w:rsidRPr="001A323C">
        <w:rPr>
          <w:rFonts w:cstheme="minorHAnsi"/>
          <w:color w:val="2F5496" w:themeColor="accent1" w:themeShade="BF"/>
        </w:rPr>
        <w:t xml:space="preserve">. </w:t>
      </w:r>
      <w:r w:rsidR="00892BC5" w:rsidRPr="001A323C">
        <w:rPr>
          <w:rFonts w:cstheme="minorHAnsi"/>
          <w:color w:val="2F5496" w:themeColor="accent1" w:themeShade="BF"/>
        </w:rPr>
        <w:t xml:space="preserve">Consequently, while we are flexible on this point, we are clear that are not </w:t>
      </w:r>
      <w:r w:rsidRPr="001A323C">
        <w:rPr>
          <w:rFonts w:cstheme="minorHAnsi"/>
          <w:color w:val="2F5496" w:themeColor="accent1" w:themeShade="BF"/>
        </w:rPr>
        <w:t xml:space="preserve">looking in the thousands. </w:t>
      </w:r>
      <w:r w:rsidR="00892BC5" w:rsidRPr="001A323C">
        <w:rPr>
          <w:rFonts w:cstheme="minorHAnsi"/>
          <w:color w:val="2F5496" w:themeColor="accent1" w:themeShade="BF"/>
        </w:rPr>
        <w:t xml:space="preserve">Instead, we expect </w:t>
      </w:r>
      <w:r w:rsidR="00EE765E" w:rsidRPr="001A323C">
        <w:rPr>
          <w:rFonts w:cstheme="minorHAnsi"/>
          <w:color w:val="2F5496" w:themeColor="accent1" w:themeShade="BF"/>
        </w:rPr>
        <w:t>cohort-based</w:t>
      </w:r>
      <w:r w:rsidR="00892BC5" w:rsidRPr="001A323C">
        <w:rPr>
          <w:rFonts w:cstheme="minorHAnsi"/>
          <w:color w:val="2F5496" w:themeColor="accent1" w:themeShade="BF"/>
        </w:rPr>
        <w:t xml:space="preserve"> </w:t>
      </w:r>
      <w:r w:rsidR="00AD5292" w:rsidRPr="001A323C">
        <w:rPr>
          <w:rFonts w:cstheme="minorHAnsi"/>
          <w:color w:val="2F5496" w:themeColor="accent1" w:themeShade="BF"/>
        </w:rPr>
        <w:t>programming (likely different sets of training and/or activities once the level of data / digital and business capacity is assessed)</w:t>
      </w:r>
      <w:r w:rsidR="00EE765E" w:rsidRPr="001A323C">
        <w:rPr>
          <w:rFonts w:cstheme="minorHAnsi"/>
          <w:color w:val="2F5496" w:themeColor="accent1" w:themeShade="BF"/>
        </w:rPr>
        <w:t xml:space="preserve"> with on the order of </w:t>
      </w:r>
      <w:r w:rsidRPr="001A323C">
        <w:rPr>
          <w:rFonts w:cstheme="minorHAnsi"/>
          <w:color w:val="2F5496" w:themeColor="accent1" w:themeShade="BF"/>
        </w:rPr>
        <w:t>100</w:t>
      </w:r>
      <w:r w:rsidR="00EE765E" w:rsidRPr="001A323C">
        <w:rPr>
          <w:rFonts w:cstheme="minorHAnsi"/>
          <w:color w:val="2F5496" w:themeColor="accent1" w:themeShade="BF"/>
        </w:rPr>
        <w:t xml:space="preserve"> to </w:t>
      </w:r>
      <w:r w:rsidRPr="001A323C">
        <w:rPr>
          <w:rFonts w:cstheme="minorHAnsi"/>
          <w:color w:val="2F5496" w:themeColor="accent1" w:themeShade="BF"/>
        </w:rPr>
        <w:t>200</w:t>
      </w:r>
      <w:r w:rsidR="00EE765E" w:rsidRPr="001A323C">
        <w:rPr>
          <w:rFonts w:cstheme="minorHAnsi"/>
          <w:color w:val="2F5496" w:themeColor="accent1" w:themeShade="BF"/>
        </w:rPr>
        <w:t xml:space="preserve"> W-SMEs involved per </w:t>
      </w:r>
      <w:r w:rsidRPr="001A323C">
        <w:rPr>
          <w:rFonts w:cstheme="minorHAnsi"/>
          <w:color w:val="2F5496" w:themeColor="accent1" w:themeShade="BF"/>
        </w:rPr>
        <w:t>year</w:t>
      </w:r>
      <w:r w:rsidR="00EE765E" w:rsidRPr="001A323C">
        <w:rPr>
          <w:rFonts w:cstheme="minorHAnsi"/>
          <w:color w:val="2F5496" w:themeColor="accent1" w:themeShade="BF"/>
        </w:rPr>
        <w:t>.</w:t>
      </w:r>
    </w:p>
    <w:p w14:paraId="0D5B7B40" w14:textId="77777777" w:rsidR="00EE765E" w:rsidRPr="001A323C" w:rsidRDefault="00EE765E" w:rsidP="001A323C">
      <w:pPr>
        <w:spacing w:after="0" w:line="240" w:lineRule="auto"/>
        <w:ind w:left="720"/>
        <w:contextualSpacing/>
        <w:rPr>
          <w:rFonts w:cstheme="minorHAnsi"/>
          <w:color w:val="2F5496" w:themeColor="accent1" w:themeShade="BF"/>
        </w:rPr>
      </w:pPr>
    </w:p>
    <w:p w14:paraId="74F6A516" w14:textId="254D9FC9" w:rsidR="00082BDC" w:rsidRPr="001A323C" w:rsidRDefault="00EE765E" w:rsidP="001A323C">
      <w:pPr>
        <w:spacing w:after="0" w:line="240" w:lineRule="auto"/>
        <w:ind w:left="720"/>
        <w:contextualSpacing/>
        <w:rPr>
          <w:rFonts w:cstheme="minorHAnsi"/>
          <w:color w:val="2F5496" w:themeColor="accent1" w:themeShade="BF"/>
        </w:rPr>
      </w:pPr>
      <w:r w:rsidRPr="001A323C">
        <w:rPr>
          <w:rFonts w:cstheme="minorHAnsi"/>
          <w:color w:val="2F5496" w:themeColor="accent1" w:themeShade="BF"/>
        </w:rPr>
        <w:t xml:space="preserve">We will be co-developing KPIs with the local partner; however, we do expect to be asking the local partner to track number of W-SMEs involved, </w:t>
      </w:r>
      <w:r w:rsidR="009D5DEC" w:rsidRPr="001A323C">
        <w:rPr>
          <w:rFonts w:cstheme="minorHAnsi"/>
          <w:color w:val="2F5496" w:themeColor="accent1" w:themeShade="BF"/>
        </w:rPr>
        <w:t>metrics related to training and effect of training, as well as business success / progress metrics.</w:t>
      </w:r>
      <w:r w:rsidRPr="001A323C">
        <w:rPr>
          <w:rFonts w:cstheme="minorHAnsi"/>
          <w:color w:val="2F5496" w:themeColor="accent1" w:themeShade="BF"/>
        </w:rPr>
        <w:t xml:space="preserve"> </w:t>
      </w:r>
    </w:p>
    <w:p w14:paraId="35283DA5" w14:textId="74812C60" w:rsidR="00082BDC" w:rsidRPr="001A323C" w:rsidRDefault="00082BDC" w:rsidP="001A323C">
      <w:pPr>
        <w:pStyle w:val="ListParagraph"/>
        <w:spacing w:after="0" w:line="240" w:lineRule="auto"/>
        <w:ind w:left="1440"/>
        <w:rPr>
          <w:rFonts w:cstheme="minorHAnsi"/>
        </w:rPr>
      </w:pPr>
    </w:p>
    <w:p w14:paraId="63D1B822" w14:textId="2DF79C77" w:rsidR="00082BDC" w:rsidRPr="001A323C" w:rsidRDefault="00082BDC"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Would there be a specific age range?</w:t>
      </w:r>
    </w:p>
    <w:p w14:paraId="511EBF02" w14:textId="7FD36001" w:rsidR="00082BDC" w:rsidRPr="001A323C" w:rsidRDefault="00082BDC" w:rsidP="001A323C">
      <w:pPr>
        <w:spacing w:after="0" w:line="240" w:lineRule="auto"/>
        <w:ind w:left="720"/>
        <w:contextualSpacing/>
        <w:rPr>
          <w:rFonts w:cstheme="minorHAnsi"/>
          <w:color w:val="2F5496" w:themeColor="accent1" w:themeShade="BF"/>
        </w:rPr>
      </w:pPr>
      <w:r w:rsidRPr="001A323C">
        <w:rPr>
          <w:rFonts w:cstheme="minorHAnsi"/>
          <w:color w:val="2F5496" w:themeColor="accent1" w:themeShade="BF"/>
        </w:rPr>
        <w:t>A: There is no specific age range for participants</w:t>
      </w:r>
      <w:r w:rsidR="00EF7D79" w:rsidRPr="001A323C">
        <w:rPr>
          <w:rFonts w:cstheme="minorHAnsi"/>
          <w:color w:val="2F5496" w:themeColor="accent1" w:themeShade="BF"/>
        </w:rPr>
        <w:t xml:space="preserve">. </w:t>
      </w:r>
      <w:r w:rsidR="001C162E" w:rsidRPr="001A323C">
        <w:rPr>
          <w:rFonts w:cstheme="minorHAnsi"/>
          <w:color w:val="2F5496" w:themeColor="accent1" w:themeShade="BF"/>
        </w:rPr>
        <w:t xml:space="preserve">However, through the MCC-PEPFAR </w:t>
      </w:r>
      <w:hyperlink r:id="rId17" w:history="1">
        <w:r w:rsidR="001C162E" w:rsidRPr="001A323C">
          <w:rPr>
            <w:rStyle w:val="Hyperlink"/>
            <w:rFonts w:cstheme="minorHAnsi"/>
          </w:rPr>
          <w:t>Data Collaboratives for Local Impact</w:t>
        </w:r>
      </w:hyperlink>
      <w:r w:rsidR="001C162E" w:rsidRPr="001A323C">
        <w:rPr>
          <w:rFonts w:cstheme="minorHAnsi"/>
          <w:color w:val="2F5496" w:themeColor="accent1" w:themeShade="BF"/>
        </w:rPr>
        <w:t xml:space="preserve"> program and the </w:t>
      </w:r>
      <w:hyperlink r:id="rId18" w:history="1">
        <w:r w:rsidR="001C162E" w:rsidRPr="001A323C">
          <w:rPr>
            <w:rStyle w:val="Hyperlink"/>
            <w:rFonts w:cstheme="minorHAnsi"/>
          </w:rPr>
          <w:t xml:space="preserve">Des Chiffres et des </w:t>
        </w:r>
        <w:proofErr w:type="spellStart"/>
        <w:r w:rsidR="001C162E" w:rsidRPr="001A323C">
          <w:rPr>
            <w:rStyle w:val="Hyperlink"/>
            <w:rFonts w:cstheme="minorHAnsi"/>
          </w:rPr>
          <w:t>Jeunes</w:t>
        </w:r>
        <w:proofErr w:type="spellEnd"/>
      </w:hyperlink>
      <w:r w:rsidR="001C162E" w:rsidRPr="001A323C">
        <w:rPr>
          <w:rFonts w:cstheme="minorHAnsi"/>
          <w:color w:val="2F5496" w:themeColor="accent1" w:themeShade="BF"/>
        </w:rPr>
        <w:t xml:space="preserve"> Effort, </w:t>
      </w:r>
      <w:r w:rsidR="0059564F" w:rsidRPr="001A323C">
        <w:rPr>
          <w:rFonts w:cstheme="minorHAnsi"/>
          <w:color w:val="2F5496" w:themeColor="accent1" w:themeShade="BF"/>
        </w:rPr>
        <w:t>programming related to digital tools and data seemed to principally (more than 80%) appeal to youth</w:t>
      </w:r>
      <w:r w:rsidR="00EF7D79" w:rsidRPr="001A323C">
        <w:rPr>
          <w:rFonts w:cstheme="minorHAnsi"/>
          <w:color w:val="2F5496" w:themeColor="accent1" w:themeShade="BF"/>
        </w:rPr>
        <w:t xml:space="preserve">. </w:t>
      </w:r>
      <w:r w:rsidR="0059564F" w:rsidRPr="001A323C">
        <w:rPr>
          <w:rFonts w:cstheme="minorHAnsi"/>
          <w:color w:val="2F5496" w:themeColor="accent1" w:themeShade="BF"/>
        </w:rPr>
        <w:t>While MCC would not wish to exclude W-SME</w:t>
      </w:r>
      <w:r w:rsidR="00E92EEA" w:rsidRPr="001A323C">
        <w:rPr>
          <w:rFonts w:cstheme="minorHAnsi"/>
          <w:color w:val="2F5496" w:themeColor="accent1" w:themeShade="BF"/>
        </w:rPr>
        <w:t>s</w:t>
      </w:r>
      <w:r w:rsidR="0059564F" w:rsidRPr="001A323C">
        <w:rPr>
          <w:rFonts w:cstheme="minorHAnsi"/>
          <w:color w:val="2F5496" w:themeColor="accent1" w:themeShade="BF"/>
        </w:rPr>
        <w:t xml:space="preserve"> </w:t>
      </w:r>
      <w:r w:rsidR="00DF7D3B" w:rsidRPr="001A323C">
        <w:rPr>
          <w:rFonts w:cstheme="minorHAnsi"/>
          <w:color w:val="2F5496" w:themeColor="accent1" w:themeShade="BF"/>
        </w:rPr>
        <w:t>based on</w:t>
      </w:r>
      <w:r w:rsidR="0059564F" w:rsidRPr="001A323C">
        <w:rPr>
          <w:rFonts w:cstheme="minorHAnsi"/>
          <w:color w:val="2F5496" w:themeColor="accent1" w:themeShade="BF"/>
        </w:rPr>
        <w:t xml:space="preserve"> age, we expect that many of the W-SMEs that will </w:t>
      </w:r>
      <w:r w:rsidR="00A97F54" w:rsidRPr="001A323C">
        <w:rPr>
          <w:rFonts w:cstheme="minorHAnsi"/>
          <w:color w:val="2F5496" w:themeColor="accent1" w:themeShade="BF"/>
        </w:rPr>
        <w:t>search out and get involve</w:t>
      </w:r>
      <w:r w:rsidR="00E917AC" w:rsidRPr="001A323C">
        <w:rPr>
          <w:rFonts w:cstheme="minorHAnsi"/>
          <w:color w:val="2F5496" w:themeColor="accent1" w:themeShade="BF"/>
        </w:rPr>
        <w:t>d</w:t>
      </w:r>
      <w:r w:rsidR="00A97F54" w:rsidRPr="001A323C">
        <w:rPr>
          <w:rFonts w:cstheme="minorHAnsi"/>
          <w:color w:val="2F5496" w:themeColor="accent1" w:themeShade="BF"/>
        </w:rPr>
        <w:t xml:space="preserve"> are likely to be young.</w:t>
      </w:r>
    </w:p>
    <w:p w14:paraId="2171238A" w14:textId="77777777" w:rsidR="00FA346B" w:rsidRPr="001A323C" w:rsidRDefault="00FA346B" w:rsidP="001A323C">
      <w:pPr>
        <w:spacing w:after="0" w:line="240" w:lineRule="auto"/>
        <w:ind w:left="720"/>
        <w:contextualSpacing/>
        <w:rPr>
          <w:rFonts w:cstheme="minorHAnsi"/>
          <w:color w:val="2F5496" w:themeColor="accent1" w:themeShade="BF"/>
        </w:rPr>
      </w:pPr>
    </w:p>
    <w:p w14:paraId="53440E61" w14:textId="0F3A4EC9" w:rsidR="00601352" w:rsidRPr="001A323C" w:rsidRDefault="18A8879A"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Of the women interviewed [in the Foundational Assessment], what is the proportion of those who have an informal activity and those who are formal?</w:t>
      </w:r>
    </w:p>
    <w:p w14:paraId="47F5D3BB" w14:textId="68C76B4C" w:rsidR="00601352" w:rsidRPr="001A323C" w:rsidRDefault="00F77C36" w:rsidP="001A323C">
      <w:pPr>
        <w:tabs>
          <w:tab w:val="left" w:pos="1170"/>
        </w:tabs>
        <w:spacing w:after="0" w:line="240" w:lineRule="auto"/>
        <w:ind w:left="720"/>
        <w:rPr>
          <w:rFonts w:cstheme="minorHAnsi"/>
          <w:color w:val="2F5496" w:themeColor="accent1" w:themeShade="BF"/>
        </w:rPr>
      </w:pPr>
      <w:r w:rsidRPr="001A323C">
        <w:rPr>
          <w:rFonts w:cstheme="minorHAnsi"/>
          <w:color w:val="2F5496" w:themeColor="accent1" w:themeShade="BF"/>
        </w:rPr>
        <w:t>A</w:t>
      </w:r>
      <w:r w:rsidR="00EF7D79" w:rsidRPr="001A323C">
        <w:rPr>
          <w:rFonts w:cstheme="minorHAnsi"/>
          <w:color w:val="2F5496" w:themeColor="accent1" w:themeShade="BF"/>
        </w:rPr>
        <w:t xml:space="preserve">: </w:t>
      </w:r>
      <w:r w:rsidRPr="001A323C">
        <w:rPr>
          <w:rFonts w:cstheme="minorHAnsi"/>
          <w:color w:val="2F5496" w:themeColor="accent1" w:themeShade="BF"/>
        </w:rPr>
        <w:t xml:space="preserve"> Please refer to the </w:t>
      </w:r>
      <w:r w:rsidR="003749AA" w:rsidRPr="001A323C">
        <w:rPr>
          <w:rFonts w:cstheme="minorHAnsi"/>
          <w:color w:val="2F5496" w:themeColor="accent1" w:themeShade="BF"/>
        </w:rPr>
        <w:t>results of Foundational study</w:t>
      </w:r>
      <w:r w:rsidR="002D7193" w:rsidRPr="001A323C">
        <w:rPr>
          <w:rFonts w:cstheme="minorHAnsi"/>
          <w:color w:val="2F5496" w:themeColor="accent1" w:themeShade="BF"/>
        </w:rPr>
        <w:t xml:space="preserve"> shared on grants.gov</w:t>
      </w:r>
      <w:r w:rsidR="00F36DE2" w:rsidRPr="001A323C">
        <w:rPr>
          <w:rFonts w:cstheme="minorHAnsi"/>
          <w:color w:val="2F5496" w:themeColor="accent1" w:themeShade="BF"/>
        </w:rPr>
        <w:t xml:space="preserve">. </w:t>
      </w:r>
      <w:r w:rsidR="002D7193" w:rsidRPr="001A323C">
        <w:rPr>
          <w:rFonts w:cstheme="minorHAnsi"/>
          <w:color w:val="2F5496" w:themeColor="accent1" w:themeShade="BF"/>
        </w:rPr>
        <w:t>58% of the study participants were no</w:t>
      </w:r>
      <w:r w:rsidR="00A35EC2" w:rsidRPr="001A323C">
        <w:rPr>
          <w:rFonts w:cstheme="minorHAnsi"/>
          <w:color w:val="2F5496" w:themeColor="accent1" w:themeShade="BF"/>
        </w:rPr>
        <w:t>t registered</w:t>
      </w:r>
      <w:r w:rsidR="00F36DE2" w:rsidRPr="001A323C">
        <w:rPr>
          <w:rFonts w:cstheme="minorHAnsi"/>
          <w:color w:val="2F5496" w:themeColor="accent1" w:themeShade="BF"/>
        </w:rPr>
        <w:t xml:space="preserve">. </w:t>
      </w:r>
      <w:r w:rsidR="00A35EC2" w:rsidRPr="001A323C">
        <w:rPr>
          <w:rFonts w:cstheme="minorHAnsi"/>
          <w:color w:val="2F5496" w:themeColor="accent1" w:themeShade="BF"/>
        </w:rPr>
        <w:t xml:space="preserve">As also mentioned during the </w:t>
      </w:r>
      <w:r w:rsidR="0083601D" w:rsidRPr="001A323C">
        <w:rPr>
          <w:rFonts w:cstheme="minorHAnsi"/>
          <w:color w:val="2F5496" w:themeColor="accent1" w:themeShade="BF"/>
        </w:rPr>
        <w:t>pre-Concept</w:t>
      </w:r>
      <w:r w:rsidR="00A35EC2" w:rsidRPr="001A323C">
        <w:rPr>
          <w:rFonts w:cstheme="minorHAnsi"/>
          <w:color w:val="2F5496" w:themeColor="accent1" w:themeShade="BF"/>
        </w:rPr>
        <w:t xml:space="preserve"> Conference, </w:t>
      </w:r>
      <w:r w:rsidR="00F847AE" w:rsidRPr="001A323C">
        <w:rPr>
          <w:rFonts w:cstheme="minorHAnsi"/>
          <w:color w:val="2F5496" w:themeColor="accent1" w:themeShade="BF"/>
        </w:rPr>
        <w:t xml:space="preserve">we do not </w:t>
      </w:r>
      <w:r w:rsidR="6D713BDF" w:rsidRPr="001A323C">
        <w:rPr>
          <w:rFonts w:cstheme="minorHAnsi"/>
          <w:color w:val="2F5496" w:themeColor="accent1" w:themeShade="BF"/>
        </w:rPr>
        <w:t>see</w:t>
      </w:r>
      <w:r w:rsidR="00F847AE" w:rsidRPr="001A323C">
        <w:rPr>
          <w:rFonts w:cstheme="minorHAnsi"/>
          <w:color w:val="2F5496" w:themeColor="accent1" w:themeShade="BF"/>
        </w:rPr>
        <w:t xml:space="preserve"> registration </w:t>
      </w:r>
      <w:r w:rsidR="6D713BDF" w:rsidRPr="001A323C">
        <w:rPr>
          <w:rFonts w:cstheme="minorHAnsi"/>
          <w:color w:val="2F5496" w:themeColor="accent1" w:themeShade="BF"/>
        </w:rPr>
        <w:t>as</w:t>
      </w:r>
      <w:r w:rsidR="00F847AE" w:rsidRPr="001A323C">
        <w:rPr>
          <w:rFonts w:cstheme="minorHAnsi"/>
          <w:color w:val="2F5496" w:themeColor="accent1" w:themeShade="BF"/>
        </w:rPr>
        <w:t xml:space="preserve"> a </w:t>
      </w:r>
      <w:r w:rsidR="6D713BDF" w:rsidRPr="001A323C">
        <w:rPr>
          <w:rFonts w:cstheme="minorHAnsi"/>
          <w:color w:val="2F5496" w:themeColor="accent1" w:themeShade="BF"/>
        </w:rPr>
        <w:t>prerequisite for parti</w:t>
      </w:r>
      <w:r w:rsidR="767957BE" w:rsidRPr="001A323C">
        <w:rPr>
          <w:rFonts w:cstheme="minorHAnsi"/>
          <w:color w:val="2F5496" w:themeColor="accent1" w:themeShade="BF"/>
        </w:rPr>
        <w:t>ci</w:t>
      </w:r>
      <w:r w:rsidR="6D713BDF" w:rsidRPr="001A323C">
        <w:rPr>
          <w:rFonts w:cstheme="minorHAnsi"/>
          <w:color w:val="2F5496" w:themeColor="accent1" w:themeShade="BF"/>
        </w:rPr>
        <w:t xml:space="preserve">pating in the program. </w:t>
      </w:r>
    </w:p>
    <w:p w14:paraId="1C6D62CC" w14:textId="45EF4AE9" w:rsidR="00F445FD" w:rsidRPr="001A323C" w:rsidRDefault="00F445FD" w:rsidP="001A323C">
      <w:pPr>
        <w:spacing w:after="0" w:line="240" w:lineRule="auto"/>
        <w:ind w:left="720"/>
        <w:rPr>
          <w:rFonts w:cstheme="minorHAnsi"/>
        </w:rPr>
      </w:pPr>
    </w:p>
    <w:p w14:paraId="5728B0B4" w14:textId="4AED286C" w:rsidR="00D16E28" w:rsidRPr="001A323C" w:rsidRDefault="45E4CE24"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 xml:space="preserve">We work with women associations within our cocoa supply chain. We intend to support them to get registered and plan to involve them in intensive trainings to build their capacity based on proven training tools. These groups are not actually SMEs in the proper definition, but we do see the added value into providing the knowledge </w:t>
      </w:r>
      <w:proofErr w:type="gramStart"/>
      <w:r w:rsidRPr="001A323C">
        <w:rPr>
          <w:rFonts w:cstheme="minorHAnsi"/>
          <w:b/>
        </w:rPr>
        <w:t>actually missing</w:t>
      </w:r>
      <w:proofErr w:type="gramEnd"/>
      <w:r w:rsidRPr="001A323C">
        <w:rPr>
          <w:rFonts w:cstheme="minorHAnsi"/>
          <w:b/>
        </w:rPr>
        <w:t xml:space="preserve"> to set up community development. </w:t>
      </w:r>
      <w:proofErr w:type="gramStart"/>
      <w:r w:rsidRPr="001A323C">
        <w:rPr>
          <w:rFonts w:cstheme="minorHAnsi"/>
          <w:b/>
        </w:rPr>
        <w:t>Is</w:t>
      </w:r>
      <w:proofErr w:type="gramEnd"/>
      <w:r w:rsidRPr="001A323C">
        <w:rPr>
          <w:rFonts w:cstheme="minorHAnsi"/>
          <w:b/>
        </w:rPr>
        <w:t xml:space="preserve"> the criteria of SMEs being registered absolutely mandatory for the women living in rural areas? </w:t>
      </w:r>
    </w:p>
    <w:p w14:paraId="6C4AEF17" w14:textId="627F059E" w:rsidR="00F445FD" w:rsidRDefault="45E4CE24" w:rsidP="001A323C">
      <w:pPr>
        <w:spacing w:after="0" w:line="240" w:lineRule="auto"/>
        <w:ind w:left="720"/>
        <w:rPr>
          <w:rFonts w:cstheme="minorHAnsi"/>
          <w:color w:val="2F5496" w:themeColor="accent1" w:themeShade="BF"/>
        </w:rPr>
      </w:pPr>
      <w:r w:rsidRPr="001A323C">
        <w:rPr>
          <w:rFonts w:cstheme="minorHAnsi"/>
          <w:color w:val="2F5496" w:themeColor="accent1" w:themeShade="BF"/>
        </w:rPr>
        <w:t xml:space="preserve">A: </w:t>
      </w:r>
      <w:r w:rsidR="11A72F4E" w:rsidRPr="001A323C">
        <w:rPr>
          <w:rFonts w:cstheme="minorHAnsi"/>
          <w:color w:val="2F5496" w:themeColor="accent1" w:themeShade="BF"/>
        </w:rPr>
        <w:t>While we recognize the importan</w:t>
      </w:r>
      <w:r w:rsidR="4D2606CB" w:rsidRPr="001A323C">
        <w:rPr>
          <w:rFonts w:cstheme="minorHAnsi"/>
          <w:color w:val="2F5496" w:themeColor="accent1" w:themeShade="BF"/>
        </w:rPr>
        <w:t xml:space="preserve">ce of community development and the </w:t>
      </w:r>
      <w:r w:rsidR="11A72F4E" w:rsidRPr="001A323C">
        <w:rPr>
          <w:rFonts w:cstheme="minorHAnsi"/>
          <w:color w:val="2F5496" w:themeColor="accent1" w:themeShade="BF"/>
        </w:rPr>
        <w:t>role played by cooperatives</w:t>
      </w:r>
      <w:r w:rsidR="4162A3CB" w:rsidRPr="001A323C">
        <w:rPr>
          <w:rFonts w:cstheme="minorHAnsi"/>
          <w:color w:val="2F5496" w:themeColor="accent1" w:themeShade="BF"/>
        </w:rPr>
        <w:t xml:space="preserve">, the focus of the </w:t>
      </w:r>
      <w:r w:rsidR="007D2EE5" w:rsidRPr="001A323C">
        <w:rPr>
          <w:rFonts w:cstheme="minorHAnsi"/>
          <w:color w:val="2F5496" w:themeColor="accent1" w:themeShade="BF"/>
        </w:rPr>
        <w:t>WDLN program</w:t>
      </w:r>
      <w:r w:rsidR="52A4571F" w:rsidRPr="001A323C">
        <w:rPr>
          <w:rFonts w:cstheme="minorHAnsi"/>
          <w:color w:val="2F5496" w:themeColor="accent1" w:themeShade="BF"/>
        </w:rPr>
        <w:t xml:space="preserve"> is on </w:t>
      </w:r>
      <w:r w:rsidR="5B9818F3" w:rsidRPr="001A323C">
        <w:rPr>
          <w:rFonts w:cstheme="minorHAnsi"/>
          <w:color w:val="2F5496" w:themeColor="accent1" w:themeShade="BF"/>
        </w:rPr>
        <w:t>women that own or manage small and medium sized businesses</w:t>
      </w:r>
      <w:r w:rsidR="00EF7D79" w:rsidRPr="001A323C">
        <w:rPr>
          <w:rFonts w:cstheme="minorHAnsi"/>
          <w:color w:val="2F5496" w:themeColor="accent1" w:themeShade="BF"/>
        </w:rPr>
        <w:t xml:space="preserve">. </w:t>
      </w:r>
      <w:r w:rsidR="6CB8488F" w:rsidRPr="001A323C">
        <w:rPr>
          <w:rFonts w:cstheme="minorHAnsi"/>
          <w:color w:val="2F5496" w:themeColor="accent1" w:themeShade="BF"/>
        </w:rPr>
        <w:t>The businesses need not be registered, however as noted</w:t>
      </w:r>
      <w:r w:rsidR="324A92DA" w:rsidRPr="001A323C">
        <w:rPr>
          <w:rFonts w:cstheme="minorHAnsi"/>
          <w:color w:val="2F5496" w:themeColor="accent1" w:themeShade="BF"/>
        </w:rPr>
        <w:t xml:space="preserve">, </w:t>
      </w:r>
      <w:r w:rsidR="6CB8488F" w:rsidRPr="001A323C">
        <w:rPr>
          <w:rFonts w:cstheme="minorHAnsi"/>
          <w:color w:val="2F5496" w:themeColor="accent1" w:themeShade="BF"/>
        </w:rPr>
        <w:t>we are not focusing on subsistence</w:t>
      </w:r>
      <w:r w:rsidR="53308D6F" w:rsidRPr="001A323C">
        <w:rPr>
          <w:rFonts w:cstheme="minorHAnsi"/>
          <w:color w:val="2F5496" w:themeColor="accent1" w:themeShade="BF"/>
        </w:rPr>
        <w:t xml:space="preserve"> W-</w:t>
      </w:r>
      <w:r w:rsidR="6CB8488F" w:rsidRPr="001A323C">
        <w:rPr>
          <w:rFonts w:cstheme="minorHAnsi"/>
          <w:color w:val="2F5496" w:themeColor="accent1" w:themeShade="BF"/>
        </w:rPr>
        <w:t xml:space="preserve"> SMEs</w:t>
      </w:r>
      <w:r w:rsidR="00F36DE2" w:rsidRPr="001A323C">
        <w:rPr>
          <w:rFonts w:cstheme="minorHAnsi"/>
          <w:color w:val="2F5496" w:themeColor="accent1" w:themeShade="BF"/>
        </w:rPr>
        <w:t xml:space="preserve">. </w:t>
      </w:r>
      <w:r w:rsidR="4478BCCA" w:rsidRPr="001A323C">
        <w:rPr>
          <w:rFonts w:cstheme="minorHAnsi"/>
          <w:color w:val="2F5496" w:themeColor="accent1" w:themeShade="BF"/>
        </w:rPr>
        <w:t>Given that the focus on digital and data skills</w:t>
      </w:r>
      <w:r w:rsidR="537F1D6B" w:rsidRPr="001A323C">
        <w:rPr>
          <w:rFonts w:cstheme="minorHAnsi"/>
          <w:color w:val="2F5496" w:themeColor="accent1" w:themeShade="BF"/>
        </w:rPr>
        <w:t xml:space="preserve">, is it likely that participants we will </w:t>
      </w:r>
      <w:r w:rsidR="007D2EE5" w:rsidRPr="001A323C">
        <w:rPr>
          <w:rFonts w:cstheme="minorHAnsi"/>
          <w:color w:val="2F5496" w:themeColor="accent1" w:themeShade="BF"/>
        </w:rPr>
        <w:t>need to</w:t>
      </w:r>
      <w:r w:rsidR="537F1D6B" w:rsidRPr="001A323C">
        <w:rPr>
          <w:rFonts w:cstheme="minorHAnsi"/>
          <w:color w:val="2F5496" w:themeColor="accent1" w:themeShade="BF"/>
        </w:rPr>
        <w:t xml:space="preserve"> be </w:t>
      </w:r>
      <w:r w:rsidR="11A72F4E" w:rsidRPr="001A323C">
        <w:rPr>
          <w:rFonts w:cstheme="minorHAnsi"/>
          <w:color w:val="2F5496" w:themeColor="accent1" w:themeShade="BF"/>
        </w:rPr>
        <w:t xml:space="preserve">literate </w:t>
      </w:r>
      <w:r w:rsidR="54002146" w:rsidRPr="001A323C">
        <w:rPr>
          <w:rFonts w:cstheme="minorHAnsi"/>
          <w:color w:val="2F5496" w:themeColor="accent1" w:themeShade="BF"/>
        </w:rPr>
        <w:t>and have numeracy skills.</w:t>
      </w:r>
    </w:p>
    <w:p w14:paraId="3E07735D" w14:textId="77777777" w:rsidR="00A17E9C" w:rsidRPr="001A323C" w:rsidRDefault="00A17E9C" w:rsidP="001A323C">
      <w:pPr>
        <w:spacing w:after="0" w:line="240" w:lineRule="auto"/>
        <w:ind w:left="720"/>
        <w:rPr>
          <w:rFonts w:eastAsia="Times New Roman" w:cstheme="minorHAnsi"/>
        </w:rPr>
      </w:pPr>
    </w:p>
    <w:p w14:paraId="23551AF0" w14:textId="70C96C7E" w:rsidR="00F427D9" w:rsidRPr="001A323C" w:rsidRDefault="5DF9C1AC"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The Geographic and W-SME focus is stipulated to be: 1-2 geographic areas and more so Growth/Opportunity SMEs than Subsistence / Necessity SMEs. However, the 'Guide to Applicants' states: "The Applicant should carefully consider in the project design that proposed interventions are specifically targeted toward women entrepreneurs, including both registered and non-registered W-SMEs, firms of different size and maturity, W-SMEs from different geographic areas, and women SME owners and managers with different levels of business knowledge and data and digital skills."</w:t>
      </w:r>
    </w:p>
    <w:p w14:paraId="0DFF9DEF" w14:textId="269CD553" w:rsidR="00F427D9" w:rsidRPr="001A323C" w:rsidRDefault="00F427D9"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That is </w:t>
      </w:r>
      <w:r w:rsidR="004D0196" w:rsidRPr="001A323C">
        <w:rPr>
          <w:rFonts w:cstheme="minorHAnsi"/>
          <w:bCs/>
          <w:color w:val="1F4E79" w:themeColor="accent5" w:themeShade="80"/>
        </w:rPr>
        <w:t>correct,</w:t>
      </w:r>
      <w:r w:rsidRPr="001A323C">
        <w:rPr>
          <w:rFonts w:cstheme="minorHAnsi"/>
          <w:bCs/>
          <w:color w:val="1F4E79" w:themeColor="accent5" w:themeShade="80"/>
        </w:rPr>
        <w:t xml:space="preserve"> and </w:t>
      </w:r>
      <w:r w:rsidR="004D0196" w:rsidRPr="001A323C">
        <w:rPr>
          <w:rFonts w:cstheme="minorHAnsi"/>
          <w:bCs/>
          <w:color w:val="1F4E79" w:themeColor="accent5" w:themeShade="80"/>
        </w:rPr>
        <w:t>these statements</w:t>
      </w:r>
      <w:r w:rsidRPr="001A323C">
        <w:rPr>
          <w:rFonts w:cstheme="minorHAnsi"/>
          <w:bCs/>
          <w:color w:val="1F4E79" w:themeColor="accent5" w:themeShade="80"/>
        </w:rPr>
        <w:t xml:space="preserve"> are not </w:t>
      </w:r>
      <w:r w:rsidR="00EA0F0C" w:rsidRPr="001A323C">
        <w:rPr>
          <w:rFonts w:cstheme="minorHAnsi"/>
          <w:bCs/>
          <w:color w:val="1F4E79" w:themeColor="accent5" w:themeShade="80"/>
        </w:rPr>
        <w:t>mutually exclusive</w:t>
      </w:r>
      <w:r w:rsidR="00F36DE2" w:rsidRPr="001A323C">
        <w:rPr>
          <w:rFonts w:cstheme="minorHAnsi"/>
          <w:bCs/>
          <w:color w:val="1F4E79" w:themeColor="accent5" w:themeShade="80"/>
        </w:rPr>
        <w:t xml:space="preserve">. </w:t>
      </w:r>
      <w:r w:rsidR="00EA0F0C" w:rsidRPr="001A323C">
        <w:rPr>
          <w:rFonts w:cstheme="minorHAnsi"/>
          <w:bCs/>
          <w:color w:val="1F4E79" w:themeColor="accent5" w:themeShade="80"/>
          <w:u w:val="single"/>
        </w:rPr>
        <w:t>Please see MCC’s answer to Q21</w:t>
      </w:r>
      <w:r w:rsidR="00F36DE2" w:rsidRPr="001A323C">
        <w:rPr>
          <w:rFonts w:cstheme="minorHAnsi"/>
          <w:bCs/>
          <w:color w:val="1F4E79" w:themeColor="accent5" w:themeShade="80"/>
          <w:u w:val="single"/>
        </w:rPr>
        <w:t xml:space="preserve">. </w:t>
      </w:r>
      <w:r w:rsidR="00EA0F0C" w:rsidRPr="001A323C">
        <w:rPr>
          <w:rFonts w:cstheme="minorHAnsi"/>
          <w:bCs/>
          <w:color w:val="1F4E79" w:themeColor="accent5" w:themeShade="80"/>
        </w:rPr>
        <w:t xml:space="preserve">We are hoping for a subnational focus – and for </w:t>
      </w:r>
      <w:r w:rsidR="6F352933" w:rsidRPr="001A323C">
        <w:rPr>
          <w:rFonts w:cstheme="minorHAnsi"/>
          <w:color w:val="1F4E79" w:themeColor="accent5" w:themeShade="80"/>
        </w:rPr>
        <w:t xml:space="preserve">the program to </w:t>
      </w:r>
      <w:r w:rsidR="5C89D5DD" w:rsidRPr="001A323C">
        <w:rPr>
          <w:rFonts w:cstheme="minorHAnsi"/>
          <w:color w:val="1F4E79" w:themeColor="accent5" w:themeShade="80"/>
        </w:rPr>
        <w:t xml:space="preserve">target </w:t>
      </w:r>
      <w:r w:rsidR="00EA0F0C" w:rsidRPr="001A323C">
        <w:rPr>
          <w:rFonts w:cstheme="minorHAnsi"/>
          <w:bCs/>
          <w:color w:val="1F4E79" w:themeColor="accent5" w:themeShade="80"/>
        </w:rPr>
        <w:t>groups of W-SMEs in varying stages of business maturity</w:t>
      </w:r>
      <w:r w:rsidR="6D0D211E" w:rsidRPr="001A323C">
        <w:rPr>
          <w:rFonts w:cstheme="minorHAnsi"/>
          <w:color w:val="1F4E79" w:themeColor="accent5" w:themeShade="80"/>
        </w:rPr>
        <w:t xml:space="preserve">. </w:t>
      </w:r>
    </w:p>
    <w:p w14:paraId="2E16ED1C" w14:textId="77777777" w:rsidR="00F445FD" w:rsidRPr="001A323C" w:rsidRDefault="00F445FD" w:rsidP="001A323C">
      <w:pPr>
        <w:spacing w:after="0" w:line="240" w:lineRule="auto"/>
        <w:ind w:left="340"/>
        <w:rPr>
          <w:rFonts w:cstheme="minorHAnsi"/>
        </w:rPr>
      </w:pPr>
    </w:p>
    <w:p w14:paraId="527691CE" w14:textId="7A5403E6" w:rsidR="00126197" w:rsidRPr="001A323C" w:rsidRDefault="6D6EEAF7"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Will MCC assist with sourcing W-SMEs who need to be Growth/Opportunity W-SMEs?</w:t>
      </w:r>
    </w:p>
    <w:p w14:paraId="6E20267C" w14:textId="35E80EA0" w:rsidR="00126197" w:rsidRPr="001A323C" w:rsidRDefault="00126197"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 MCC expects the local partner(s) to draw </w:t>
      </w:r>
      <w:r w:rsidR="00253A89" w:rsidRPr="001A323C">
        <w:rPr>
          <w:rFonts w:cstheme="minorHAnsi"/>
          <w:bCs/>
          <w:color w:val="1F4E79" w:themeColor="accent5" w:themeShade="80"/>
        </w:rPr>
        <w:t xml:space="preserve">and build on their own local SME network – and for the proposed programming to include the establishment of a presence, </w:t>
      </w:r>
      <w:r w:rsidR="00727733" w:rsidRPr="001A323C">
        <w:rPr>
          <w:rFonts w:cstheme="minorHAnsi"/>
          <w:bCs/>
          <w:color w:val="1F4E79" w:themeColor="accent5" w:themeShade="80"/>
        </w:rPr>
        <w:t>branding – and outreach that will attract the different categories of W-SMEs</w:t>
      </w:r>
      <w:r w:rsidR="00F10C65" w:rsidRPr="001A323C">
        <w:rPr>
          <w:rFonts w:cstheme="minorHAnsi"/>
          <w:bCs/>
          <w:color w:val="1F4E79" w:themeColor="accent5" w:themeShade="80"/>
        </w:rPr>
        <w:t xml:space="preserve"> – and actively involve them in programming</w:t>
      </w:r>
      <w:r w:rsidR="00F36DE2" w:rsidRPr="001A323C">
        <w:rPr>
          <w:rFonts w:cstheme="minorHAnsi"/>
          <w:bCs/>
          <w:color w:val="1F4E79" w:themeColor="accent5" w:themeShade="80"/>
        </w:rPr>
        <w:t xml:space="preserve">. </w:t>
      </w:r>
      <w:r w:rsidR="00F10C65" w:rsidRPr="001A323C">
        <w:rPr>
          <w:rFonts w:cstheme="minorHAnsi"/>
          <w:bCs/>
          <w:color w:val="1F4E79" w:themeColor="accent5" w:themeShade="80"/>
        </w:rPr>
        <w:t>MCC may facilitate synergies with other MCC or United States Govern</w:t>
      </w:r>
      <w:r w:rsidR="00812112" w:rsidRPr="001A323C">
        <w:rPr>
          <w:rFonts w:cstheme="minorHAnsi"/>
          <w:bCs/>
          <w:color w:val="1F4E79" w:themeColor="accent5" w:themeShade="80"/>
        </w:rPr>
        <w:t>ment programs, as well as with other bilateral and multilateral programs focused on SMEs, and in particular W-SMEs</w:t>
      </w:r>
      <w:r w:rsidR="00EF7D79" w:rsidRPr="001A323C">
        <w:rPr>
          <w:rFonts w:cstheme="minorHAnsi"/>
          <w:bCs/>
          <w:color w:val="1F4E79" w:themeColor="accent5" w:themeShade="80"/>
        </w:rPr>
        <w:t xml:space="preserve">. </w:t>
      </w:r>
      <w:r w:rsidR="004D0196" w:rsidRPr="001A323C">
        <w:rPr>
          <w:rFonts w:cstheme="minorHAnsi"/>
          <w:bCs/>
          <w:color w:val="1F4E79" w:themeColor="accent5" w:themeShade="80"/>
        </w:rPr>
        <w:t xml:space="preserve">However, the local partner is the one that will be identifying, </w:t>
      </w:r>
      <w:r w:rsidR="00013B7C" w:rsidRPr="001A323C">
        <w:rPr>
          <w:rFonts w:cstheme="minorHAnsi"/>
          <w:bCs/>
          <w:color w:val="1F4E79" w:themeColor="accent5" w:themeShade="80"/>
        </w:rPr>
        <w:t>involving,</w:t>
      </w:r>
      <w:r w:rsidR="004D0196" w:rsidRPr="001A323C">
        <w:rPr>
          <w:rFonts w:cstheme="minorHAnsi"/>
          <w:bCs/>
          <w:color w:val="1F4E79" w:themeColor="accent5" w:themeShade="80"/>
        </w:rPr>
        <w:t xml:space="preserve"> and sustaining its activities in support of W-SMEs.</w:t>
      </w:r>
    </w:p>
    <w:p w14:paraId="500430C8" w14:textId="77777777" w:rsidR="00E12B2D" w:rsidRPr="001A323C" w:rsidRDefault="00E12B2D" w:rsidP="001A323C">
      <w:pPr>
        <w:spacing w:after="0" w:line="240" w:lineRule="auto"/>
        <w:ind w:firstLine="720"/>
        <w:rPr>
          <w:rFonts w:cstheme="minorHAnsi"/>
        </w:rPr>
      </w:pPr>
    </w:p>
    <w:p w14:paraId="2B325936" w14:textId="04267E94" w:rsidR="00F445FD" w:rsidRPr="001A323C" w:rsidRDefault="662F7EAC"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What is an example of a unique challenge facing women entrepreneurs of high-growth businesses in Côte d’Ivoire as opposed to women entrepreneurs in the US?</w:t>
      </w:r>
    </w:p>
    <w:p w14:paraId="5F4594EB" w14:textId="564E8B07" w:rsidR="00C34B3E" w:rsidRPr="001A323C" w:rsidRDefault="662F7EAC" w:rsidP="001A323C">
      <w:pPr>
        <w:spacing w:after="0" w:line="240" w:lineRule="auto"/>
        <w:ind w:left="720"/>
        <w:rPr>
          <w:rFonts w:eastAsia="Times New Roman" w:cstheme="minorHAnsi"/>
          <w:color w:val="2F5496" w:themeColor="accent1" w:themeShade="BF"/>
        </w:rPr>
      </w:pPr>
      <w:r w:rsidRPr="001A323C">
        <w:rPr>
          <w:rFonts w:eastAsia="Times New Roman" w:cstheme="minorHAnsi"/>
          <w:color w:val="2F5496" w:themeColor="accent1" w:themeShade="BF"/>
        </w:rPr>
        <w:t xml:space="preserve">A: </w:t>
      </w:r>
      <w:r w:rsidR="01AC1173" w:rsidRPr="001A323C">
        <w:rPr>
          <w:rFonts w:eastAsia="Times New Roman" w:cstheme="minorHAnsi"/>
          <w:color w:val="2F5496" w:themeColor="accent1" w:themeShade="BF"/>
        </w:rPr>
        <w:t xml:space="preserve">Some of the </w:t>
      </w:r>
      <w:r w:rsidRPr="001A323C">
        <w:rPr>
          <w:rFonts w:eastAsia="Times New Roman" w:cstheme="minorHAnsi"/>
          <w:color w:val="2F5496" w:themeColor="accent1" w:themeShade="BF"/>
        </w:rPr>
        <w:t xml:space="preserve">women SMEs </w:t>
      </w:r>
      <w:r w:rsidR="30325105" w:rsidRPr="001A323C">
        <w:rPr>
          <w:rFonts w:eastAsia="Times New Roman" w:cstheme="minorHAnsi"/>
          <w:color w:val="2F5496" w:themeColor="accent1" w:themeShade="BF"/>
        </w:rPr>
        <w:t xml:space="preserve">that participated in the MCC sponsored survey </w:t>
      </w:r>
      <w:r w:rsidR="00124F33" w:rsidRPr="001A323C">
        <w:rPr>
          <w:rFonts w:eastAsia="Times New Roman" w:cstheme="minorHAnsi"/>
          <w:color w:val="2F5496" w:themeColor="accent1" w:themeShade="BF"/>
        </w:rPr>
        <w:t>reported</w:t>
      </w:r>
      <w:r w:rsidRPr="001A323C">
        <w:rPr>
          <w:rFonts w:eastAsia="Times New Roman" w:cstheme="minorHAnsi"/>
          <w:color w:val="2F5496" w:themeColor="accent1" w:themeShade="BF"/>
        </w:rPr>
        <w:t xml:space="preserve"> </w:t>
      </w:r>
      <w:r w:rsidR="00CE38B7" w:rsidRPr="001A323C">
        <w:rPr>
          <w:rFonts w:eastAsia="Times New Roman" w:cstheme="minorHAnsi"/>
          <w:color w:val="2F5496" w:themeColor="accent1" w:themeShade="BF"/>
        </w:rPr>
        <w:t>that</w:t>
      </w:r>
      <w:r w:rsidRPr="001A323C">
        <w:rPr>
          <w:rFonts w:eastAsia="Times New Roman" w:cstheme="minorHAnsi"/>
          <w:color w:val="2F5496" w:themeColor="accent1" w:themeShade="BF"/>
        </w:rPr>
        <w:t xml:space="preserve"> they </w:t>
      </w:r>
      <w:r w:rsidR="6704E0F6" w:rsidRPr="001A323C">
        <w:rPr>
          <w:rFonts w:eastAsia="Times New Roman" w:cstheme="minorHAnsi"/>
          <w:color w:val="2F5496" w:themeColor="accent1" w:themeShade="BF"/>
        </w:rPr>
        <w:t xml:space="preserve">cannot be </w:t>
      </w:r>
      <w:r w:rsidRPr="001A323C">
        <w:rPr>
          <w:rFonts w:eastAsia="Times New Roman" w:cstheme="minorHAnsi"/>
          <w:color w:val="2F5496" w:themeColor="accent1" w:themeShade="BF"/>
        </w:rPr>
        <w:t xml:space="preserve">solely </w:t>
      </w:r>
      <w:r w:rsidR="34CC5D60" w:rsidRPr="001A323C">
        <w:rPr>
          <w:rFonts w:eastAsia="Times New Roman" w:cstheme="minorHAnsi"/>
          <w:color w:val="2F5496" w:themeColor="accent1" w:themeShade="BF"/>
        </w:rPr>
        <w:t xml:space="preserve">focused on their </w:t>
      </w:r>
      <w:r w:rsidRPr="001A323C">
        <w:rPr>
          <w:rFonts w:eastAsia="Times New Roman" w:cstheme="minorHAnsi"/>
          <w:color w:val="2F5496" w:themeColor="accent1" w:themeShade="BF"/>
        </w:rPr>
        <w:t>business owner</w:t>
      </w:r>
      <w:r w:rsidR="4BC4F5D8" w:rsidRPr="001A323C">
        <w:rPr>
          <w:rFonts w:eastAsia="Times New Roman" w:cstheme="minorHAnsi"/>
          <w:color w:val="2F5496" w:themeColor="accent1" w:themeShade="BF"/>
        </w:rPr>
        <w:t>, given their care burdens</w:t>
      </w:r>
      <w:r w:rsidR="00EF7D79" w:rsidRPr="001A323C">
        <w:rPr>
          <w:rFonts w:eastAsia="Times New Roman" w:cstheme="minorHAnsi"/>
          <w:color w:val="2F5496" w:themeColor="accent1" w:themeShade="BF"/>
        </w:rPr>
        <w:t xml:space="preserve">. </w:t>
      </w:r>
      <w:r w:rsidR="4BC4F5D8" w:rsidRPr="001A323C">
        <w:rPr>
          <w:rFonts w:eastAsia="Times New Roman" w:cstheme="minorHAnsi"/>
          <w:color w:val="2F5496" w:themeColor="accent1" w:themeShade="BF"/>
        </w:rPr>
        <w:t xml:space="preserve">In addition, they have limits on their mobility, so if training was held in </w:t>
      </w:r>
      <w:r w:rsidR="1DC04BD5" w:rsidRPr="001A323C">
        <w:rPr>
          <w:rFonts w:eastAsia="Times New Roman" w:cstheme="minorHAnsi"/>
          <w:color w:val="2F5496" w:themeColor="accent1" w:themeShade="BF"/>
        </w:rPr>
        <w:t xml:space="preserve">a location that involves extensive travel and/or overnight stays, they may not to be </w:t>
      </w:r>
      <w:r w:rsidRPr="001A323C">
        <w:rPr>
          <w:rFonts w:eastAsia="Times New Roman" w:cstheme="minorHAnsi"/>
          <w:color w:val="2F5496" w:themeColor="accent1" w:themeShade="BF"/>
        </w:rPr>
        <w:t>to take advantage of training</w:t>
      </w:r>
      <w:r w:rsidR="00ED4DDE" w:rsidRPr="001A323C">
        <w:rPr>
          <w:rFonts w:eastAsia="Times New Roman" w:cstheme="minorHAnsi"/>
          <w:color w:val="2F5496" w:themeColor="accent1" w:themeShade="BF"/>
        </w:rPr>
        <w:t xml:space="preserve"> and other programming support</w:t>
      </w:r>
      <w:r w:rsidR="070C626D" w:rsidRPr="001A323C">
        <w:rPr>
          <w:rFonts w:eastAsia="Times New Roman" w:cstheme="minorHAnsi"/>
          <w:color w:val="2F5496" w:themeColor="accent1" w:themeShade="BF"/>
        </w:rPr>
        <w:t xml:space="preserve"> </w:t>
      </w:r>
      <w:r w:rsidR="4BAF3649" w:rsidRPr="001A323C">
        <w:rPr>
          <w:rFonts w:eastAsia="Times New Roman" w:cstheme="minorHAnsi"/>
          <w:color w:val="2F5496" w:themeColor="accent1" w:themeShade="BF"/>
        </w:rPr>
        <w:t>offered by WDLN</w:t>
      </w:r>
      <w:r w:rsidR="00F36DE2" w:rsidRPr="001A323C">
        <w:rPr>
          <w:rFonts w:eastAsia="Times New Roman" w:cstheme="minorHAnsi"/>
          <w:color w:val="2F5496" w:themeColor="accent1" w:themeShade="BF"/>
        </w:rPr>
        <w:t xml:space="preserve">. </w:t>
      </w:r>
      <w:r w:rsidR="00ED4DDE" w:rsidRPr="001A323C">
        <w:rPr>
          <w:rFonts w:eastAsia="Times New Roman" w:cstheme="minorHAnsi"/>
          <w:color w:val="2F5496" w:themeColor="accent1" w:themeShade="BF"/>
        </w:rPr>
        <w:t>MCC also understand</w:t>
      </w:r>
      <w:r w:rsidR="002876FF" w:rsidRPr="001A323C">
        <w:rPr>
          <w:rFonts w:eastAsia="Times New Roman" w:cstheme="minorHAnsi"/>
          <w:color w:val="2F5496" w:themeColor="accent1" w:themeShade="BF"/>
        </w:rPr>
        <w:t>s</w:t>
      </w:r>
      <w:r w:rsidR="00ED4DDE" w:rsidRPr="001A323C">
        <w:rPr>
          <w:rFonts w:eastAsia="Times New Roman" w:cstheme="minorHAnsi"/>
          <w:color w:val="2F5496" w:themeColor="accent1" w:themeShade="BF"/>
        </w:rPr>
        <w:t xml:space="preserve"> that W-SMEs in </w:t>
      </w:r>
      <w:r w:rsidR="00464ADC" w:rsidRPr="001A323C">
        <w:rPr>
          <w:rFonts w:eastAsia="Times New Roman" w:cstheme="minorHAnsi"/>
          <w:color w:val="2F5496" w:themeColor="accent1" w:themeShade="BF"/>
        </w:rPr>
        <w:t>Côte d’Ivoire</w:t>
      </w:r>
      <w:r w:rsidR="00ED4DDE" w:rsidRPr="001A323C">
        <w:rPr>
          <w:rFonts w:eastAsia="Times New Roman" w:cstheme="minorHAnsi"/>
          <w:color w:val="2F5496" w:themeColor="accent1" w:themeShade="BF"/>
        </w:rPr>
        <w:t xml:space="preserve"> are interested in </w:t>
      </w:r>
      <w:r w:rsidR="59EAECF5" w:rsidRPr="001A323C">
        <w:rPr>
          <w:rFonts w:eastAsia="Times New Roman" w:cstheme="minorHAnsi"/>
          <w:color w:val="2F5496" w:themeColor="accent1" w:themeShade="BF"/>
        </w:rPr>
        <w:t xml:space="preserve">data and </w:t>
      </w:r>
      <w:proofErr w:type="gramStart"/>
      <w:r w:rsidR="59EAECF5" w:rsidRPr="001A323C">
        <w:rPr>
          <w:rFonts w:eastAsia="Times New Roman" w:cstheme="minorHAnsi"/>
          <w:color w:val="2F5496" w:themeColor="accent1" w:themeShade="BF"/>
        </w:rPr>
        <w:t xml:space="preserve">digital </w:t>
      </w:r>
      <w:r w:rsidR="00ED4DDE" w:rsidRPr="001A323C">
        <w:rPr>
          <w:rFonts w:eastAsia="Times New Roman" w:cstheme="minorHAnsi"/>
          <w:color w:val="2F5496" w:themeColor="accent1" w:themeShade="BF"/>
        </w:rPr>
        <w:t xml:space="preserve"> </w:t>
      </w:r>
      <w:r w:rsidR="64BD7403" w:rsidRPr="001A323C">
        <w:rPr>
          <w:rFonts w:eastAsia="Times New Roman" w:cstheme="minorHAnsi"/>
          <w:color w:val="2F5496" w:themeColor="accent1" w:themeShade="BF"/>
        </w:rPr>
        <w:t>train</w:t>
      </w:r>
      <w:r w:rsidR="01BDF68D" w:rsidRPr="001A323C">
        <w:rPr>
          <w:rFonts w:eastAsia="Times New Roman" w:cstheme="minorHAnsi"/>
          <w:color w:val="2F5496" w:themeColor="accent1" w:themeShade="BF"/>
        </w:rPr>
        <w:t>ing</w:t>
      </w:r>
      <w:proofErr w:type="gramEnd"/>
      <w:r w:rsidR="01BDF68D" w:rsidRPr="001A323C">
        <w:rPr>
          <w:rFonts w:eastAsia="Times New Roman" w:cstheme="minorHAnsi"/>
          <w:color w:val="2F5496" w:themeColor="accent1" w:themeShade="BF"/>
        </w:rPr>
        <w:t xml:space="preserve"> that is most applicable and useful to grow their businesses</w:t>
      </w:r>
      <w:r w:rsidR="00EF7D79" w:rsidRPr="001A323C">
        <w:rPr>
          <w:rFonts w:eastAsia="Times New Roman" w:cstheme="minorHAnsi"/>
          <w:color w:val="2F5496" w:themeColor="accent1" w:themeShade="BF"/>
        </w:rPr>
        <w:t xml:space="preserve">. </w:t>
      </w:r>
      <w:r w:rsidR="01BDF68D" w:rsidRPr="001A323C">
        <w:rPr>
          <w:rFonts w:eastAsia="Times New Roman" w:cstheme="minorHAnsi"/>
          <w:color w:val="2F5496" w:themeColor="accent1" w:themeShade="BF"/>
        </w:rPr>
        <w:t xml:space="preserve">They also expressed interests in mentorship programs, </w:t>
      </w:r>
      <w:r w:rsidRPr="001A323C">
        <w:rPr>
          <w:rFonts w:eastAsia="Times New Roman" w:cstheme="minorHAnsi"/>
          <w:color w:val="2F5496" w:themeColor="accent1" w:themeShade="BF"/>
        </w:rPr>
        <w:t>r</w:t>
      </w:r>
      <w:r w:rsidR="00FF2B0F" w:rsidRPr="001A323C">
        <w:rPr>
          <w:rFonts w:eastAsia="Times New Roman" w:cstheme="minorHAnsi"/>
          <w:color w:val="2F5496" w:themeColor="accent1" w:themeShade="BF"/>
        </w:rPr>
        <w:t xml:space="preserve"> as well as safe locations where there might be an opportunity to meet, </w:t>
      </w:r>
      <w:r w:rsidR="004A251A" w:rsidRPr="001A323C">
        <w:rPr>
          <w:rFonts w:eastAsia="Times New Roman" w:cstheme="minorHAnsi"/>
          <w:color w:val="2F5496" w:themeColor="accent1" w:themeShade="BF"/>
        </w:rPr>
        <w:t>network</w:t>
      </w:r>
      <w:r w:rsidR="00E11272" w:rsidRPr="001A323C">
        <w:rPr>
          <w:rFonts w:eastAsia="Times New Roman" w:cstheme="minorHAnsi"/>
          <w:color w:val="2F5496" w:themeColor="accent1" w:themeShade="BF"/>
        </w:rPr>
        <w:t>,</w:t>
      </w:r>
      <w:r w:rsidR="004A251A" w:rsidRPr="001A323C">
        <w:rPr>
          <w:rFonts w:eastAsia="Times New Roman" w:cstheme="minorHAnsi"/>
          <w:color w:val="2F5496" w:themeColor="accent1" w:themeShade="BF"/>
        </w:rPr>
        <w:t xml:space="preserve"> and obtain advice from more experienced W-SMEs</w:t>
      </w:r>
      <w:r w:rsidR="00F36DE2" w:rsidRPr="001A323C">
        <w:rPr>
          <w:rFonts w:eastAsia="Times New Roman" w:cstheme="minorHAnsi"/>
          <w:color w:val="2F5496" w:themeColor="accent1" w:themeShade="BF"/>
        </w:rPr>
        <w:t xml:space="preserve">. </w:t>
      </w:r>
      <w:r w:rsidR="008E4A4A" w:rsidRPr="001A323C">
        <w:rPr>
          <w:rFonts w:eastAsia="Times New Roman" w:cstheme="minorHAnsi"/>
          <w:color w:val="2F5496" w:themeColor="accent1" w:themeShade="BF"/>
        </w:rPr>
        <w:t>M</w:t>
      </w:r>
      <w:r w:rsidR="004A251A" w:rsidRPr="001A323C">
        <w:rPr>
          <w:rFonts w:eastAsia="Times New Roman" w:cstheme="minorHAnsi"/>
          <w:color w:val="2F5496" w:themeColor="accent1" w:themeShade="BF"/>
        </w:rPr>
        <w:t xml:space="preserve">any of these needs are </w:t>
      </w:r>
      <w:r w:rsidR="00895DC9" w:rsidRPr="001A323C">
        <w:rPr>
          <w:rFonts w:eastAsia="Times New Roman" w:cstheme="minorHAnsi"/>
          <w:color w:val="2F5496" w:themeColor="accent1" w:themeShade="BF"/>
        </w:rPr>
        <w:t xml:space="preserve">not necessarily distinct from some of those that US-based SMEs experience, but </w:t>
      </w:r>
      <w:r w:rsidR="57839D6B" w:rsidRPr="001A323C">
        <w:rPr>
          <w:rFonts w:eastAsia="Times New Roman" w:cstheme="minorHAnsi"/>
          <w:color w:val="2F5496" w:themeColor="accent1" w:themeShade="BF"/>
        </w:rPr>
        <w:t>they are much more acute</w:t>
      </w:r>
      <w:r w:rsidR="00EF7D79" w:rsidRPr="001A323C">
        <w:rPr>
          <w:rFonts w:eastAsia="Times New Roman" w:cstheme="minorHAnsi"/>
          <w:color w:val="2F5496" w:themeColor="accent1" w:themeShade="BF"/>
        </w:rPr>
        <w:t xml:space="preserve">. </w:t>
      </w:r>
    </w:p>
    <w:p w14:paraId="5526A6B2" w14:textId="77777777" w:rsidR="00C030FC" w:rsidRPr="001A323C" w:rsidRDefault="00C030FC" w:rsidP="001A323C">
      <w:pPr>
        <w:pStyle w:val="ListParagraph"/>
        <w:tabs>
          <w:tab w:val="left" w:pos="1170"/>
        </w:tabs>
        <w:spacing w:after="0" w:line="240" w:lineRule="auto"/>
        <w:ind w:left="1170"/>
        <w:rPr>
          <w:rFonts w:cstheme="minorHAnsi"/>
          <w:b/>
        </w:rPr>
      </w:pPr>
    </w:p>
    <w:p w14:paraId="4FABE8BA" w14:textId="7BD929D4" w:rsidR="00C34B3E" w:rsidRPr="001A323C" w:rsidRDefault="00C34B3E"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What is the current and trending literacy rate in Côte d’Ivoire?</w:t>
      </w:r>
    </w:p>
    <w:p w14:paraId="7639577A" w14:textId="787025E9" w:rsidR="002A0316" w:rsidRPr="001A323C" w:rsidRDefault="002A0316"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006F6478" w:rsidRPr="001A323C">
        <w:rPr>
          <w:rFonts w:cstheme="minorHAnsi"/>
          <w:bCs/>
          <w:color w:val="1F4E79" w:themeColor="accent5" w:themeShade="80"/>
        </w:rPr>
        <w:t xml:space="preserve">Literacy rates in </w:t>
      </w:r>
      <w:r w:rsidR="00464ADC" w:rsidRPr="001A323C">
        <w:rPr>
          <w:rFonts w:cstheme="minorHAnsi"/>
          <w:bCs/>
          <w:color w:val="1F4E79" w:themeColor="accent5" w:themeShade="80"/>
        </w:rPr>
        <w:t>Côte d’Ivoire</w:t>
      </w:r>
      <w:r w:rsidR="006F6478" w:rsidRPr="001A323C">
        <w:rPr>
          <w:rFonts w:cstheme="minorHAnsi"/>
          <w:bCs/>
          <w:color w:val="1F4E79" w:themeColor="accent5" w:themeShade="80"/>
        </w:rPr>
        <w:t>, vary by location, age group and gender – and a</w:t>
      </w:r>
      <w:r w:rsidR="006B6DAF" w:rsidRPr="001A323C">
        <w:rPr>
          <w:rFonts w:cstheme="minorHAnsi"/>
          <w:bCs/>
          <w:color w:val="1F4E79" w:themeColor="accent5" w:themeShade="80"/>
        </w:rPr>
        <w:t>re still comparatively low</w:t>
      </w:r>
      <w:r w:rsidR="00F36DE2" w:rsidRPr="001A323C">
        <w:rPr>
          <w:rFonts w:cstheme="minorHAnsi"/>
          <w:bCs/>
          <w:color w:val="1F4E79" w:themeColor="accent5" w:themeShade="80"/>
        </w:rPr>
        <w:t xml:space="preserve">. </w:t>
      </w:r>
      <w:r w:rsidR="00254A30" w:rsidRPr="001A323C">
        <w:rPr>
          <w:rFonts w:cstheme="minorHAnsi"/>
          <w:bCs/>
          <w:color w:val="1F4E79" w:themeColor="accent5" w:themeShade="80"/>
        </w:rPr>
        <w:t xml:space="preserve">There are </w:t>
      </w:r>
      <w:r w:rsidR="006B6DAF" w:rsidRPr="001A323C">
        <w:rPr>
          <w:rFonts w:cstheme="minorHAnsi"/>
          <w:bCs/>
          <w:color w:val="1F4E79" w:themeColor="accent5" w:themeShade="80"/>
        </w:rPr>
        <w:t>several</w:t>
      </w:r>
      <w:r w:rsidR="00254A30" w:rsidRPr="001A323C">
        <w:rPr>
          <w:rFonts w:cstheme="minorHAnsi"/>
          <w:bCs/>
          <w:color w:val="1F4E79" w:themeColor="accent5" w:themeShade="80"/>
        </w:rPr>
        <w:t xml:space="preserve"> public resources available that interest applicants may </w:t>
      </w:r>
      <w:r w:rsidR="00FE38BC" w:rsidRPr="001A323C">
        <w:rPr>
          <w:rFonts w:cstheme="minorHAnsi"/>
          <w:bCs/>
          <w:color w:val="1F4E79" w:themeColor="accent5" w:themeShade="80"/>
        </w:rPr>
        <w:t>review</w:t>
      </w:r>
      <w:r w:rsidR="00EF7D79" w:rsidRPr="001A323C">
        <w:rPr>
          <w:rFonts w:cstheme="minorHAnsi"/>
          <w:bCs/>
          <w:color w:val="1F4E79" w:themeColor="accent5" w:themeShade="80"/>
        </w:rPr>
        <w:t xml:space="preserve">. </w:t>
      </w:r>
      <w:r w:rsidR="00FE38BC" w:rsidRPr="001A323C">
        <w:rPr>
          <w:rFonts w:cstheme="minorHAnsi"/>
          <w:bCs/>
          <w:color w:val="1F4E79" w:themeColor="accent5" w:themeShade="80"/>
        </w:rPr>
        <w:t>One here is from UNESCO</w:t>
      </w:r>
      <w:r w:rsidR="006B6DAF" w:rsidRPr="001A323C">
        <w:rPr>
          <w:rFonts w:cstheme="minorHAnsi"/>
          <w:bCs/>
          <w:color w:val="1F4E79" w:themeColor="accent5" w:themeShade="80"/>
        </w:rPr>
        <w:t xml:space="preserve"> which can be access here</w:t>
      </w:r>
      <w:r w:rsidR="00EF7D79" w:rsidRPr="001A323C">
        <w:rPr>
          <w:rFonts w:cstheme="minorHAnsi"/>
          <w:bCs/>
          <w:color w:val="1F4E79" w:themeColor="accent5" w:themeShade="80"/>
        </w:rPr>
        <w:t xml:space="preserve">: </w:t>
      </w:r>
      <w:hyperlink r:id="rId19" w:history="1">
        <w:r w:rsidR="006B6DAF" w:rsidRPr="001A323C">
          <w:rPr>
            <w:rStyle w:val="Hyperlink"/>
            <w:rFonts w:cstheme="minorHAnsi"/>
            <w:bCs/>
            <w:color w:val="1F4E79" w:themeColor="accent5" w:themeShade="80"/>
          </w:rPr>
          <w:t>Côte d'Ivoire | UNESCO UIS</w:t>
        </w:r>
      </w:hyperlink>
      <w:r w:rsidR="00EF7D79" w:rsidRPr="001A323C">
        <w:rPr>
          <w:rFonts w:cstheme="minorHAnsi"/>
          <w:bCs/>
          <w:color w:val="1F4E79" w:themeColor="accent5" w:themeShade="80"/>
        </w:rPr>
        <w:t xml:space="preserve">. </w:t>
      </w:r>
    </w:p>
    <w:p w14:paraId="069DE61E" w14:textId="77777777" w:rsidR="004A60A9" w:rsidRPr="001A323C" w:rsidRDefault="004A60A9" w:rsidP="001A323C">
      <w:pPr>
        <w:spacing w:after="0" w:line="240" w:lineRule="auto"/>
        <w:ind w:left="720"/>
        <w:rPr>
          <w:rFonts w:eastAsia="Times New Roman" w:cstheme="minorHAnsi"/>
          <w:b/>
        </w:rPr>
      </w:pPr>
    </w:p>
    <w:p w14:paraId="585D155D" w14:textId="3BCED201" w:rsidR="00352751" w:rsidRPr="001A323C" w:rsidRDefault="004A60A9"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Has anyone created any customer profiles? Customer journey maps? Three years is a long time. I am trying to understand where the woman founder starts and how she progresses through various milestones over the three years +</w:t>
      </w:r>
      <w:r w:rsidR="00163887" w:rsidRPr="001A323C">
        <w:rPr>
          <w:rFonts w:cstheme="minorHAnsi"/>
          <w:b/>
        </w:rPr>
        <w:t>/</w:t>
      </w:r>
      <w:r w:rsidRPr="001A323C">
        <w:rPr>
          <w:rFonts w:cstheme="minorHAnsi"/>
          <w:b/>
        </w:rPr>
        <w:t xml:space="preserve">- assuming she is expected to remain in the program for all three years. </w:t>
      </w:r>
    </w:p>
    <w:p w14:paraId="05B294DC" w14:textId="2C53086C" w:rsidR="00352751" w:rsidRPr="001A323C" w:rsidRDefault="003454D2" w:rsidP="001A323C">
      <w:pPr>
        <w:pStyle w:val="ListParagraph"/>
        <w:tabs>
          <w:tab w:val="left" w:pos="1170"/>
        </w:tabs>
        <w:spacing w:after="0" w:line="240" w:lineRule="auto"/>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00352751" w:rsidRPr="001A323C">
        <w:rPr>
          <w:rFonts w:cstheme="minorHAnsi"/>
          <w:bCs/>
          <w:color w:val="1F4E79" w:themeColor="accent5" w:themeShade="80"/>
        </w:rPr>
        <w:t xml:space="preserve">MCC has not developed these, but </w:t>
      </w:r>
      <w:r w:rsidR="006463A2" w:rsidRPr="001A323C">
        <w:rPr>
          <w:rFonts w:cstheme="minorHAnsi"/>
          <w:bCs/>
          <w:color w:val="1F4E79" w:themeColor="accent5" w:themeShade="80"/>
        </w:rPr>
        <w:t xml:space="preserve">we expect that these types of journey maps would likely be developed by the local partner – and /or that some of the organizations already working with SMEs in </w:t>
      </w:r>
      <w:r w:rsidR="00464ADC" w:rsidRPr="001A323C">
        <w:rPr>
          <w:rFonts w:cstheme="minorHAnsi"/>
          <w:bCs/>
          <w:color w:val="1F4E79" w:themeColor="accent5" w:themeShade="80"/>
        </w:rPr>
        <w:t>Côte d’Ivoire</w:t>
      </w:r>
      <w:r w:rsidR="006463A2" w:rsidRPr="001A323C">
        <w:rPr>
          <w:rFonts w:cstheme="minorHAnsi"/>
          <w:bCs/>
          <w:color w:val="1F4E79" w:themeColor="accent5" w:themeShade="80"/>
        </w:rPr>
        <w:t xml:space="preserve"> might already have some.</w:t>
      </w:r>
    </w:p>
    <w:p w14:paraId="6E1E78F8" w14:textId="77777777" w:rsidR="00F83968" w:rsidRPr="001A323C" w:rsidRDefault="00F83968" w:rsidP="001A323C">
      <w:pPr>
        <w:pStyle w:val="ListParagraph"/>
        <w:tabs>
          <w:tab w:val="left" w:pos="1170"/>
        </w:tabs>
        <w:spacing w:after="0" w:line="240" w:lineRule="auto"/>
        <w:rPr>
          <w:rFonts w:cstheme="minorHAnsi"/>
          <w:bCs/>
          <w:color w:val="1F4E79" w:themeColor="accent5" w:themeShade="80"/>
        </w:rPr>
      </w:pPr>
    </w:p>
    <w:p w14:paraId="673A9B95" w14:textId="0F813C11" w:rsidR="00F83968" w:rsidRPr="001A323C" w:rsidRDefault="00F83968" w:rsidP="001A323C">
      <w:pPr>
        <w:pStyle w:val="ListParagraph"/>
        <w:tabs>
          <w:tab w:val="left" w:pos="1170"/>
        </w:tabs>
        <w:spacing w:after="0" w:line="240" w:lineRule="auto"/>
        <w:rPr>
          <w:rFonts w:cstheme="minorHAnsi"/>
          <w:bCs/>
          <w:color w:val="1F4E79" w:themeColor="accent5" w:themeShade="80"/>
        </w:rPr>
      </w:pPr>
      <w:r w:rsidRPr="001A323C">
        <w:rPr>
          <w:rFonts w:cstheme="minorHAnsi"/>
          <w:bCs/>
          <w:color w:val="1F4E79" w:themeColor="accent5" w:themeShade="80"/>
        </w:rPr>
        <w:t>MCC has not determine</w:t>
      </w:r>
      <w:r w:rsidR="005855AD" w:rsidRPr="001A323C">
        <w:rPr>
          <w:rFonts w:cstheme="minorHAnsi"/>
          <w:bCs/>
          <w:color w:val="1F4E79" w:themeColor="accent5" w:themeShade="80"/>
        </w:rPr>
        <w:t>d</w:t>
      </w:r>
      <w:r w:rsidRPr="001A323C">
        <w:rPr>
          <w:rFonts w:cstheme="minorHAnsi"/>
          <w:bCs/>
          <w:color w:val="1F4E79" w:themeColor="accent5" w:themeShade="80"/>
        </w:rPr>
        <w:t xml:space="preserve"> how long each individual W-SME would remain engaged in the program</w:t>
      </w:r>
      <w:r w:rsidR="00F36DE2" w:rsidRPr="001A323C">
        <w:rPr>
          <w:rFonts w:cstheme="minorHAnsi"/>
          <w:bCs/>
          <w:color w:val="1F4E79" w:themeColor="accent5" w:themeShade="80"/>
        </w:rPr>
        <w:t xml:space="preserve">. </w:t>
      </w:r>
      <w:r w:rsidR="00194578" w:rsidRPr="001A323C">
        <w:rPr>
          <w:rFonts w:cstheme="minorHAnsi"/>
          <w:bCs/>
          <w:color w:val="1F4E79" w:themeColor="accent5" w:themeShade="80"/>
        </w:rPr>
        <w:t>For example, some</w:t>
      </w:r>
      <w:r w:rsidRPr="001A323C">
        <w:rPr>
          <w:rFonts w:cstheme="minorHAnsi"/>
          <w:bCs/>
          <w:color w:val="1F4E79" w:themeColor="accent5" w:themeShade="80"/>
        </w:rPr>
        <w:t xml:space="preserve"> might remain for the full three year</w:t>
      </w:r>
      <w:r w:rsidR="00194578" w:rsidRPr="001A323C">
        <w:rPr>
          <w:rFonts w:cstheme="minorHAnsi"/>
          <w:bCs/>
          <w:color w:val="1F4E79" w:themeColor="accent5" w:themeShade="80"/>
        </w:rPr>
        <w:t>s of the program</w:t>
      </w:r>
      <w:r w:rsidRPr="001A323C">
        <w:rPr>
          <w:rFonts w:cstheme="minorHAnsi"/>
          <w:bCs/>
          <w:color w:val="1F4E79" w:themeColor="accent5" w:themeShade="80"/>
        </w:rPr>
        <w:t xml:space="preserve"> as they progress through successive business stages</w:t>
      </w:r>
      <w:r w:rsidR="00D92569" w:rsidRPr="001A323C">
        <w:rPr>
          <w:rFonts w:cstheme="minorHAnsi"/>
          <w:bCs/>
          <w:color w:val="1F4E79" w:themeColor="accent5" w:themeShade="80"/>
        </w:rPr>
        <w:t xml:space="preserve">, </w:t>
      </w:r>
      <w:r w:rsidR="00D825A4" w:rsidRPr="001A323C">
        <w:rPr>
          <w:rFonts w:cstheme="minorHAnsi"/>
          <w:bCs/>
          <w:color w:val="1F4E79" w:themeColor="accent5" w:themeShade="80"/>
        </w:rPr>
        <w:t>whereas</w:t>
      </w:r>
      <w:r w:rsidRPr="001A323C">
        <w:rPr>
          <w:rFonts w:cstheme="minorHAnsi"/>
          <w:bCs/>
          <w:color w:val="1F4E79" w:themeColor="accent5" w:themeShade="80"/>
        </w:rPr>
        <w:t xml:space="preserve"> other</w:t>
      </w:r>
      <w:r w:rsidR="00194578" w:rsidRPr="001A323C">
        <w:rPr>
          <w:rFonts w:cstheme="minorHAnsi"/>
          <w:bCs/>
          <w:color w:val="1F4E79" w:themeColor="accent5" w:themeShade="80"/>
        </w:rPr>
        <w:t>s</w:t>
      </w:r>
      <w:r w:rsidRPr="001A323C">
        <w:rPr>
          <w:rFonts w:cstheme="minorHAnsi"/>
          <w:bCs/>
          <w:color w:val="1F4E79" w:themeColor="accent5" w:themeShade="80"/>
        </w:rPr>
        <w:t xml:space="preserve"> may remain for </w:t>
      </w:r>
      <w:r w:rsidR="003454D2" w:rsidRPr="001A323C">
        <w:rPr>
          <w:rFonts w:cstheme="minorHAnsi"/>
          <w:bCs/>
          <w:color w:val="1F4E79" w:themeColor="accent5" w:themeShade="80"/>
        </w:rPr>
        <w:t>a particular type of data-related training and/or shorter involvement</w:t>
      </w:r>
      <w:r w:rsidR="00304F0F" w:rsidRPr="001A323C">
        <w:rPr>
          <w:rFonts w:cstheme="minorHAnsi"/>
          <w:bCs/>
          <w:color w:val="1F4E79" w:themeColor="accent5" w:themeShade="80"/>
        </w:rPr>
        <w:t xml:space="preserve">, </w:t>
      </w:r>
      <w:r w:rsidR="00540259" w:rsidRPr="001A323C">
        <w:rPr>
          <w:rFonts w:cstheme="minorHAnsi"/>
          <w:bCs/>
          <w:color w:val="1F4E79" w:themeColor="accent5" w:themeShade="80"/>
        </w:rPr>
        <w:t xml:space="preserve">lasting </w:t>
      </w:r>
      <w:r w:rsidR="002A089F" w:rsidRPr="001A323C">
        <w:rPr>
          <w:rFonts w:cstheme="minorHAnsi"/>
          <w:bCs/>
          <w:color w:val="1F4E79" w:themeColor="accent5" w:themeShade="80"/>
        </w:rPr>
        <w:t>as</w:t>
      </w:r>
      <w:r w:rsidR="006D3AC8" w:rsidRPr="001A323C">
        <w:rPr>
          <w:rFonts w:cstheme="minorHAnsi"/>
          <w:bCs/>
          <w:color w:val="1F4E79" w:themeColor="accent5" w:themeShade="80"/>
        </w:rPr>
        <w:t xml:space="preserve"> short as</w:t>
      </w:r>
      <w:r w:rsidR="002A089F" w:rsidRPr="001A323C">
        <w:rPr>
          <w:rFonts w:cstheme="minorHAnsi"/>
          <w:bCs/>
          <w:color w:val="1F4E79" w:themeColor="accent5" w:themeShade="80"/>
        </w:rPr>
        <w:t xml:space="preserve"> 1-3 months</w:t>
      </w:r>
      <w:r w:rsidR="00EF7D79" w:rsidRPr="001A323C">
        <w:rPr>
          <w:rFonts w:cstheme="minorHAnsi"/>
          <w:bCs/>
          <w:color w:val="1F4E79" w:themeColor="accent5" w:themeShade="80"/>
        </w:rPr>
        <w:t xml:space="preserve">. </w:t>
      </w:r>
      <w:r w:rsidR="00E04D56" w:rsidRPr="001A323C">
        <w:rPr>
          <w:rFonts w:cstheme="minorHAnsi"/>
          <w:bCs/>
          <w:color w:val="1F4E79" w:themeColor="accent5" w:themeShade="80"/>
        </w:rPr>
        <w:t>T</w:t>
      </w:r>
      <w:r w:rsidR="0079320C" w:rsidRPr="001A323C">
        <w:rPr>
          <w:rFonts w:cstheme="minorHAnsi"/>
          <w:bCs/>
          <w:color w:val="1F4E79" w:themeColor="accent5" w:themeShade="80"/>
        </w:rPr>
        <w:t xml:space="preserve">here are </w:t>
      </w:r>
      <w:r w:rsidR="0060054A" w:rsidRPr="001A323C">
        <w:rPr>
          <w:rFonts w:cstheme="minorHAnsi"/>
          <w:bCs/>
          <w:color w:val="1F4E79" w:themeColor="accent5" w:themeShade="80"/>
        </w:rPr>
        <w:t>many possible approaches that could be taken</w:t>
      </w:r>
      <w:r w:rsidR="00E04D56" w:rsidRPr="001A323C">
        <w:rPr>
          <w:rFonts w:cstheme="minorHAnsi"/>
          <w:bCs/>
          <w:color w:val="1F4E79" w:themeColor="accent5" w:themeShade="80"/>
        </w:rPr>
        <w:t>, and t</w:t>
      </w:r>
      <w:r w:rsidR="004A35CB" w:rsidRPr="001A323C">
        <w:rPr>
          <w:rFonts w:cstheme="minorHAnsi"/>
          <w:bCs/>
          <w:color w:val="1F4E79" w:themeColor="accent5" w:themeShade="80"/>
        </w:rPr>
        <w:t xml:space="preserve">he final </w:t>
      </w:r>
      <w:r w:rsidR="00954E99" w:rsidRPr="001A323C">
        <w:rPr>
          <w:rFonts w:cstheme="minorHAnsi"/>
          <w:bCs/>
          <w:color w:val="1F4E79" w:themeColor="accent5" w:themeShade="80"/>
        </w:rPr>
        <w:t xml:space="preserve">design will be </w:t>
      </w:r>
      <w:r w:rsidR="00762BF2" w:rsidRPr="001A323C">
        <w:rPr>
          <w:rFonts w:cstheme="minorHAnsi"/>
          <w:bCs/>
          <w:color w:val="1F4E79" w:themeColor="accent5" w:themeShade="80"/>
        </w:rPr>
        <w:t>decided</w:t>
      </w:r>
      <w:r w:rsidR="00A76295" w:rsidRPr="001A323C">
        <w:rPr>
          <w:rFonts w:cstheme="minorHAnsi"/>
          <w:bCs/>
          <w:color w:val="1F4E79" w:themeColor="accent5" w:themeShade="80"/>
        </w:rPr>
        <w:t xml:space="preserve"> during co-creation</w:t>
      </w:r>
      <w:r w:rsidR="00B822CA" w:rsidRPr="001A323C">
        <w:rPr>
          <w:rFonts w:cstheme="minorHAnsi"/>
          <w:bCs/>
          <w:color w:val="1F4E79" w:themeColor="accent5" w:themeShade="80"/>
        </w:rPr>
        <w:t>.</w:t>
      </w:r>
    </w:p>
    <w:p w14:paraId="5D6E2A75" w14:textId="77777777" w:rsidR="004A60A9" w:rsidRPr="001A323C" w:rsidRDefault="004A60A9" w:rsidP="001A323C">
      <w:pPr>
        <w:spacing w:after="0" w:line="240" w:lineRule="auto"/>
        <w:ind w:left="720"/>
        <w:rPr>
          <w:rFonts w:eastAsia="Times New Roman" w:cstheme="minorHAnsi"/>
          <w:b/>
        </w:rPr>
      </w:pPr>
    </w:p>
    <w:p w14:paraId="55FB21B3" w14:textId="330A9416" w:rsidR="00417495" w:rsidRPr="001A323C" w:rsidRDefault="00417495"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What are the top 3 industries women entrepreneurs cater to in in Côte d’Ivoire? </w:t>
      </w:r>
    </w:p>
    <w:p w14:paraId="7F7F5DAE" w14:textId="515F6D5F" w:rsidR="007D6ADC" w:rsidRPr="001A323C" w:rsidRDefault="007D6ADC" w:rsidP="001A323C">
      <w:pPr>
        <w:pStyle w:val="ListParagraph"/>
        <w:tabs>
          <w:tab w:val="left" w:pos="1170"/>
        </w:tabs>
        <w:spacing w:after="0" w:line="240" w:lineRule="auto"/>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005B6E75" w:rsidRPr="001A323C">
        <w:rPr>
          <w:rFonts w:cstheme="minorHAnsi"/>
          <w:bCs/>
          <w:color w:val="1F4E79" w:themeColor="accent5" w:themeShade="80"/>
        </w:rPr>
        <w:t>As a country</w:t>
      </w:r>
      <w:r w:rsidR="000E3507" w:rsidRPr="001A323C">
        <w:rPr>
          <w:rFonts w:cstheme="minorHAnsi"/>
          <w:bCs/>
          <w:color w:val="1F4E79" w:themeColor="accent5" w:themeShade="80"/>
        </w:rPr>
        <w:t xml:space="preserve">, </w:t>
      </w:r>
      <w:r w:rsidR="00464ADC" w:rsidRPr="001A323C">
        <w:rPr>
          <w:rFonts w:cstheme="minorHAnsi"/>
          <w:bCs/>
          <w:color w:val="1F4E79" w:themeColor="accent5" w:themeShade="80"/>
        </w:rPr>
        <w:t>Côte d’Ivoire</w:t>
      </w:r>
      <w:r w:rsidR="000E3507" w:rsidRPr="001A323C">
        <w:rPr>
          <w:rFonts w:cstheme="minorHAnsi"/>
          <w:bCs/>
          <w:color w:val="1F4E79" w:themeColor="accent5" w:themeShade="80"/>
        </w:rPr>
        <w:t>’s economy depends on agriculture, construction, petroleum products, transport and trade, investment, and consumption</w:t>
      </w:r>
      <w:r w:rsidR="00EF7D79" w:rsidRPr="001A323C">
        <w:rPr>
          <w:rFonts w:cstheme="minorHAnsi"/>
          <w:bCs/>
          <w:color w:val="1F4E79" w:themeColor="accent5" w:themeShade="80"/>
        </w:rPr>
        <w:t xml:space="preserve">. </w:t>
      </w:r>
      <w:r w:rsidR="000E3507" w:rsidRPr="001A323C">
        <w:rPr>
          <w:rFonts w:cstheme="minorHAnsi"/>
          <w:bCs/>
          <w:color w:val="1F4E79" w:themeColor="accent5" w:themeShade="80"/>
        </w:rPr>
        <w:t xml:space="preserve">There are likely some public sources of data </w:t>
      </w:r>
      <w:r w:rsidR="008273B1" w:rsidRPr="001A323C">
        <w:rPr>
          <w:rFonts w:cstheme="minorHAnsi"/>
          <w:bCs/>
          <w:color w:val="1F4E79" w:themeColor="accent5" w:themeShade="80"/>
        </w:rPr>
        <w:t>in Côte d’Ivoire</w:t>
      </w:r>
      <w:r w:rsidR="00313BAE" w:rsidRPr="001A323C">
        <w:rPr>
          <w:rFonts w:cstheme="minorHAnsi"/>
          <w:bCs/>
          <w:color w:val="1F4E79" w:themeColor="accent5" w:themeShade="80"/>
        </w:rPr>
        <w:t>, such as CIPME,</w:t>
      </w:r>
      <w:r w:rsidR="000E3507" w:rsidRPr="001A323C">
        <w:rPr>
          <w:rFonts w:cstheme="minorHAnsi"/>
          <w:bCs/>
          <w:color w:val="1F4E79" w:themeColor="accent5" w:themeShade="80"/>
        </w:rPr>
        <w:t xml:space="preserve"> that can provide more information on which </w:t>
      </w:r>
      <w:r w:rsidR="00CE6C20" w:rsidRPr="001A323C">
        <w:rPr>
          <w:rFonts w:cstheme="minorHAnsi"/>
          <w:bCs/>
          <w:color w:val="1F4E79" w:themeColor="accent5" w:themeShade="80"/>
        </w:rPr>
        <w:lastRenderedPageBreak/>
        <w:t>industries W-SMEs principally focus on</w:t>
      </w:r>
      <w:r w:rsidR="00EF7D79" w:rsidRPr="001A323C">
        <w:rPr>
          <w:rFonts w:cstheme="minorHAnsi"/>
          <w:bCs/>
          <w:color w:val="1F4E79" w:themeColor="accent5" w:themeShade="80"/>
        </w:rPr>
        <w:t xml:space="preserve">. </w:t>
      </w:r>
      <w:r w:rsidR="00CE6C20" w:rsidRPr="001A323C">
        <w:rPr>
          <w:rFonts w:cstheme="minorHAnsi"/>
          <w:bCs/>
          <w:color w:val="1F4E79" w:themeColor="accent5" w:themeShade="80"/>
        </w:rPr>
        <w:t>MCC does not currently have this data</w:t>
      </w:r>
      <w:r w:rsidR="00EF7D79" w:rsidRPr="001A323C">
        <w:rPr>
          <w:rFonts w:cstheme="minorHAnsi"/>
          <w:bCs/>
          <w:color w:val="1F4E79" w:themeColor="accent5" w:themeShade="80"/>
        </w:rPr>
        <w:t xml:space="preserve">. </w:t>
      </w:r>
      <w:r w:rsidR="00487CEE" w:rsidRPr="001A323C">
        <w:rPr>
          <w:rFonts w:cstheme="minorHAnsi"/>
          <w:bCs/>
          <w:color w:val="1F4E79" w:themeColor="accent5" w:themeShade="80"/>
        </w:rPr>
        <w:t>Respondents to MCC’s survey indicate that around Abidjan, m</w:t>
      </w:r>
      <w:r w:rsidR="00143415" w:rsidRPr="001A323C">
        <w:rPr>
          <w:rFonts w:cstheme="minorHAnsi"/>
          <w:bCs/>
          <w:color w:val="1F4E79" w:themeColor="accent5" w:themeShade="80"/>
        </w:rPr>
        <w:t xml:space="preserve">any W-SMEs are involved in </w:t>
      </w:r>
      <w:r w:rsidR="00212C31" w:rsidRPr="001A323C">
        <w:rPr>
          <w:rFonts w:cstheme="minorHAnsi"/>
          <w:bCs/>
          <w:color w:val="1F4E79" w:themeColor="accent5" w:themeShade="80"/>
        </w:rPr>
        <w:t>the</w:t>
      </w:r>
      <w:r w:rsidR="00143415" w:rsidRPr="001A323C">
        <w:rPr>
          <w:rFonts w:cstheme="minorHAnsi"/>
          <w:bCs/>
          <w:color w:val="1F4E79" w:themeColor="accent5" w:themeShade="80"/>
        </w:rPr>
        <w:t xml:space="preserve"> services sector.</w:t>
      </w:r>
    </w:p>
    <w:p w14:paraId="70BA8096" w14:textId="77777777" w:rsidR="00193CD5" w:rsidRPr="001A323C" w:rsidRDefault="00193CD5" w:rsidP="001A323C">
      <w:pPr>
        <w:spacing w:after="0" w:line="240" w:lineRule="auto"/>
        <w:ind w:left="720"/>
        <w:rPr>
          <w:rFonts w:eastAsia="Times New Roman" w:cstheme="minorHAnsi"/>
          <w:b/>
        </w:rPr>
      </w:pPr>
    </w:p>
    <w:p w14:paraId="2D37DC15" w14:textId="470F488F" w:rsidR="19E55F8D" w:rsidRPr="001A323C" w:rsidRDefault="00193CD5"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What is the average level of educational attainment (specifically literacy) among your target group? Proficiency in Business English?</w:t>
      </w:r>
    </w:p>
    <w:p w14:paraId="39BBC527" w14:textId="0DA57925" w:rsidR="00BC22EF" w:rsidRPr="001A323C" w:rsidRDefault="00D962A7" w:rsidP="001A323C">
      <w:pPr>
        <w:pStyle w:val="ListParagraph"/>
        <w:tabs>
          <w:tab w:val="left" w:pos="1170"/>
        </w:tabs>
        <w:spacing w:after="0" w:line="240" w:lineRule="auto"/>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006B175E" w:rsidRPr="001A323C">
        <w:rPr>
          <w:rFonts w:cstheme="minorHAnsi"/>
          <w:bCs/>
          <w:color w:val="1F4E79" w:themeColor="accent5" w:themeShade="80"/>
        </w:rPr>
        <w:t xml:space="preserve">MCC fully expects that the local partner will either have more precise information about W-SMEs in the area which they may propose to be a focus and/or that additional </w:t>
      </w:r>
      <w:r w:rsidR="009A4F69" w:rsidRPr="001A323C">
        <w:rPr>
          <w:rFonts w:cstheme="minorHAnsi"/>
          <w:bCs/>
          <w:color w:val="1F4E79" w:themeColor="accent5" w:themeShade="80"/>
        </w:rPr>
        <w:t>information / data would be collected as part of the initial programming</w:t>
      </w:r>
      <w:r w:rsidR="00EF7D79" w:rsidRPr="001A323C">
        <w:rPr>
          <w:rFonts w:cstheme="minorHAnsi"/>
          <w:bCs/>
          <w:color w:val="1F4E79" w:themeColor="accent5" w:themeShade="80"/>
        </w:rPr>
        <w:t xml:space="preserve">. </w:t>
      </w:r>
      <w:r w:rsidR="009A4F69" w:rsidRPr="001A323C">
        <w:rPr>
          <w:rFonts w:cstheme="minorHAnsi"/>
          <w:bCs/>
          <w:color w:val="1F4E79" w:themeColor="accent5" w:themeShade="80"/>
          <w:u w:val="single"/>
        </w:rPr>
        <w:t>Please also see MCC’s response to Q</w:t>
      </w:r>
      <w:r w:rsidR="00AD3372" w:rsidRPr="001A323C">
        <w:rPr>
          <w:rFonts w:cstheme="minorHAnsi"/>
          <w:bCs/>
          <w:color w:val="1F4E79" w:themeColor="accent5" w:themeShade="80"/>
          <w:u w:val="single"/>
        </w:rPr>
        <w:t>33</w:t>
      </w:r>
      <w:r w:rsidR="00F36DE2" w:rsidRPr="001A323C">
        <w:rPr>
          <w:rFonts w:cstheme="minorHAnsi"/>
          <w:bCs/>
          <w:color w:val="1F4E79" w:themeColor="accent5" w:themeShade="80"/>
        </w:rPr>
        <w:t xml:space="preserve">. </w:t>
      </w:r>
      <w:r w:rsidR="00AD3372" w:rsidRPr="001A323C">
        <w:rPr>
          <w:rFonts w:cstheme="minorHAnsi"/>
          <w:bCs/>
          <w:color w:val="1F4E79" w:themeColor="accent5" w:themeShade="80"/>
        </w:rPr>
        <w:t xml:space="preserve"> </w:t>
      </w:r>
    </w:p>
    <w:p w14:paraId="269B5B7B" w14:textId="77777777" w:rsidR="00BC22EF" w:rsidRPr="001A323C" w:rsidRDefault="00BC22EF" w:rsidP="001A323C">
      <w:pPr>
        <w:pStyle w:val="ListParagraph"/>
        <w:tabs>
          <w:tab w:val="left" w:pos="1170"/>
        </w:tabs>
        <w:spacing w:after="0" w:line="240" w:lineRule="auto"/>
        <w:rPr>
          <w:rFonts w:cstheme="minorHAnsi"/>
          <w:bCs/>
          <w:color w:val="1F4E79" w:themeColor="accent5" w:themeShade="80"/>
        </w:rPr>
      </w:pPr>
    </w:p>
    <w:p w14:paraId="79EF3235" w14:textId="50173B17" w:rsidR="006B175E" w:rsidRPr="001A323C" w:rsidRDefault="00AD3372" w:rsidP="001A323C">
      <w:pPr>
        <w:pStyle w:val="ListParagraph"/>
        <w:tabs>
          <w:tab w:val="left" w:pos="1170"/>
        </w:tabs>
        <w:spacing w:after="0" w:line="240" w:lineRule="auto"/>
        <w:rPr>
          <w:rFonts w:cstheme="minorHAnsi"/>
          <w:bCs/>
          <w:color w:val="1F4E79" w:themeColor="accent5" w:themeShade="80"/>
        </w:rPr>
      </w:pPr>
      <w:r w:rsidRPr="001A323C">
        <w:rPr>
          <w:rFonts w:cstheme="minorHAnsi"/>
          <w:bCs/>
          <w:color w:val="1F4E79" w:themeColor="accent5" w:themeShade="80"/>
        </w:rPr>
        <w:t xml:space="preserve">MCC also does not have statistics on English </w:t>
      </w:r>
      <w:r w:rsidR="00BC22EF" w:rsidRPr="001A323C">
        <w:rPr>
          <w:rFonts w:cstheme="minorHAnsi"/>
          <w:bCs/>
          <w:color w:val="1F4E79" w:themeColor="accent5" w:themeShade="80"/>
        </w:rPr>
        <w:t>proficiency</w:t>
      </w:r>
      <w:r w:rsidR="00482AE2" w:rsidRPr="001A323C">
        <w:rPr>
          <w:rFonts w:cstheme="minorHAnsi"/>
          <w:bCs/>
          <w:color w:val="1F4E79" w:themeColor="accent5" w:themeShade="80"/>
        </w:rPr>
        <w:t xml:space="preserve"> </w:t>
      </w:r>
      <w:r w:rsidR="00462577" w:rsidRPr="001A323C">
        <w:rPr>
          <w:rFonts w:cstheme="minorHAnsi"/>
          <w:bCs/>
          <w:color w:val="1F4E79" w:themeColor="accent5" w:themeShade="80"/>
        </w:rPr>
        <w:t xml:space="preserve">in </w:t>
      </w:r>
      <w:r w:rsidR="00482AE2" w:rsidRPr="001A323C">
        <w:rPr>
          <w:rFonts w:cstheme="minorHAnsi"/>
          <w:bCs/>
          <w:color w:val="1F4E79" w:themeColor="accent5" w:themeShade="80"/>
        </w:rPr>
        <w:t>Côte d’Ivoire</w:t>
      </w:r>
      <w:r w:rsidR="00EF7D79" w:rsidRPr="001A323C">
        <w:rPr>
          <w:rFonts w:cstheme="minorHAnsi"/>
          <w:bCs/>
          <w:color w:val="1F4E79" w:themeColor="accent5" w:themeShade="80"/>
        </w:rPr>
        <w:t xml:space="preserve">. </w:t>
      </w:r>
      <w:r w:rsidR="00BC22EF" w:rsidRPr="001A323C">
        <w:rPr>
          <w:rFonts w:cstheme="minorHAnsi"/>
          <w:bCs/>
          <w:color w:val="1F4E79" w:themeColor="accent5" w:themeShade="80"/>
        </w:rPr>
        <w:t>We expect programming to be in French to be accessible to the broad base of W-SMEs expected, particularly in subnational areas</w:t>
      </w:r>
      <w:r w:rsidR="00F36DE2" w:rsidRPr="001A323C">
        <w:rPr>
          <w:rFonts w:cstheme="minorHAnsi"/>
          <w:bCs/>
          <w:color w:val="1F4E79" w:themeColor="accent5" w:themeShade="80"/>
        </w:rPr>
        <w:t xml:space="preserve">. </w:t>
      </w:r>
      <w:r w:rsidR="00BC22EF" w:rsidRPr="001A323C">
        <w:rPr>
          <w:rFonts w:cstheme="minorHAnsi"/>
          <w:bCs/>
          <w:color w:val="1F4E79" w:themeColor="accent5" w:themeShade="80"/>
        </w:rPr>
        <w:t xml:space="preserve">It is also our understanding that </w:t>
      </w:r>
      <w:hyperlink r:id="rId20" w:history="1">
        <w:r w:rsidR="00BC22EF" w:rsidRPr="001A323C">
          <w:rPr>
            <w:rStyle w:val="Hyperlink"/>
            <w:rFonts w:cstheme="minorHAnsi"/>
            <w:bCs/>
          </w:rPr>
          <w:t>through MCC’s collaboration with M</w:t>
        </w:r>
        <w:r w:rsidR="000470FE" w:rsidRPr="001A323C">
          <w:rPr>
            <w:rStyle w:val="Hyperlink"/>
            <w:rFonts w:cstheme="minorHAnsi"/>
            <w:bCs/>
          </w:rPr>
          <w:t>icrosoft</w:t>
        </w:r>
      </w:hyperlink>
      <w:r w:rsidR="00BC22EF" w:rsidRPr="001A323C">
        <w:rPr>
          <w:rFonts w:cstheme="minorHAnsi"/>
          <w:bCs/>
          <w:color w:val="1F4E79" w:themeColor="accent5" w:themeShade="80"/>
        </w:rPr>
        <w:t>, some of the M</w:t>
      </w:r>
      <w:r w:rsidR="000470FE" w:rsidRPr="001A323C">
        <w:rPr>
          <w:rFonts w:cstheme="minorHAnsi"/>
          <w:bCs/>
          <w:color w:val="1F4E79" w:themeColor="accent5" w:themeShade="80"/>
        </w:rPr>
        <w:t>icrosoft</w:t>
      </w:r>
      <w:r w:rsidR="00BC22EF" w:rsidRPr="001A323C">
        <w:rPr>
          <w:rFonts w:cstheme="minorHAnsi"/>
          <w:bCs/>
          <w:color w:val="1F4E79" w:themeColor="accent5" w:themeShade="80"/>
        </w:rPr>
        <w:t xml:space="preserve"> 4Afri</w:t>
      </w:r>
      <w:r w:rsidR="000470FE" w:rsidRPr="001A323C">
        <w:rPr>
          <w:rFonts w:cstheme="minorHAnsi"/>
          <w:bCs/>
          <w:color w:val="1F4E79" w:themeColor="accent5" w:themeShade="80"/>
        </w:rPr>
        <w:t>k</w:t>
      </w:r>
      <w:r w:rsidR="00BC22EF" w:rsidRPr="001A323C">
        <w:rPr>
          <w:rFonts w:cstheme="minorHAnsi"/>
          <w:bCs/>
          <w:color w:val="1F4E79" w:themeColor="accent5" w:themeShade="80"/>
        </w:rPr>
        <w:t>a platform resources may be made available by M</w:t>
      </w:r>
      <w:r w:rsidR="000470FE" w:rsidRPr="001A323C">
        <w:rPr>
          <w:rFonts w:cstheme="minorHAnsi"/>
          <w:bCs/>
          <w:color w:val="1F4E79" w:themeColor="accent5" w:themeShade="80"/>
        </w:rPr>
        <w:t>icrosoft</w:t>
      </w:r>
      <w:r w:rsidR="00BC22EF" w:rsidRPr="001A323C">
        <w:rPr>
          <w:rFonts w:cstheme="minorHAnsi"/>
          <w:bCs/>
          <w:color w:val="1F4E79" w:themeColor="accent5" w:themeShade="80"/>
        </w:rPr>
        <w:t xml:space="preserve"> in French</w:t>
      </w:r>
      <w:r w:rsidR="00EF7D79" w:rsidRPr="001A323C">
        <w:rPr>
          <w:rFonts w:cstheme="minorHAnsi"/>
          <w:bCs/>
          <w:color w:val="1F4E79" w:themeColor="accent5" w:themeShade="80"/>
        </w:rPr>
        <w:t xml:space="preserve">. </w:t>
      </w:r>
    </w:p>
    <w:p w14:paraId="6EE44719" w14:textId="77777777" w:rsidR="00193CD5" w:rsidRPr="001A323C" w:rsidRDefault="00193CD5" w:rsidP="001A323C">
      <w:pPr>
        <w:spacing w:after="0" w:line="240" w:lineRule="auto"/>
        <w:ind w:left="720"/>
        <w:rPr>
          <w:rFonts w:eastAsia="Times New Roman" w:cstheme="minorHAnsi"/>
          <w:b/>
        </w:rPr>
      </w:pPr>
    </w:p>
    <w:p w14:paraId="33BAFF54" w14:textId="269415FB" w:rsidR="007C4B87" w:rsidRPr="001A323C" w:rsidRDefault="00FD510F"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 xml:space="preserve">How do you define a woman owned SME? In the US, some </w:t>
      </w:r>
      <w:proofErr w:type="spellStart"/>
      <w:r w:rsidRPr="001A323C">
        <w:rPr>
          <w:rFonts w:cstheme="minorHAnsi"/>
          <w:b/>
        </w:rPr>
        <w:t>organisations</w:t>
      </w:r>
      <w:proofErr w:type="spellEnd"/>
      <w:r w:rsidRPr="001A323C">
        <w:rPr>
          <w:rFonts w:cstheme="minorHAnsi"/>
          <w:b/>
        </w:rPr>
        <w:t xml:space="preserve"> require women to own 51% of the equity</w:t>
      </w:r>
      <w:r w:rsidR="007C4B87" w:rsidRPr="001A323C">
        <w:rPr>
          <w:rFonts w:cstheme="minorHAnsi"/>
          <w:b/>
        </w:rPr>
        <w:t>.</w:t>
      </w:r>
    </w:p>
    <w:p w14:paraId="1CE9670B" w14:textId="14405E85" w:rsidR="007C4B87" w:rsidRPr="001A323C" w:rsidRDefault="00092E97" w:rsidP="001A323C">
      <w:pPr>
        <w:pStyle w:val="ListParagraph"/>
        <w:tabs>
          <w:tab w:val="left" w:pos="1170"/>
        </w:tabs>
        <w:spacing w:after="0" w:line="240" w:lineRule="auto"/>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007C4B87" w:rsidRPr="001A323C">
        <w:rPr>
          <w:rFonts w:cstheme="minorHAnsi"/>
          <w:bCs/>
          <w:color w:val="1F4E79" w:themeColor="accent5" w:themeShade="80"/>
        </w:rPr>
        <w:t xml:space="preserve">MCC is </w:t>
      </w:r>
      <w:r w:rsidRPr="001A323C">
        <w:rPr>
          <w:rFonts w:cstheme="minorHAnsi"/>
          <w:bCs/>
          <w:color w:val="1F4E79" w:themeColor="accent5" w:themeShade="80"/>
        </w:rPr>
        <w:t>open to input from the local partner on what would constitute an appropriate definition given the Ivorian context</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However, we consider a women-owned SME one that is either majority owned or operated by </w:t>
      </w:r>
      <w:r w:rsidR="00B775CC" w:rsidRPr="001A323C">
        <w:rPr>
          <w:rFonts w:cstheme="minorHAnsi"/>
          <w:bCs/>
          <w:color w:val="1F4E79" w:themeColor="accent5" w:themeShade="80"/>
        </w:rPr>
        <w:t>one or more</w:t>
      </w:r>
      <w:r w:rsidRPr="001A323C">
        <w:rPr>
          <w:rFonts w:cstheme="minorHAnsi"/>
          <w:bCs/>
          <w:color w:val="1F4E79" w:themeColor="accent5" w:themeShade="80"/>
        </w:rPr>
        <w:t xml:space="preserve"> wom</w:t>
      </w:r>
      <w:r w:rsidR="00B775CC" w:rsidRPr="001A323C">
        <w:rPr>
          <w:rFonts w:cstheme="minorHAnsi"/>
          <w:bCs/>
          <w:color w:val="1F4E79" w:themeColor="accent5" w:themeShade="80"/>
        </w:rPr>
        <w:t>e</w:t>
      </w:r>
      <w:r w:rsidRPr="001A323C">
        <w:rPr>
          <w:rFonts w:cstheme="minorHAnsi"/>
          <w:bCs/>
          <w:color w:val="1F4E79" w:themeColor="accent5" w:themeShade="80"/>
        </w:rPr>
        <w:t>n.</w:t>
      </w:r>
    </w:p>
    <w:p w14:paraId="0C3C59F1" w14:textId="77777777" w:rsidR="009F1F1B" w:rsidRPr="001A323C" w:rsidRDefault="009F1F1B" w:rsidP="001A323C">
      <w:pPr>
        <w:spacing w:after="0" w:line="240" w:lineRule="auto"/>
        <w:ind w:left="720"/>
        <w:rPr>
          <w:rFonts w:eastAsia="Times New Roman" w:cstheme="minorHAnsi"/>
        </w:rPr>
      </w:pPr>
    </w:p>
    <w:p w14:paraId="50209E85" w14:textId="5255246B" w:rsidR="00B91675" w:rsidRPr="001A323C" w:rsidRDefault="009F1F1B"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What is demographic of women you want to serve?  Understand the survey was limited to women who are online</w:t>
      </w:r>
      <w:r w:rsidR="00443394" w:rsidRPr="001A323C">
        <w:rPr>
          <w:rFonts w:cstheme="minorHAnsi"/>
          <w:b/>
        </w:rPr>
        <w:t>?</w:t>
      </w:r>
    </w:p>
    <w:p w14:paraId="5147E8D3" w14:textId="6C729809" w:rsidR="00A10EB1" w:rsidRPr="001A323C" w:rsidRDefault="009F1F1B" w:rsidP="001A323C">
      <w:pPr>
        <w:tabs>
          <w:tab w:val="left" w:pos="1170"/>
        </w:tabs>
        <w:spacing w:after="0" w:line="240" w:lineRule="auto"/>
        <w:ind w:left="720"/>
        <w:rPr>
          <w:rFonts w:eastAsia="Times New Roman" w:cstheme="minorHAnsi"/>
          <w:color w:val="2F5496" w:themeColor="accent1" w:themeShade="BF"/>
        </w:rPr>
      </w:pPr>
      <w:r w:rsidRPr="001A323C">
        <w:rPr>
          <w:rFonts w:eastAsia="Times New Roman" w:cstheme="minorHAnsi"/>
          <w:color w:val="2F5496" w:themeColor="accent1" w:themeShade="BF"/>
        </w:rPr>
        <w:t xml:space="preserve">A: </w:t>
      </w:r>
      <w:r w:rsidR="00443394" w:rsidRPr="001A323C">
        <w:rPr>
          <w:rFonts w:eastAsia="Times New Roman" w:cstheme="minorHAnsi"/>
          <w:color w:val="2F5496" w:themeColor="accent1" w:themeShade="BF"/>
        </w:rPr>
        <w:t>MCC recognizes that the</w:t>
      </w:r>
      <w:r w:rsidRPr="001A323C">
        <w:rPr>
          <w:rFonts w:eastAsia="Times New Roman" w:cstheme="minorHAnsi"/>
          <w:color w:val="2F5496" w:themeColor="accent1" w:themeShade="BF"/>
        </w:rPr>
        <w:t xml:space="preserve"> survey was biased to</w:t>
      </w:r>
      <w:r w:rsidR="001F44B3" w:rsidRPr="001A323C">
        <w:rPr>
          <w:rFonts w:eastAsia="Times New Roman" w:cstheme="minorHAnsi"/>
          <w:color w:val="2F5496" w:themeColor="accent1" w:themeShade="BF"/>
        </w:rPr>
        <w:t>ward</w:t>
      </w:r>
      <w:r w:rsidRPr="001A323C">
        <w:rPr>
          <w:rFonts w:eastAsia="Times New Roman" w:cstheme="minorHAnsi"/>
          <w:color w:val="2F5496" w:themeColor="accent1" w:themeShade="BF"/>
        </w:rPr>
        <w:t xml:space="preserve"> those with internet access and were able to fill it out </w:t>
      </w:r>
      <w:r w:rsidR="00DF3D7B" w:rsidRPr="001A323C">
        <w:rPr>
          <w:rFonts w:eastAsia="Times New Roman" w:cstheme="minorHAnsi"/>
          <w:color w:val="2F5496" w:themeColor="accent1" w:themeShade="BF"/>
        </w:rPr>
        <w:t xml:space="preserve">the survey </w:t>
      </w:r>
      <w:r w:rsidRPr="001A323C">
        <w:rPr>
          <w:rFonts w:eastAsia="Times New Roman" w:cstheme="minorHAnsi"/>
          <w:color w:val="2F5496" w:themeColor="accent1" w:themeShade="BF"/>
        </w:rPr>
        <w:t>online</w:t>
      </w:r>
      <w:r w:rsidR="00EF7D79" w:rsidRPr="001A323C">
        <w:rPr>
          <w:rFonts w:eastAsia="Times New Roman" w:cstheme="minorHAnsi"/>
          <w:color w:val="2F5496" w:themeColor="accent1" w:themeShade="BF"/>
        </w:rPr>
        <w:t xml:space="preserve">. </w:t>
      </w:r>
      <w:r w:rsidR="00A12D1B" w:rsidRPr="001A323C">
        <w:rPr>
          <w:rFonts w:eastAsia="Times New Roman" w:cstheme="minorHAnsi"/>
          <w:color w:val="2F5496" w:themeColor="accent1" w:themeShade="BF"/>
        </w:rPr>
        <w:t xml:space="preserve">This was because </w:t>
      </w:r>
      <w:r w:rsidRPr="001A323C">
        <w:rPr>
          <w:rFonts w:eastAsia="Times New Roman" w:cstheme="minorHAnsi"/>
          <w:color w:val="2F5496" w:themeColor="accent1" w:themeShade="BF"/>
        </w:rPr>
        <w:t>COVID made it hard for us to go out and meet people</w:t>
      </w:r>
      <w:r w:rsidR="606048A2" w:rsidRPr="001A323C">
        <w:rPr>
          <w:rFonts w:eastAsia="Times New Roman" w:cstheme="minorHAnsi"/>
          <w:color w:val="2F5496" w:themeColor="accent1" w:themeShade="BF"/>
        </w:rPr>
        <w:t xml:space="preserve"> in person</w:t>
      </w:r>
      <w:r w:rsidR="00EF7D79" w:rsidRPr="001A323C">
        <w:rPr>
          <w:rFonts w:eastAsia="Times New Roman" w:cstheme="minorHAnsi"/>
          <w:color w:val="2F5496" w:themeColor="accent1" w:themeShade="BF"/>
        </w:rPr>
        <w:t xml:space="preserve">. </w:t>
      </w:r>
      <w:r w:rsidR="54B63BE8" w:rsidRPr="001A323C">
        <w:rPr>
          <w:rFonts w:eastAsia="Times New Roman" w:cstheme="minorHAnsi"/>
          <w:color w:val="2F5496" w:themeColor="accent1" w:themeShade="BF"/>
        </w:rPr>
        <w:t xml:space="preserve">We recognize we will need to work with the local partner to </w:t>
      </w:r>
      <w:proofErr w:type="gramStart"/>
      <w:r w:rsidR="54B63BE8" w:rsidRPr="001A323C">
        <w:rPr>
          <w:rFonts w:eastAsia="Times New Roman" w:cstheme="minorHAnsi"/>
          <w:color w:val="2F5496" w:themeColor="accent1" w:themeShade="BF"/>
        </w:rPr>
        <w:t xml:space="preserve">gather </w:t>
      </w:r>
      <w:r w:rsidRPr="001A323C">
        <w:rPr>
          <w:rFonts w:eastAsia="Times New Roman" w:cstheme="minorHAnsi"/>
          <w:color w:val="2F5496" w:themeColor="accent1" w:themeShade="BF"/>
        </w:rPr>
        <w:t xml:space="preserve"> more</w:t>
      </w:r>
      <w:proofErr w:type="gramEnd"/>
      <w:r w:rsidRPr="001A323C">
        <w:rPr>
          <w:rFonts w:eastAsia="Times New Roman" w:cstheme="minorHAnsi"/>
          <w:color w:val="2F5496" w:themeColor="accent1" w:themeShade="BF"/>
        </w:rPr>
        <w:t xml:space="preserve"> information on where </w:t>
      </w:r>
      <w:r w:rsidR="00CC5BA6" w:rsidRPr="001A323C">
        <w:rPr>
          <w:rFonts w:eastAsia="Times New Roman" w:cstheme="minorHAnsi"/>
          <w:color w:val="2F5496" w:themeColor="accent1" w:themeShade="BF"/>
        </w:rPr>
        <w:t>W-</w:t>
      </w:r>
      <w:r w:rsidRPr="001A323C">
        <w:rPr>
          <w:rFonts w:eastAsia="Times New Roman" w:cstheme="minorHAnsi"/>
          <w:color w:val="2F5496" w:themeColor="accent1" w:themeShade="BF"/>
        </w:rPr>
        <w:t>SMEs are and what their skill level is today</w:t>
      </w:r>
      <w:r w:rsidR="00EF7D79" w:rsidRPr="001A323C">
        <w:rPr>
          <w:rFonts w:eastAsia="Times New Roman" w:cstheme="minorHAnsi"/>
          <w:color w:val="2F5496" w:themeColor="accent1" w:themeShade="BF"/>
        </w:rPr>
        <w:t xml:space="preserve">. </w:t>
      </w:r>
      <w:r w:rsidR="001212ED" w:rsidRPr="001A323C">
        <w:rPr>
          <w:rFonts w:eastAsia="Times New Roman" w:cstheme="minorHAnsi"/>
          <w:color w:val="2F5496" w:themeColor="accent1" w:themeShade="BF"/>
        </w:rPr>
        <w:t xml:space="preserve">At the same time, </w:t>
      </w:r>
      <w:r w:rsidR="00A057E0" w:rsidRPr="001A323C">
        <w:rPr>
          <w:rFonts w:eastAsia="Times New Roman" w:cstheme="minorHAnsi"/>
          <w:color w:val="2F5496" w:themeColor="accent1" w:themeShade="BF"/>
        </w:rPr>
        <w:t>please note</w:t>
      </w:r>
      <w:r w:rsidR="001212ED" w:rsidRPr="001A323C">
        <w:rPr>
          <w:rFonts w:eastAsia="Times New Roman" w:cstheme="minorHAnsi"/>
          <w:color w:val="2F5496" w:themeColor="accent1" w:themeShade="BF"/>
        </w:rPr>
        <w:t xml:space="preserve"> that this program </w:t>
      </w:r>
      <w:r w:rsidR="546ADA33" w:rsidRPr="001A323C">
        <w:rPr>
          <w:rFonts w:eastAsia="Times New Roman" w:cstheme="minorHAnsi"/>
          <w:color w:val="2F5496" w:themeColor="accent1" w:themeShade="BF"/>
        </w:rPr>
        <w:t xml:space="preserve">cannot </w:t>
      </w:r>
      <w:r w:rsidR="001212ED" w:rsidRPr="001A323C">
        <w:rPr>
          <w:rFonts w:eastAsia="Times New Roman" w:cstheme="minorHAnsi"/>
          <w:color w:val="2F5496" w:themeColor="accent1" w:themeShade="BF"/>
        </w:rPr>
        <w:t xml:space="preserve">help all W-SMEs in all ways, </w:t>
      </w:r>
      <w:r w:rsidR="35F1190A" w:rsidRPr="001A323C">
        <w:rPr>
          <w:rFonts w:eastAsia="Times New Roman" w:cstheme="minorHAnsi"/>
          <w:color w:val="2F5496" w:themeColor="accent1" w:themeShade="BF"/>
        </w:rPr>
        <w:t xml:space="preserve">we will be focused on providing </w:t>
      </w:r>
      <w:r w:rsidR="001212ED" w:rsidRPr="001A323C">
        <w:rPr>
          <w:rFonts w:eastAsia="Times New Roman" w:cstheme="minorHAnsi"/>
          <w:color w:val="2F5496" w:themeColor="accent1" w:themeShade="BF"/>
        </w:rPr>
        <w:t>data and digital skills</w:t>
      </w:r>
      <w:r w:rsidR="00A10EB1" w:rsidRPr="001A323C">
        <w:rPr>
          <w:rFonts w:eastAsia="Times New Roman" w:cstheme="minorHAnsi"/>
          <w:color w:val="2F5496" w:themeColor="accent1" w:themeShade="BF"/>
        </w:rPr>
        <w:t>, along with coaching and mentoring or networking that will help convert data and digital skills into stronger business performance</w:t>
      </w:r>
      <w:r w:rsidR="00F36DE2" w:rsidRPr="001A323C">
        <w:rPr>
          <w:rFonts w:eastAsia="Times New Roman" w:cstheme="minorHAnsi"/>
          <w:color w:val="2F5496" w:themeColor="accent1" w:themeShade="BF"/>
        </w:rPr>
        <w:t xml:space="preserve">. </w:t>
      </w:r>
    </w:p>
    <w:p w14:paraId="5FC0569C" w14:textId="77777777" w:rsidR="00A10EB1" w:rsidRPr="001A323C" w:rsidRDefault="00A10EB1" w:rsidP="001A323C">
      <w:pPr>
        <w:spacing w:after="0" w:line="240" w:lineRule="auto"/>
        <w:ind w:left="720"/>
        <w:contextualSpacing/>
        <w:textAlignment w:val="center"/>
        <w:rPr>
          <w:rFonts w:eastAsia="Times New Roman" w:cstheme="minorHAnsi"/>
          <w:color w:val="2F5496" w:themeColor="accent1" w:themeShade="BF"/>
        </w:rPr>
      </w:pPr>
    </w:p>
    <w:p w14:paraId="12315370" w14:textId="65437C4B" w:rsidR="00762C74" w:rsidRPr="001A323C" w:rsidRDefault="00FA056D" w:rsidP="001A323C">
      <w:pPr>
        <w:spacing w:after="0" w:line="240" w:lineRule="auto"/>
        <w:ind w:left="720"/>
        <w:contextualSpacing/>
        <w:textAlignment w:val="center"/>
        <w:rPr>
          <w:rFonts w:eastAsia="Times New Roman" w:cstheme="minorHAnsi"/>
          <w:color w:val="2F5496" w:themeColor="accent1" w:themeShade="BF"/>
        </w:rPr>
      </w:pPr>
      <w:r w:rsidRPr="001A323C">
        <w:rPr>
          <w:rFonts w:eastAsia="Times New Roman" w:cstheme="minorHAnsi"/>
          <w:color w:val="2F5496" w:themeColor="accent1" w:themeShade="BF"/>
        </w:rPr>
        <w:t>As noted in answers to previous questions, MCC hopes to focus on growth</w:t>
      </w:r>
      <w:r w:rsidR="005A349B" w:rsidRPr="001A323C">
        <w:rPr>
          <w:rFonts w:eastAsia="Times New Roman" w:cstheme="minorHAnsi"/>
          <w:color w:val="2F5496" w:themeColor="accent1" w:themeShade="BF"/>
        </w:rPr>
        <w:t>-oriented</w:t>
      </w:r>
      <w:r w:rsidRPr="001A323C">
        <w:rPr>
          <w:rFonts w:eastAsia="Times New Roman" w:cstheme="minorHAnsi"/>
          <w:color w:val="2F5496" w:themeColor="accent1" w:themeShade="BF"/>
        </w:rPr>
        <w:t xml:space="preserve"> (but not </w:t>
      </w:r>
      <w:r w:rsidR="08FBA06A" w:rsidRPr="001A323C">
        <w:rPr>
          <w:rFonts w:eastAsia="Times New Roman" w:cstheme="minorHAnsi"/>
          <w:color w:val="2F5496" w:themeColor="accent1" w:themeShade="BF"/>
        </w:rPr>
        <w:t>necessarily</w:t>
      </w:r>
      <w:r w:rsidRPr="001A323C">
        <w:rPr>
          <w:rFonts w:eastAsia="Times New Roman" w:cstheme="minorHAnsi"/>
          <w:color w:val="2F5496" w:themeColor="accent1" w:themeShade="BF"/>
        </w:rPr>
        <w:t xml:space="preserve"> “high” growth) W-SME</w:t>
      </w:r>
      <w:r w:rsidR="0099494D" w:rsidRPr="001A323C">
        <w:rPr>
          <w:rFonts w:eastAsia="Times New Roman" w:cstheme="minorHAnsi"/>
          <w:color w:val="2F5496" w:themeColor="accent1" w:themeShade="BF"/>
        </w:rPr>
        <w:t>s</w:t>
      </w:r>
      <w:r w:rsidRPr="001A323C">
        <w:rPr>
          <w:rFonts w:eastAsia="Times New Roman" w:cstheme="minorHAnsi"/>
          <w:color w:val="2F5496" w:themeColor="accent1" w:themeShade="BF"/>
        </w:rPr>
        <w:t>, not subsistence SMEs</w:t>
      </w:r>
      <w:r w:rsidR="00EF7D79" w:rsidRPr="001A323C">
        <w:rPr>
          <w:rFonts w:eastAsia="Times New Roman" w:cstheme="minorHAnsi"/>
          <w:color w:val="2F5496" w:themeColor="accent1" w:themeShade="BF"/>
        </w:rPr>
        <w:t xml:space="preserve">. </w:t>
      </w:r>
      <w:r w:rsidR="007044D9" w:rsidRPr="001A323C">
        <w:rPr>
          <w:rFonts w:eastAsia="Times New Roman" w:cstheme="minorHAnsi"/>
          <w:color w:val="2F5496" w:themeColor="accent1" w:themeShade="BF"/>
        </w:rPr>
        <w:t>Many</w:t>
      </w:r>
      <w:r w:rsidR="00D80C37" w:rsidRPr="001A323C">
        <w:rPr>
          <w:rFonts w:eastAsia="Times New Roman" w:cstheme="minorHAnsi"/>
          <w:color w:val="2F5496" w:themeColor="accent1" w:themeShade="BF"/>
        </w:rPr>
        <w:t xml:space="preserve"> w</w:t>
      </w:r>
      <w:r w:rsidR="009F1F1B" w:rsidRPr="001A323C">
        <w:rPr>
          <w:rFonts w:eastAsia="Times New Roman" w:cstheme="minorHAnsi"/>
          <w:color w:val="2F5496" w:themeColor="accent1" w:themeShade="BF"/>
        </w:rPr>
        <w:t>omen are responsible for running business</w:t>
      </w:r>
      <w:r w:rsidR="007044D9" w:rsidRPr="001A323C">
        <w:rPr>
          <w:rFonts w:eastAsia="Times New Roman" w:cstheme="minorHAnsi"/>
          <w:color w:val="2F5496" w:themeColor="accent1" w:themeShade="BF"/>
        </w:rPr>
        <w:t>es</w:t>
      </w:r>
      <w:r w:rsidR="009F1F1B" w:rsidRPr="001A323C">
        <w:rPr>
          <w:rFonts w:eastAsia="Times New Roman" w:cstheme="minorHAnsi"/>
          <w:color w:val="2F5496" w:themeColor="accent1" w:themeShade="BF"/>
        </w:rPr>
        <w:t xml:space="preserve"> out of their house to provide immediate subsistence needs, but other programs are addressing that population</w:t>
      </w:r>
      <w:r w:rsidR="00EF7D79" w:rsidRPr="001A323C">
        <w:rPr>
          <w:rFonts w:eastAsia="Times New Roman" w:cstheme="minorHAnsi"/>
          <w:color w:val="2F5496" w:themeColor="accent1" w:themeShade="BF"/>
        </w:rPr>
        <w:t xml:space="preserve">. </w:t>
      </w:r>
      <w:r w:rsidR="009F1F1B" w:rsidRPr="001A323C">
        <w:rPr>
          <w:rFonts w:eastAsia="Times New Roman" w:cstheme="minorHAnsi"/>
          <w:color w:val="2F5496" w:themeColor="accent1" w:themeShade="BF"/>
        </w:rPr>
        <w:t xml:space="preserve">We are </w:t>
      </w:r>
      <w:r w:rsidR="00FC33B1" w:rsidRPr="001A323C">
        <w:rPr>
          <w:rFonts w:eastAsia="Times New Roman" w:cstheme="minorHAnsi"/>
          <w:color w:val="2F5496" w:themeColor="accent1" w:themeShade="BF"/>
        </w:rPr>
        <w:t xml:space="preserve">also </w:t>
      </w:r>
      <w:r w:rsidR="009F1F1B" w:rsidRPr="001A323C">
        <w:rPr>
          <w:rFonts w:eastAsia="Times New Roman" w:cstheme="minorHAnsi"/>
          <w:color w:val="2F5496" w:themeColor="accent1" w:themeShade="BF"/>
        </w:rPr>
        <w:t xml:space="preserve">not looking to help </w:t>
      </w:r>
      <w:r w:rsidR="00FC33B1" w:rsidRPr="001A323C">
        <w:rPr>
          <w:rFonts w:eastAsia="Times New Roman" w:cstheme="minorHAnsi"/>
          <w:color w:val="2F5496" w:themeColor="accent1" w:themeShade="BF"/>
        </w:rPr>
        <w:t xml:space="preserve">the </w:t>
      </w:r>
      <w:r w:rsidR="009F1F1B" w:rsidRPr="001A323C">
        <w:rPr>
          <w:rFonts w:eastAsia="Times New Roman" w:cstheme="minorHAnsi"/>
          <w:color w:val="2F5496" w:themeColor="accent1" w:themeShade="BF"/>
        </w:rPr>
        <w:t>top of the spectrum</w:t>
      </w:r>
      <w:r w:rsidR="00FC33B1" w:rsidRPr="001A323C">
        <w:rPr>
          <w:rFonts w:eastAsia="Times New Roman" w:cstheme="minorHAnsi"/>
          <w:color w:val="2F5496" w:themeColor="accent1" w:themeShade="BF"/>
        </w:rPr>
        <w:t xml:space="preserve"> (</w:t>
      </w:r>
      <w:proofErr w:type="gramStart"/>
      <w:r w:rsidR="00FC33B1" w:rsidRPr="001A323C">
        <w:rPr>
          <w:rFonts w:eastAsia="Times New Roman" w:cstheme="minorHAnsi"/>
          <w:color w:val="2F5496" w:themeColor="accent1" w:themeShade="BF"/>
        </w:rPr>
        <w:t>i.e.</w:t>
      </w:r>
      <w:proofErr w:type="gramEnd"/>
      <w:r w:rsidR="00FC33B1" w:rsidRPr="001A323C">
        <w:rPr>
          <w:rFonts w:eastAsia="Times New Roman" w:cstheme="minorHAnsi"/>
          <w:color w:val="2F5496" w:themeColor="accent1" w:themeShade="BF"/>
        </w:rPr>
        <w:t xml:space="preserve"> very </w:t>
      </w:r>
      <w:r w:rsidR="000E2194" w:rsidRPr="001A323C">
        <w:rPr>
          <w:rFonts w:eastAsia="Times New Roman" w:cstheme="minorHAnsi"/>
          <w:color w:val="2F5496" w:themeColor="accent1" w:themeShade="BF"/>
        </w:rPr>
        <w:t>sophisticated</w:t>
      </w:r>
      <w:r w:rsidR="002919A9" w:rsidRPr="001A323C">
        <w:rPr>
          <w:rFonts w:eastAsia="Times New Roman" w:cstheme="minorHAnsi"/>
          <w:color w:val="2F5496" w:themeColor="accent1" w:themeShade="BF"/>
        </w:rPr>
        <w:t>, established</w:t>
      </w:r>
      <w:r w:rsidR="000E2194" w:rsidRPr="001A323C">
        <w:rPr>
          <w:rFonts w:eastAsia="Times New Roman" w:cstheme="minorHAnsi"/>
          <w:color w:val="2F5496" w:themeColor="accent1" w:themeShade="BF"/>
        </w:rPr>
        <w:t xml:space="preserve"> W-SMEs)</w:t>
      </w:r>
      <w:r w:rsidR="00EF7D79" w:rsidRPr="001A323C">
        <w:rPr>
          <w:rFonts w:eastAsia="Times New Roman" w:cstheme="minorHAnsi"/>
          <w:color w:val="2F5496" w:themeColor="accent1" w:themeShade="BF"/>
        </w:rPr>
        <w:t xml:space="preserve">. </w:t>
      </w:r>
      <w:r w:rsidR="009F1F1B" w:rsidRPr="001A323C">
        <w:rPr>
          <w:rFonts w:eastAsia="Times New Roman" w:cstheme="minorHAnsi"/>
          <w:color w:val="2F5496" w:themeColor="accent1" w:themeShade="BF"/>
        </w:rPr>
        <w:t>We want to reach smaller groups not being reached by other programs, focusing on digital and data skills directly related to their business needs</w:t>
      </w:r>
      <w:r w:rsidR="00EF7D79" w:rsidRPr="001A323C">
        <w:rPr>
          <w:rFonts w:eastAsia="Times New Roman" w:cstheme="minorHAnsi"/>
          <w:color w:val="2F5496" w:themeColor="accent1" w:themeShade="BF"/>
        </w:rPr>
        <w:t xml:space="preserve">. </w:t>
      </w:r>
      <w:r w:rsidR="009D547C" w:rsidRPr="001A323C">
        <w:rPr>
          <w:rFonts w:eastAsia="Times New Roman" w:cstheme="minorHAnsi"/>
          <w:color w:val="2F5496" w:themeColor="accent1" w:themeShade="BF"/>
        </w:rPr>
        <w:t xml:space="preserve">We are not looking to change W-SMEs into </w:t>
      </w:r>
      <w:r w:rsidR="009F1F1B" w:rsidRPr="001A323C">
        <w:rPr>
          <w:rFonts w:eastAsia="Times New Roman" w:cstheme="minorHAnsi"/>
          <w:color w:val="2F5496" w:themeColor="accent1" w:themeShade="BF"/>
        </w:rPr>
        <w:t xml:space="preserve">programmers, but we </w:t>
      </w:r>
      <w:r w:rsidR="009D547C" w:rsidRPr="001A323C">
        <w:rPr>
          <w:rFonts w:eastAsia="Times New Roman" w:cstheme="minorHAnsi"/>
          <w:color w:val="2F5496" w:themeColor="accent1" w:themeShade="BF"/>
        </w:rPr>
        <w:t xml:space="preserve">do </w:t>
      </w:r>
      <w:r w:rsidR="009F1F1B" w:rsidRPr="001A323C">
        <w:rPr>
          <w:rFonts w:eastAsia="Times New Roman" w:cstheme="minorHAnsi"/>
          <w:color w:val="2F5496" w:themeColor="accent1" w:themeShade="BF"/>
        </w:rPr>
        <w:t xml:space="preserve">want to address </w:t>
      </w:r>
      <w:r w:rsidR="00D318FE" w:rsidRPr="001A323C">
        <w:rPr>
          <w:rFonts w:eastAsia="Times New Roman" w:cstheme="minorHAnsi"/>
          <w:color w:val="2F5496" w:themeColor="accent1" w:themeShade="BF"/>
        </w:rPr>
        <w:t>the</w:t>
      </w:r>
      <w:r w:rsidR="009F1F1B" w:rsidRPr="001A323C">
        <w:rPr>
          <w:rFonts w:eastAsia="Times New Roman" w:cstheme="minorHAnsi"/>
          <w:color w:val="2F5496" w:themeColor="accent1" w:themeShade="BF"/>
        </w:rPr>
        <w:t xml:space="preserve"> data skills </w:t>
      </w:r>
      <w:r w:rsidR="00D318FE" w:rsidRPr="001A323C">
        <w:rPr>
          <w:rFonts w:eastAsia="Times New Roman" w:cstheme="minorHAnsi"/>
          <w:color w:val="2F5496" w:themeColor="accent1" w:themeShade="BF"/>
        </w:rPr>
        <w:t>they</w:t>
      </w:r>
      <w:r w:rsidR="009F1F1B" w:rsidRPr="001A323C">
        <w:rPr>
          <w:rFonts w:eastAsia="Times New Roman" w:cstheme="minorHAnsi"/>
          <w:color w:val="2F5496" w:themeColor="accent1" w:themeShade="BF"/>
        </w:rPr>
        <w:t xml:space="preserve"> need to grow </w:t>
      </w:r>
      <w:r w:rsidR="00D318FE" w:rsidRPr="001A323C">
        <w:rPr>
          <w:rFonts w:eastAsia="Times New Roman" w:cstheme="minorHAnsi"/>
          <w:color w:val="2F5496" w:themeColor="accent1" w:themeShade="BF"/>
        </w:rPr>
        <w:t>their</w:t>
      </w:r>
      <w:r w:rsidR="009F1F1B" w:rsidRPr="001A323C">
        <w:rPr>
          <w:rFonts w:eastAsia="Times New Roman" w:cstheme="minorHAnsi"/>
          <w:color w:val="2F5496" w:themeColor="accent1" w:themeShade="BF"/>
        </w:rPr>
        <w:t xml:space="preserve"> business. </w:t>
      </w:r>
    </w:p>
    <w:p w14:paraId="64988E38" w14:textId="77777777" w:rsidR="00762C74" w:rsidRPr="001A323C" w:rsidRDefault="00762C74" w:rsidP="001A323C">
      <w:pPr>
        <w:spacing w:after="0" w:line="240" w:lineRule="auto"/>
        <w:ind w:left="720"/>
        <w:contextualSpacing/>
        <w:textAlignment w:val="center"/>
        <w:rPr>
          <w:rFonts w:eastAsia="Times New Roman" w:cstheme="minorHAnsi"/>
          <w:color w:val="2F5496" w:themeColor="accent1" w:themeShade="BF"/>
        </w:rPr>
      </w:pPr>
    </w:p>
    <w:p w14:paraId="1CFAEF21" w14:textId="0BD4B289" w:rsidR="00E91F85" w:rsidRPr="001A323C" w:rsidRDefault="009F1F1B" w:rsidP="001A323C">
      <w:pPr>
        <w:spacing w:after="0" w:line="240" w:lineRule="auto"/>
        <w:ind w:left="720"/>
        <w:contextualSpacing/>
        <w:textAlignment w:val="center"/>
        <w:rPr>
          <w:rFonts w:eastAsia="Times New Roman" w:cstheme="minorHAnsi"/>
          <w:color w:val="2F5496" w:themeColor="accent1" w:themeShade="BF"/>
        </w:rPr>
      </w:pPr>
      <w:r w:rsidRPr="001A323C">
        <w:rPr>
          <w:rFonts w:eastAsia="Times New Roman" w:cstheme="minorHAnsi"/>
          <w:color w:val="2F5496" w:themeColor="accent1" w:themeShade="BF"/>
        </w:rPr>
        <w:t>We will be asking of</w:t>
      </w:r>
      <w:r w:rsidR="00762C74" w:rsidRPr="001A323C">
        <w:rPr>
          <w:rFonts w:eastAsia="Times New Roman" w:cstheme="minorHAnsi"/>
          <w:color w:val="2F5496" w:themeColor="accent1" w:themeShade="BF"/>
        </w:rPr>
        <w:t xml:space="preserve"> the </w:t>
      </w:r>
      <w:r w:rsidRPr="001A323C">
        <w:rPr>
          <w:rFonts w:eastAsia="Times New Roman" w:cstheme="minorHAnsi"/>
          <w:color w:val="2F5496" w:themeColor="accent1" w:themeShade="BF"/>
        </w:rPr>
        <w:t>local partner to help us define and identify the women SMEs</w:t>
      </w:r>
      <w:r w:rsidR="00EF7D79" w:rsidRPr="001A323C">
        <w:rPr>
          <w:rFonts w:eastAsia="Times New Roman" w:cstheme="minorHAnsi"/>
          <w:color w:val="2F5496" w:themeColor="accent1" w:themeShade="BF"/>
        </w:rPr>
        <w:t xml:space="preserve">. </w:t>
      </w:r>
      <w:r w:rsidRPr="001A323C">
        <w:rPr>
          <w:rFonts w:eastAsia="Times New Roman" w:cstheme="minorHAnsi"/>
          <w:color w:val="2F5496" w:themeColor="accent1" w:themeShade="BF"/>
        </w:rPr>
        <w:t xml:space="preserve">Data in </w:t>
      </w:r>
      <w:r w:rsidR="00D25F59" w:rsidRPr="001A323C">
        <w:rPr>
          <w:rFonts w:eastAsia="Times New Roman" w:cstheme="minorHAnsi"/>
          <w:color w:val="2F5496" w:themeColor="accent1" w:themeShade="BF"/>
        </w:rPr>
        <w:t>the</w:t>
      </w:r>
      <w:r w:rsidRPr="001A323C">
        <w:rPr>
          <w:rFonts w:eastAsia="Times New Roman" w:cstheme="minorHAnsi"/>
          <w:color w:val="2F5496" w:themeColor="accent1" w:themeShade="BF"/>
        </w:rPr>
        <w:t xml:space="preserve"> report is biased, but if you look at </w:t>
      </w:r>
      <w:r w:rsidR="00CF0514" w:rsidRPr="001A323C">
        <w:rPr>
          <w:rFonts w:eastAsia="Times New Roman" w:cstheme="minorHAnsi"/>
          <w:color w:val="2F5496" w:themeColor="accent1" w:themeShade="BF"/>
        </w:rPr>
        <w:t xml:space="preserve">the responses from the </w:t>
      </w:r>
      <w:r w:rsidRPr="001A323C">
        <w:rPr>
          <w:rFonts w:eastAsia="Times New Roman" w:cstheme="minorHAnsi"/>
          <w:color w:val="2F5496" w:themeColor="accent1" w:themeShade="BF"/>
        </w:rPr>
        <w:t>non-Abidjan based W</w:t>
      </w:r>
      <w:r w:rsidR="00CF0514" w:rsidRPr="001A323C">
        <w:rPr>
          <w:rFonts w:eastAsia="Times New Roman" w:cstheme="minorHAnsi"/>
          <w:color w:val="2F5496" w:themeColor="accent1" w:themeShade="BF"/>
        </w:rPr>
        <w:t>-</w:t>
      </w:r>
      <w:r w:rsidRPr="001A323C">
        <w:rPr>
          <w:rFonts w:eastAsia="Times New Roman" w:cstheme="minorHAnsi"/>
          <w:color w:val="2F5496" w:themeColor="accent1" w:themeShade="BF"/>
        </w:rPr>
        <w:t xml:space="preserve">SMEs you get closer to the type of </w:t>
      </w:r>
      <w:r w:rsidR="00464ADC" w:rsidRPr="001A323C">
        <w:rPr>
          <w:rFonts w:eastAsia="Times New Roman" w:cstheme="minorHAnsi"/>
          <w:color w:val="2F5496" w:themeColor="accent1" w:themeShade="BF"/>
        </w:rPr>
        <w:t>W-SME</w:t>
      </w:r>
      <w:r w:rsidRPr="001A323C">
        <w:rPr>
          <w:rFonts w:eastAsia="Times New Roman" w:cstheme="minorHAnsi"/>
          <w:color w:val="2F5496" w:themeColor="accent1" w:themeShade="BF"/>
        </w:rPr>
        <w:t>s we would like to focus on</w:t>
      </w:r>
      <w:r w:rsidR="00CF0514" w:rsidRPr="001A323C">
        <w:rPr>
          <w:rFonts w:eastAsia="Times New Roman" w:cstheme="minorHAnsi"/>
          <w:color w:val="2F5496" w:themeColor="accent1" w:themeShade="BF"/>
        </w:rPr>
        <w:t xml:space="preserve"> and target</w:t>
      </w:r>
      <w:r w:rsidR="00EF7D79" w:rsidRPr="001A323C">
        <w:rPr>
          <w:rFonts w:eastAsia="Times New Roman" w:cstheme="minorHAnsi"/>
          <w:color w:val="2F5496" w:themeColor="accent1" w:themeShade="BF"/>
        </w:rPr>
        <w:t xml:space="preserve">. </w:t>
      </w:r>
    </w:p>
    <w:p w14:paraId="42E92D1A" w14:textId="77777777" w:rsidR="00E91F85" w:rsidRPr="001A323C" w:rsidRDefault="00E91F85" w:rsidP="001A323C">
      <w:pPr>
        <w:spacing w:after="0" w:line="240" w:lineRule="auto"/>
        <w:ind w:left="720"/>
        <w:contextualSpacing/>
        <w:textAlignment w:val="center"/>
        <w:rPr>
          <w:rFonts w:eastAsia="Times New Roman" w:cstheme="minorHAnsi"/>
          <w:color w:val="2F5496" w:themeColor="accent1" w:themeShade="BF"/>
        </w:rPr>
      </w:pPr>
    </w:p>
    <w:p w14:paraId="5E5FDE9A" w14:textId="547B6436" w:rsidR="009F1F1B" w:rsidRPr="001A323C" w:rsidRDefault="00AE0DA5" w:rsidP="001A323C">
      <w:pPr>
        <w:spacing w:after="0" w:line="240" w:lineRule="auto"/>
        <w:ind w:left="720"/>
        <w:contextualSpacing/>
        <w:textAlignment w:val="center"/>
        <w:rPr>
          <w:rFonts w:eastAsia="Times New Roman" w:cstheme="minorHAnsi"/>
          <w:color w:val="2F5496" w:themeColor="accent1" w:themeShade="BF"/>
        </w:rPr>
      </w:pPr>
      <w:r w:rsidRPr="001A323C">
        <w:rPr>
          <w:rFonts w:eastAsia="Times New Roman" w:cstheme="minorHAnsi"/>
          <w:color w:val="2F5496" w:themeColor="accent1" w:themeShade="BF"/>
        </w:rPr>
        <w:t>Our current</w:t>
      </w:r>
      <w:r w:rsidR="009F1F1B" w:rsidRPr="001A323C">
        <w:rPr>
          <w:rFonts w:eastAsia="Times New Roman" w:cstheme="minorHAnsi"/>
          <w:color w:val="2F5496" w:themeColor="accent1" w:themeShade="BF"/>
        </w:rPr>
        <w:t xml:space="preserve"> thinking </w:t>
      </w:r>
      <w:r w:rsidRPr="001A323C">
        <w:rPr>
          <w:rFonts w:eastAsia="Times New Roman" w:cstheme="minorHAnsi"/>
          <w:color w:val="2F5496" w:themeColor="accent1" w:themeShade="BF"/>
        </w:rPr>
        <w:t>is of h</w:t>
      </w:r>
      <w:r w:rsidR="006734FC" w:rsidRPr="001A323C">
        <w:rPr>
          <w:rFonts w:eastAsia="Times New Roman" w:cstheme="minorHAnsi"/>
          <w:color w:val="2F5496" w:themeColor="accent1" w:themeShade="BF"/>
        </w:rPr>
        <w:t>aving</w:t>
      </w:r>
      <w:r w:rsidR="009F1F1B" w:rsidRPr="001A323C">
        <w:rPr>
          <w:rFonts w:eastAsia="Times New Roman" w:cstheme="minorHAnsi"/>
          <w:color w:val="2F5496" w:themeColor="accent1" w:themeShade="BF"/>
        </w:rPr>
        <w:t xml:space="preserve"> </w:t>
      </w:r>
      <w:r w:rsidR="00F82205" w:rsidRPr="001A323C">
        <w:rPr>
          <w:rFonts w:eastAsia="Times New Roman" w:cstheme="minorHAnsi"/>
          <w:color w:val="2F5496" w:themeColor="accent1" w:themeShade="BF"/>
        </w:rPr>
        <w:t>hundreds</w:t>
      </w:r>
      <w:r w:rsidR="009F1F1B" w:rsidRPr="001A323C">
        <w:rPr>
          <w:rFonts w:eastAsia="Times New Roman" w:cstheme="minorHAnsi"/>
          <w:color w:val="2F5496" w:themeColor="accent1" w:themeShade="BF"/>
        </w:rPr>
        <w:t xml:space="preserve"> of women brought in, grouped by criteria, and supported</w:t>
      </w:r>
      <w:r w:rsidR="00EF7D79" w:rsidRPr="001A323C">
        <w:rPr>
          <w:rFonts w:eastAsia="Times New Roman" w:cstheme="minorHAnsi"/>
          <w:color w:val="2F5496" w:themeColor="accent1" w:themeShade="BF"/>
        </w:rPr>
        <w:t xml:space="preserve">. </w:t>
      </w:r>
      <w:r w:rsidR="00D526AA" w:rsidRPr="001A323C">
        <w:rPr>
          <w:rFonts w:eastAsia="Times New Roman" w:cstheme="minorHAnsi"/>
          <w:color w:val="2F5496" w:themeColor="accent1" w:themeShade="BF"/>
        </w:rPr>
        <w:t>We intend that the p</w:t>
      </w:r>
      <w:r w:rsidR="009F1F1B" w:rsidRPr="001A323C">
        <w:rPr>
          <w:rFonts w:eastAsia="Times New Roman" w:cstheme="minorHAnsi"/>
          <w:color w:val="2F5496" w:themeColor="accent1" w:themeShade="BF"/>
        </w:rPr>
        <w:t>rogram does not end when we no longer support it</w:t>
      </w:r>
      <w:r w:rsidR="00EF7D79" w:rsidRPr="001A323C">
        <w:rPr>
          <w:rFonts w:eastAsia="Times New Roman" w:cstheme="minorHAnsi"/>
          <w:color w:val="2F5496" w:themeColor="accent1" w:themeShade="BF"/>
        </w:rPr>
        <w:t xml:space="preserve">. </w:t>
      </w:r>
      <w:r w:rsidR="009F1F1B" w:rsidRPr="001A323C">
        <w:rPr>
          <w:rFonts w:eastAsia="Times New Roman" w:cstheme="minorHAnsi"/>
          <w:color w:val="2F5496" w:themeColor="accent1" w:themeShade="BF"/>
        </w:rPr>
        <w:t xml:space="preserve">Some </w:t>
      </w:r>
      <w:r w:rsidR="00535F45" w:rsidRPr="001A323C">
        <w:rPr>
          <w:rFonts w:eastAsia="Times New Roman" w:cstheme="minorHAnsi"/>
          <w:color w:val="2F5496" w:themeColor="accent1" w:themeShade="BF"/>
        </w:rPr>
        <w:t>potential applicants</w:t>
      </w:r>
      <w:r w:rsidR="009F1F1B" w:rsidRPr="001A323C">
        <w:rPr>
          <w:rFonts w:eastAsia="Times New Roman" w:cstheme="minorHAnsi"/>
          <w:color w:val="2F5496" w:themeColor="accent1" w:themeShade="BF"/>
        </w:rPr>
        <w:t xml:space="preserve"> are already working on SMEs but not W</w:t>
      </w:r>
      <w:r w:rsidR="00E91F85" w:rsidRPr="001A323C">
        <w:rPr>
          <w:rFonts w:eastAsia="Times New Roman" w:cstheme="minorHAnsi"/>
          <w:color w:val="2F5496" w:themeColor="accent1" w:themeShade="BF"/>
        </w:rPr>
        <w:t>-</w:t>
      </w:r>
      <w:r w:rsidR="009F1F1B" w:rsidRPr="001A323C">
        <w:rPr>
          <w:rFonts w:eastAsia="Times New Roman" w:cstheme="minorHAnsi"/>
          <w:color w:val="2F5496" w:themeColor="accent1" w:themeShade="BF"/>
        </w:rPr>
        <w:t>SMEs, and we are looking to co-</w:t>
      </w:r>
      <w:r w:rsidR="009F1F1B" w:rsidRPr="001A323C">
        <w:rPr>
          <w:rFonts w:eastAsia="Times New Roman" w:cstheme="minorHAnsi"/>
          <w:color w:val="2F5496" w:themeColor="accent1" w:themeShade="BF"/>
        </w:rPr>
        <w:lastRenderedPageBreak/>
        <w:t>create the process</w:t>
      </w:r>
      <w:r w:rsidR="00EF7D79" w:rsidRPr="001A323C">
        <w:rPr>
          <w:rFonts w:eastAsia="Times New Roman" w:cstheme="minorHAnsi"/>
          <w:color w:val="2F5496" w:themeColor="accent1" w:themeShade="BF"/>
        </w:rPr>
        <w:t xml:space="preserve">. </w:t>
      </w:r>
      <w:r w:rsidR="009F1F1B" w:rsidRPr="001A323C">
        <w:rPr>
          <w:rFonts w:eastAsia="Times New Roman" w:cstheme="minorHAnsi"/>
          <w:color w:val="2F5496" w:themeColor="accent1" w:themeShade="BF"/>
        </w:rPr>
        <w:t xml:space="preserve">We are looking to tap into </w:t>
      </w:r>
      <w:r w:rsidR="00674FC9" w:rsidRPr="001A323C">
        <w:rPr>
          <w:rFonts w:eastAsia="Times New Roman" w:cstheme="minorHAnsi"/>
          <w:color w:val="2F5496" w:themeColor="accent1" w:themeShade="BF"/>
        </w:rPr>
        <w:t>the applicant’s</w:t>
      </w:r>
      <w:r w:rsidR="009F1F1B" w:rsidRPr="001A323C">
        <w:rPr>
          <w:rFonts w:eastAsia="Times New Roman" w:cstheme="minorHAnsi"/>
          <w:color w:val="2F5496" w:themeColor="accent1" w:themeShade="BF"/>
        </w:rPr>
        <w:t xml:space="preserve"> expertise and advice</w:t>
      </w:r>
      <w:r w:rsidR="00187D8B" w:rsidRPr="001A323C">
        <w:rPr>
          <w:rFonts w:eastAsia="Times New Roman" w:cstheme="minorHAnsi"/>
          <w:color w:val="2F5496" w:themeColor="accent1" w:themeShade="BF"/>
        </w:rPr>
        <w:t xml:space="preserve"> and help establish a branded, successful</w:t>
      </w:r>
      <w:r w:rsidR="00F82205" w:rsidRPr="001A323C">
        <w:rPr>
          <w:rFonts w:eastAsia="Times New Roman" w:cstheme="minorHAnsi"/>
          <w:color w:val="2F5496" w:themeColor="accent1" w:themeShade="BF"/>
        </w:rPr>
        <w:t>,</w:t>
      </w:r>
      <w:r w:rsidR="00187D8B" w:rsidRPr="001A323C">
        <w:rPr>
          <w:rFonts w:eastAsia="Times New Roman" w:cstheme="minorHAnsi"/>
          <w:color w:val="2F5496" w:themeColor="accent1" w:themeShade="BF"/>
        </w:rPr>
        <w:t xml:space="preserve"> and sustainable focus on W-SMEs.</w:t>
      </w:r>
    </w:p>
    <w:p w14:paraId="37E793EB" w14:textId="77777777" w:rsidR="00C34B3E" w:rsidRPr="001A323C" w:rsidRDefault="00C34B3E" w:rsidP="001A323C">
      <w:pPr>
        <w:spacing w:after="0" w:line="240" w:lineRule="auto"/>
        <w:ind w:left="720"/>
        <w:rPr>
          <w:rFonts w:eastAsia="Times New Roman" w:cstheme="minorHAnsi"/>
          <w:color w:val="2F5496" w:themeColor="accent1" w:themeShade="BF"/>
        </w:rPr>
      </w:pPr>
    </w:p>
    <w:p w14:paraId="083B57F4" w14:textId="7ED8CB47" w:rsidR="00082BDC" w:rsidRPr="001A323C" w:rsidRDefault="334E8B71" w:rsidP="001A323C">
      <w:pPr>
        <w:pStyle w:val="Heading2"/>
        <w:spacing w:before="0" w:line="240" w:lineRule="auto"/>
        <w:rPr>
          <w:rFonts w:asciiTheme="minorHAnsi" w:hAnsiTheme="minorHAnsi" w:cstheme="minorHAnsi"/>
          <w:b/>
          <w:bCs/>
          <w:color w:val="auto"/>
          <w:sz w:val="22"/>
          <w:szCs w:val="22"/>
        </w:rPr>
      </w:pPr>
      <w:r w:rsidRPr="001A323C">
        <w:rPr>
          <w:rFonts w:asciiTheme="minorHAnsi" w:hAnsiTheme="minorHAnsi" w:cstheme="minorHAnsi"/>
          <w:b/>
          <w:bCs/>
          <w:color w:val="auto"/>
          <w:sz w:val="22"/>
          <w:szCs w:val="22"/>
        </w:rPr>
        <w:t>Activities and Target Sectors</w:t>
      </w:r>
    </w:p>
    <w:p w14:paraId="1EF4CB27" w14:textId="77777777" w:rsidR="00BC30C9" w:rsidRPr="001A323C" w:rsidRDefault="00BC30C9" w:rsidP="001A323C">
      <w:pPr>
        <w:tabs>
          <w:tab w:val="left" w:pos="1170"/>
        </w:tabs>
        <w:spacing w:after="0" w:line="240" w:lineRule="auto"/>
        <w:rPr>
          <w:rFonts w:cstheme="minorHAnsi"/>
          <w:b/>
        </w:rPr>
      </w:pPr>
    </w:p>
    <w:p w14:paraId="129316E7" w14:textId="43228929" w:rsidR="00AA4FBB" w:rsidRPr="001A323C" w:rsidRDefault="00AA4FBB"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Are there any other initiatives to support women SMEs in the region? If yes, have you discussed with the sponsors to learn the opportunities and challenges?</w:t>
      </w:r>
    </w:p>
    <w:p w14:paraId="2FE256D0" w14:textId="375DF07B" w:rsidR="00AA4FBB" w:rsidRPr="001A323C" w:rsidRDefault="00B91675" w:rsidP="001A323C">
      <w:pPr>
        <w:tabs>
          <w:tab w:val="left" w:pos="1170"/>
        </w:tabs>
        <w:spacing w:after="0" w:line="240" w:lineRule="auto"/>
        <w:ind w:left="720"/>
        <w:rPr>
          <w:rFonts w:cstheme="minorHAnsi"/>
          <w:b/>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00512A39" w:rsidRPr="001A323C">
        <w:rPr>
          <w:rFonts w:cstheme="minorHAnsi"/>
          <w:bCs/>
          <w:color w:val="1F4E79" w:themeColor="accent5" w:themeShade="80"/>
        </w:rPr>
        <w:t>T</w:t>
      </w:r>
      <w:r w:rsidR="00B26A56" w:rsidRPr="001A323C">
        <w:rPr>
          <w:rFonts w:cstheme="minorHAnsi"/>
          <w:bCs/>
          <w:color w:val="1F4E79" w:themeColor="accent5" w:themeShade="80"/>
        </w:rPr>
        <w:t xml:space="preserve">here are </w:t>
      </w:r>
      <w:r w:rsidR="00DC09ED" w:rsidRPr="001A323C">
        <w:rPr>
          <w:rFonts w:cstheme="minorHAnsi"/>
          <w:bCs/>
          <w:color w:val="1F4E79" w:themeColor="accent5" w:themeShade="80"/>
        </w:rPr>
        <w:t>several</w:t>
      </w:r>
      <w:r w:rsidR="00B26A56" w:rsidRPr="001A323C">
        <w:rPr>
          <w:rFonts w:cstheme="minorHAnsi"/>
          <w:bCs/>
          <w:color w:val="1F4E79" w:themeColor="accent5" w:themeShade="80"/>
        </w:rPr>
        <w:t xml:space="preserve"> different kinds of programs and organizations working with SMEs in </w:t>
      </w:r>
      <w:r w:rsidR="00464ADC" w:rsidRPr="001A323C">
        <w:rPr>
          <w:rFonts w:cstheme="minorHAnsi"/>
          <w:bCs/>
          <w:color w:val="1F4E79" w:themeColor="accent5" w:themeShade="80"/>
        </w:rPr>
        <w:t>Côte d’Ivoire</w:t>
      </w:r>
      <w:r w:rsidR="00B26A56" w:rsidRPr="001A323C">
        <w:rPr>
          <w:rFonts w:cstheme="minorHAnsi"/>
          <w:bCs/>
          <w:color w:val="1F4E79" w:themeColor="accent5" w:themeShade="80"/>
        </w:rPr>
        <w:t xml:space="preserve">, </w:t>
      </w:r>
      <w:r w:rsidR="008B15CA" w:rsidRPr="001A323C">
        <w:rPr>
          <w:rFonts w:cstheme="minorHAnsi"/>
          <w:bCs/>
          <w:color w:val="1F4E79" w:themeColor="accent5" w:themeShade="80"/>
        </w:rPr>
        <w:t>such as</w:t>
      </w:r>
      <w:r w:rsidR="000B13BB" w:rsidRPr="001A323C">
        <w:rPr>
          <w:rFonts w:cstheme="minorHAnsi"/>
          <w:bCs/>
          <w:color w:val="1F4E79" w:themeColor="accent5" w:themeShade="80"/>
        </w:rPr>
        <w:t xml:space="preserve"> </w:t>
      </w:r>
      <w:r w:rsidR="005D3135" w:rsidRPr="001A323C">
        <w:rPr>
          <w:rFonts w:cstheme="minorHAnsi"/>
          <w:bCs/>
          <w:color w:val="1F4E79" w:themeColor="accent5" w:themeShade="80"/>
        </w:rPr>
        <w:t>the UN, which is developing a platform through which SMEs, including W-SMEs (in the cassava sector) are trained to access market intermediaries</w:t>
      </w:r>
      <w:r w:rsidR="00EF7D79" w:rsidRPr="001A323C">
        <w:rPr>
          <w:rFonts w:cstheme="minorHAnsi"/>
          <w:bCs/>
          <w:color w:val="1F4E79" w:themeColor="accent5" w:themeShade="80"/>
        </w:rPr>
        <w:t xml:space="preserve">. </w:t>
      </w:r>
      <w:r w:rsidR="004E696B" w:rsidRPr="001A323C">
        <w:rPr>
          <w:rFonts w:cstheme="minorHAnsi"/>
          <w:bCs/>
          <w:color w:val="1F4E79" w:themeColor="accent5" w:themeShade="80"/>
        </w:rPr>
        <w:t>H</w:t>
      </w:r>
      <w:r w:rsidR="00512A39" w:rsidRPr="001A323C">
        <w:rPr>
          <w:rFonts w:cstheme="minorHAnsi"/>
          <w:bCs/>
          <w:color w:val="1F4E79" w:themeColor="accent5" w:themeShade="80"/>
        </w:rPr>
        <w:t>owever</w:t>
      </w:r>
      <w:r w:rsidR="00B26A56" w:rsidRPr="001A323C">
        <w:rPr>
          <w:rFonts w:cstheme="minorHAnsi"/>
          <w:bCs/>
          <w:color w:val="1F4E79" w:themeColor="accent5" w:themeShade="80"/>
        </w:rPr>
        <w:t xml:space="preserve">, based on our research, it does not appear that there are </w:t>
      </w:r>
      <w:r w:rsidR="00DC5C14" w:rsidRPr="001A323C">
        <w:rPr>
          <w:rFonts w:cstheme="minorHAnsi"/>
          <w:bCs/>
          <w:color w:val="1F4E79" w:themeColor="accent5" w:themeShade="80"/>
        </w:rPr>
        <w:t xml:space="preserve">any programs specifically tailored to the needs of W-SMEs </w:t>
      </w:r>
      <w:r w:rsidR="00811755" w:rsidRPr="001A323C">
        <w:rPr>
          <w:rFonts w:cstheme="minorHAnsi"/>
          <w:bCs/>
          <w:color w:val="1F4E79" w:themeColor="accent5" w:themeShade="80"/>
        </w:rPr>
        <w:t>around</w:t>
      </w:r>
      <w:r w:rsidR="00DC5C14" w:rsidRPr="001A323C">
        <w:rPr>
          <w:rFonts w:cstheme="minorHAnsi"/>
          <w:bCs/>
          <w:color w:val="1F4E79" w:themeColor="accent5" w:themeShade="80"/>
        </w:rPr>
        <w:t xml:space="preserve"> access to data, information, digital tools</w:t>
      </w:r>
      <w:r w:rsidR="00320BD1" w:rsidRPr="001A323C">
        <w:rPr>
          <w:rFonts w:cstheme="minorHAnsi"/>
          <w:bCs/>
          <w:color w:val="1F4E79" w:themeColor="accent5" w:themeShade="80"/>
        </w:rPr>
        <w:t>,</w:t>
      </w:r>
      <w:r w:rsidR="00DC5C14" w:rsidRPr="001A323C">
        <w:rPr>
          <w:rFonts w:cstheme="minorHAnsi"/>
          <w:bCs/>
          <w:color w:val="1F4E79" w:themeColor="accent5" w:themeShade="80"/>
        </w:rPr>
        <w:t xml:space="preserve"> and data skills </w:t>
      </w:r>
      <w:proofErr w:type="gramStart"/>
      <w:r w:rsidR="00DC5C14" w:rsidRPr="001A323C">
        <w:rPr>
          <w:rFonts w:cstheme="minorHAnsi"/>
          <w:bCs/>
          <w:color w:val="1F4E79" w:themeColor="accent5" w:themeShade="80"/>
        </w:rPr>
        <w:t>in order to</w:t>
      </w:r>
      <w:proofErr w:type="gramEnd"/>
      <w:r w:rsidR="00DC5C14" w:rsidRPr="001A323C">
        <w:rPr>
          <w:rFonts w:cstheme="minorHAnsi"/>
          <w:bCs/>
          <w:color w:val="1F4E79" w:themeColor="accent5" w:themeShade="80"/>
        </w:rPr>
        <w:t xml:space="preserve"> strengthen their business operations</w:t>
      </w:r>
      <w:r w:rsidR="00F36DE2" w:rsidRPr="001A323C">
        <w:rPr>
          <w:rFonts w:cstheme="minorHAnsi"/>
          <w:bCs/>
          <w:color w:val="1F4E79" w:themeColor="accent5" w:themeShade="80"/>
        </w:rPr>
        <w:t xml:space="preserve">. </w:t>
      </w:r>
      <w:r w:rsidR="00B34D78" w:rsidRPr="001A323C">
        <w:rPr>
          <w:rFonts w:cstheme="minorHAnsi"/>
          <w:bCs/>
          <w:color w:val="1F4E79" w:themeColor="accent5" w:themeShade="80"/>
        </w:rPr>
        <w:t xml:space="preserve">Once the local partner – and the geographic area of focus – </w:t>
      </w:r>
      <w:r w:rsidR="00D558BA" w:rsidRPr="001A323C">
        <w:rPr>
          <w:rFonts w:cstheme="minorHAnsi"/>
          <w:bCs/>
          <w:color w:val="1F4E79" w:themeColor="accent5" w:themeShade="80"/>
        </w:rPr>
        <w:t>is</w:t>
      </w:r>
      <w:r w:rsidR="00B34D78" w:rsidRPr="001A323C">
        <w:rPr>
          <w:rFonts w:cstheme="minorHAnsi"/>
          <w:bCs/>
          <w:color w:val="1F4E79" w:themeColor="accent5" w:themeShade="80"/>
        </w:rPr>
        <w:t xml:space="preserve"> selected, additional </w:t>
      </w:r>
      <w:r w:rsidR="000C4369" w:rsidRPr="001A323C">
        <w:rPr>
          <w:rFonts w:cstheme="minorHAnsi"/>
          <w:bCs/>
          <w:color w:val="1F4E79" w:themeColor="accent5" w:themeShade="80"/>
        </w:rPr>
        <w:t>research into the specific data / digital needs of W-SMEs will be necessary.</w:t>
      </w:r>
    </w:p>
    <w:p w14:paraId="4096D289" w14:textId="77777777" w:rsidR="00B91675" w:rsidRPr="001A323C" w:rsidRDefault="00B91675" w:rsidP="001A323C">
      <w:pPr>
        <w:tabs>
          <w:tab w:val="left" w:pos="1170"/>
        </w:tabs>
        <w:spacing w:after="0" w:line="240" w:lineRule="auto"/>
        <w:ind w:left="720"/>
        <w:rPr>
          <w:rFonts w:cstheme="minorHAnsi"/>
          <w:b/>
        </w:rPr>
      </w:pPr>
    </w:p>
    <w:p w14:paraId="19293A90" w14:textId="2D4A29FF" w:rsidR="00AA4FBB" w:rsidRPr="001A323C" w:rsidRDefault="00AA4FBB"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If the survey is already biased toward </w:t>
      </w:r>
      <w:r w:rsidR="00464ADC" w:rsidRPr="001A323C">
        <w:rPr>
          <w:rFonts w:cstheme="minorHAnsi"/>
          <w:b/>
        </w:rPr>
        <w:t>W-SME</w:t>
      </w:r>
      <w:r w:rsidRPr="001A323C">
        <w:rPr>
          <w:rFonts w:cstheme="minorHAnsi"/>
          <w:b/>
        </w:rPr>
        <w:t xml:space="preserve">s with access to the internet, and considering that agriculture is the dominant industry in CI (so </w:t>
      </w:r>
      <w:proofErr w:type="gramStart"/>
      <w:r w:rsidRPr="001A323C">
        <w:rPr>
          <w:rFonts w:cstheme="minorHAnsi"/>
          <w:b/>
        </w:rPr>
        <w:t>less</w:t>
      </w:r>
      <w:proofErr w:type="gramEnd"/>
      <w:r w:rsidRPr="001A323C">
        <w:rPr>
          <w:rFonts w:cstheme="minorHAnsi"/>
          <w:b/>
        </w:rPr>
        <w:t xml:space="preserve"> literate actors) have </w:t>
      </w:r>
      <w:r w:rsidR="00A538A6" w:rsidRPr="001A323C">
        <w:rPr>
          <w:rFonts w:cstheme="minorHAnsi"/>
          <w:b/>
        </w:rPr>
        <w:t xml:space="preserve">you </w:t>
      </w:r>
      <w:r w:rsidRPr="001A323C">
        <w:rPr>
          <w:rFonts w:cstheme="minorHAnsi"/>
          <w:b/>
        </w:rPr>
        <w:t>thought about ways to effectively reach those SMEs to gain digital and data literacy skills and tools? Are they any less conventional ways explored/being explored?</w:t>
      </w:r>
    </w:p>
    <w:p w14:paraId="21267846" w14:textId="7EB4E31E" w:rsidR="006C18CA" w:rsidRPr="001A323C" w:rsidRDefault="00C52648" w:rsidP="001A323C">
      <w:pPr>
        <w:tabs>
          <w:tab w:val="left" w:pos="1170"/>
        </w:tabs>
        <w:spacing w:after="0" w:line="240" w:lineRule="auto"/>
        <w:ind w:left="720"/>
        <w:rPr>
          <w:rFonts w:cstheme="minorHAnsi"/>
          <w:b/>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 </w:t>
      </w:r>
      <w:r w:rsidR="0065750A" w:rsidRPr="001A323C">
        <w:rPr>
          <w:rFonts w:cstheme="minorHAnsi"/>
          <w:bCs/>
          <w:color w:val="1F4E79" w:themeColor="accent5" w:themeShade="80"/>
        </w:rPr>
        <w:t xml:space="preserve">The survey </w:t>
      </w:r>
      <w:r w:rsidR="00BA0147" w:rsidRPr="001A323C">
        <w:rPr>
          <w:rFonts w:cstheme="minorHAnsi"/>
          <w:bCs/>
          <w:color w:val="1F4E79" w:themeColor="accent5" w:themeShade="80"/>
        </w:rPr>
        <w:t>was</w:t>
      </w:r>
      <w:r w:rsidR="0065750A" w:rsidRPr="001A323C">
        <w:rPr>
          <w:rFonts w:cstheme="minorHAnsi"/>
          <w:bCs/>
          <w:color w:val="1F4E79" w:themeColor="accent5" w:themeShade="80"/>
        </w:rPr>
        <w:t xml:space="preserve"> biased, but also helpful (particularly for the respondents from outside of Abidjan) in </w:t>
      </w:r>
      <w:r w:rsidR="00576079" w:rsidRPr="001A323C">
        <w:rPr>
          <w:rFonts w:cstheme="minorHAnsi"/>
          <w:bCs/>
          <w:color w:val="1F4E79" w:themeColor="accent5" w:themeShade="80"/>
        </w:rPr>
        <w:t xml:space="preserve">confirming that there are opportunities to support W-SMEs through data and digital skills, </w:t>
      </w:r>
      <w:r w:rsidR="00576079" w:rsidRPr="001A323C">
        <w:rPr>
          <w:rFonts w:cstheme="minorHAnsi"/>
          <w:bCs/>
          <w:color w:val="1F4E79" w:themeColor="accent5" w:themeShade="80"/>
          <w:u w:val="single"/>
        </w:rPr>
        <w:t>even those that are already connected to the Internet</w:t>
      </w:r>
      <w:r w:rsidR="00EF7D79" w:rsidRPr="001A323C">
        <w:rPr>
          <w:rFonts w:cstheme="minorHAnsi"/>
          <w:bCs/>
          <w:color w:val="1F4E79" w:themeColor="accent5" w:themeShade="80"/>
        </w:rPr>
        <w:t xml:space="preserve">. </w:t>
      </w:r>
      <w:r w:rsidR="00576079" w:rsidRPr="001A323C">
        <w:rPr>
          <w:rFonts w:cstheme="minorHAnsi"/>
          <w:bCs/>
          <w:color w:val="1F4E79" w:themeColor="accent5" w:themeShade="80"/>
        </w:rPr>
        <w:t>The WDLN program will not focus on “connecting” women to the Internet (there are other programs</w:t>
      </w:r>
      <w:r w:rsidR="000E20FA" w:rsidRPr="001A323C">
        <w:rPr>
          <w:rFonts w:cstheme="minorHAnsi"/>
          <w:bCs/>
          <w:color w:val="1F4E79" w:themeColor="accent5" w:themeShade="80"/>
        </w:rPr>
        <w:t>,</w:t>
      </w:r>
      <w:r w:rsidR="00576079" w:rsidRPr="001A323C">
        <w:rPr>
          <w:rFonts w:cstheme="minorHAnsi"/>
          <w:bCs/>
          <w:color w:val="1F4E79" w:themeColor="accent5" w:themeShade="80"/>
        </w:rPr>
        <w:t xml:space="preserve"> such as </w:t>
      </w:r>
      <w:r w:rsidR="001C0691" w:rsidRPr="001A323C">
        <w:rPr>
          <w:rFonts w:cstheme="minorHAnsi"/>
          <w:bCs/>
          <w:color w:val="1F4E79" w:themeColor="accent5" w:themeShade="80"/>
        </w:rPr>
        <w:t xml:space="preserve">the USAID-funded </w:t>
      </w:r>
      <w:hyperlink r:id="rId21" w:history="1">
        <w:proofErr w:type="spellStart"/>
        <w:r w:rsidR="00576079" w:rsidRPr="001A323C">
          <w:rPr>
            <w:rStyle w:val="Hyperlink"/>
            <w:rFonts w:cstheme="minorHAnsi"/>
            <w:bCs/>
            <w:color w:val="023160" w:themeColor="hyperlink" w:themeShade="80"/>
          </w:rPr>
          <w:t>WomenConnect</w:t>
        </w:r>
        <w:proofErr w:type="spellEnd"/>
        <w:r w:rsidR="001C0691" w:rsidRPr="001A323C">
          <w:rPr>
            <w:rStyle w:val="Hyperlink"/>
            <w:rFonts w:cstheme="minorHAnsi"/>
            <w:bCs/>
            <w:color w:val="023160" w:themeColor="hyperlink" w:themeShade="80"/>
          </w:rPr>
          <w:t xml:space="preserve"> Challenge</w:t>
        </w:r>
      </w:hyperlink>
      <w:r w:rsidR="00DF7389" w:rsidRPr="001A323C">
        <w:rPr>
          <w:rStyle w:val="Hyperlink"/>
          <w:rFonts w:cstheme="minorHAnsi"/>
          <w:bCs/>
          <w:color w:val="023160" w:themeColor="hyperlink" w:themeShade="80"/>
        </w:rPr>
        <w:t>,</w:t>
      </w:r>
      <w:r w:rsidR="00CD7DD8" w:rsidRPr="001A323C">
        <w:rPr>
          <w:rFonts w:cstheme="minorHAnsi"/>
          <w:bCs/>
          <w:color w:val="1F4E79" w:themeColor="accent5" w:themeShade="80"/>
        </w:rPr>
        <w:t xml:space="preserve"> that</w:t>
      </w:r>
      <w:r w:rsidR="00576079" w:rsidRPr="001A323C">
        <w:rPr>
          <w:rFonts w:cstheme="minorHAnsi"/>
          <w:bCs/>
          <w:color w:val="1F4E79" w:themeColor="accent5" w:themeShade="80"/>
        </w:rPr>
        <w:t xml:space="preserve"> focus on this need</w:t>
      </w:r>
      <w:r w:rsidR="00CD7DD8" w:rsidRPr="001A323C">
        <w:rPr>
          <w:rFonts w:cstheme="minorHAnsi"/>
          <w:bCs/>
          <w:color w:val="1F4E79" w:themeColor="accent5" w:themeShade="80"/>
        </w:rPr>
        <w:t>)</w:t>
      </w:r>
      <w:r w:rsidR="00F36DE2" w:rsidRPr="001A323C">
        <w:rPr>
          <w:rFonts w:cstheme="minorHAnsi"/>
          <w:bCs/>
          <w:color w:val="1F4E79" w:themeColor="accent5" w:themeShade="80"/>
        </w:rPr>
        <w:t xml:space="preserve">. </w:t>
      </w:r>
      <w:r w:rsidR="00521872" w:rsidRPr="001A323C">
        <w:rPr>
          <w:rFonts w:cstheme="minorHAnsi"/>
          <w:bCs/>
          <w:color w:val="1F4E79" w:themeColor="accent5" w:themeShade="80"/>
        </w:rPr>
        <w:t xml:space="preserve">WDLN will likely work with women that are already able to connect to the </w:t>
      </w:r>
      <w:r w:rsidR="00444947" w:rsidRPr="001A323C">
        <w:rPr>
          <w:rFonts w:cstheme="minorHAnsi"/>
          <w:bCs/>
          <w:color w:val="1F4E79" w:themeColor="accent5" w:themeShade="80"/>
        </w:rPr>
        <w:t>Internet but</w:t>
      </w:r>
      <w:r w:rsidR="00521872" w:rsidRPr="001A323C">
        <w:rPr>
          <w:rFonts w:cstheme="minorHAnsi"/>
          <w:bCs/>
          <w:color w:val="1F4E79" w:themeColor="accent5" w:themeShade="80"/>
        </w:rPr>
        <w:t xml:space="preserve"> are unable to access or sufficient</w:t>
      </w:r>
      <w:r w:rsidR="00D17D66" w:rsidRPr="001A323C">
        <w:rPr>
          <w:rFonts w:cstheme="minorHAnsi"/>
          <w:bCs/>
          <w:color w:val="1F4E79" w:themeColor="accent5" w:themeShade="80"/>
        </w:rPr>
        <w:t>ly</w:t>
      </w:r>
      <w:r w:rsidR="00521872" w:rsidRPr="001A323C">
        <w:rPr>
          <w:rFonts w:cstheme="minorHAnsi"/>
          <w:bCs/>
          <w:color w:val="1F4E79" w:themeColor="accent5" w:themeShade="80"/>
        </w:rPr>
        <w:t xml:space="preserve"> leverage the information which </w:t>
      </w:r>
      <w:r w:rsidR="000D5170" w:rsidRPr="001A323C">
        <w:rPr>
          <w:rFonts w:cstheme="minorHAnsi"/>
          <w:bCs/>
          <w:color w:val="1F4E79" w:themeColor="accent5" w:themeShade="80"/>
        </w:rPr>
        <w:t>they could</w:t>
      </w:r>
      <w:r w:rsidR="003E2810" w:rsidRPr="001A323C">
        <w:rPr>
          <w:rFonts w:cstheme="minorHAnsi"/>
          <w:bCs/>
          <w:color w:val="1F4E79" w:themeColor="accent5" w:themeShade="80"/>
        </w:rPr>
        <w:t xml:space="preserve"> collect </w:t>
      </w:r>
      <w:r w:rsidR="00251FD2" w:rsidRPr="001A323C">
        <w:rPr>
          <w:rFonts w:cstheme="minorHAnsi"/>
          <w:bCs/>
          <w:color w:val="1F4E79" w:themeColor="accent5" w:themeShade="80"/>
        </w:rPr>
        <w:t xml:space="preserve">-- </w:t>
      </w:r>
      <w:r w:rsidR="003E2810" w:rsidRPr="001A323C">
        <w:rPr>
          <w:rFonts w:cstheme="minorHAnsi"/>
          <w:bCs/>
          <w:color w:val="1F4E79" w:themeColor="accent5" w:themeShade="80"/>
        </w:rPr>
        <w:t xml:space="preserve">or are already collecting </w:t>
      </w:r>
      <w:r w:rsidR="00251FD2" w:rsidRPr="001A323C">
        <w:rPr>
          <w:rFonts w:cstheme="minorHAnsi"/>
          <w:bCs/>
          <w:color w:val="1F4E79" w:themeColor="accent5" w:themeShade="80"/>
        </w:rPr>
        <w:t xml:space="preserve">-- </w:t>
      </w:r>
      <w:proofErr w:type="gramStart"/>
      <w:r w:rsidR="003E2810" w:rsidRPr="001A323C">
        <w:rPr>
          <w:rFonts w:cstheme="minorHAnsi"/>
          <w:bCs/>
          <w:color w:val="1F4E79" w:themeColor="accent5" w:themeShade="80"/>
        </w:rPr>
        <w:t>in order to</w:t>
      </w:r>
      <w:proofErr w:type="gramEnd"/>
      <w:r w:rsidR="003E2810" w:rsidRPr="001A323C">
        <w:rPr>
          <w:rFonts w:cstheme="minorHAnsi"/>
          <w:bCs/>
          <w:color w:val="1F4E79" w:themeColor="accent5" w:themeShade="80"/>
        </w:rPr>
        <w:t xml:space="preserve"> strengthen their business</w:t>
      </w:r>
      <w:r w:rsidR="003E2810" w:rsidRPr="001A323C">
        <w:rPr>
          <w:rFonts w:cstheme="minorHAnsi"/>
          <w:b/>
        </w:rPr>
        <w:t>.</w:t>
      </w:r>
    </w:p>
    <w:p w14:paraId="7463AA91" w14:textId="77777777" w:rsidR="00C52648" w:rsidRPr="001A323C" w:rsidRDefault="00C52648" w:rsidP="001A323C">
      <w:pPr>
        <w:tabs>
          <w:tab w:val="left" w:pos="1170"/>
        </w:tabs>
        <w:spacing w:after="0" w:line="240" w:lineRule="auto"/>
        <w:ind w:left="720"/>
        <w:rPr>
          <w:rFonts w:cstheme="minorHAnsi"/>
          <w:b/>
        </w:rPr>
      </w:pPr>
    </w:p>
    <w:p w14:paraId="231E63AF" w14:textId="0204B6D0" w:rsidR="006F7D24" w:rsidRPr="001A323C" w:rsidRDefault="46690046"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The announcement states that MCC is looking for a consortium “to finalize the design and implement the “Women’s Data Lab and Network” (WDLN)”</w:t>
      </w:r>
      <w:r w:rsidR="00EF7D79" w:rsidRPr="001A323C">
        <w:rPr>
          <w:rFonts w:cstheme="minorHAnsi"/>
          <w:b/>
        </w:rPr>
        <w:t xml:space="preserve">. </w:t>
      </w:r>
      <w:r w:rsidRPr="001A323C">
        <w:rPr>
          <w:rFonts w:cstheme="minorHAnsi"/>
          <w:b/>
        </w:rPr>
        <w:t>What has happened thus far in the program design process and who are the existing stakeholders?</w:t>
      </w:r>
    </w:p>
    <w:p w14:paraId="3AC19029" w14:textId="70535AFC" w:rsidR="005452B3" w:rsidRPr="001A323C" w:rsidRDefault="000255E3"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 MCC has completed a foundational study and survey of the 800+ W-SMEs</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This study </w:t>
      </w:r>
      <w:r w:rsidR="00B81218" w:rsidRPr="001A323C">
        <w:rPr>
          <w:rFonts w:cstheme="minorHAnsi"/>
          <w:bCs/>
          <w:color w:val="1F4E79" w:themeColor="accent5" w:themeShade="80"/>
        </w:rPr>
        <w:t xml:space="preserve">included key informant surveys in </w:t>
      </w:r>
      <w:r w:rsidR="00464ADC" w:rsidRPr="001A323C">
        <w:rPr>
          <w:rFonts w:cstheme="minorHAnsi"/>
          <w:bCs/>
          <w:color w:val="1F4E79" w:themeColor="accent5" w:themeShade="80"/>
        </w:rPr>
        <w:t>Côte d’Ivoire</w:t>
      </w:r>
      <w:r w:rsidR="00B81218" w:rsidRPr="001A323C">
        <w:rPr>
          <w:rFonts w:cstheme="minorHAnsi"/>
          <w:bCs/>
          <w:color w:val="1F4E79" w:themeColor="accent5" w:themeShade="80"/>
        </w:rPr>
        <w:t>, desktop research – and the survey of 800+ W-SMEs</w:t>
      </w:r>
      <w:r w:rsidR="00F36DE2" w:rsidRPr="001A323C">
        <w:rPr>
          <w:rFonts w:cstheme="minorHAnsi"/>
          <w:bCs/>
          <w:color w:val="1F4E79" w:themeColor="accent5" w:themeShade="80"/>
        </w:rPr>
        <w:t xml:space="preserve">. </w:t>
      </w:r>
      <w:r w:rsidR="006F7D24" w:rsidRPr="001A323C">
        <w:rPr>
          <w:rFonts w:cstheme="minorHAnsi"/>
          <w:bCs/>
          <w:color w:val="1F4E79" w:themeColor="accent5" w:themeShade="80"/>
        </w:rPr>
        <w:t>We have also identified the 5 specific outcomes which we would like the program and local partner to focus on and co-design the activities around</w:t>
      </w:r>
      <w:r w:rsidR="00F36DE2" w:rsidRPr="001A323C">
        <w:rPr>
          <w:rFonts w:cstheme="minorHAnsi"/>
          <w:bCs/>
          <w:color w:val="1F4E79" w:themeColor="accent5" w:themeShade="80"/>
        </w:rPr>
        <w:t xml:space="preserve">. </w:t>
      </w:r>
      <w:r w:rsidR="008701F8" w:rsidRPr="001A323C">
        <w:rPr>
          <w:rFonts w:cstheme="minorHAnsi"/>
          <w:bCs/>
          <w:color w:val="1F4E79" w:themeColor="accent5" w:themeShade="80"/>
        </w:rPr>
        <w:t xml:space="preserve"> MCC and Microsoft have also formed a partnership related to WDLN</w:t>
      </w:r>
      <w:r w:rsidR="00EF7D79" w:rsidRPr="001A323C">
        <w:rPr>
          <w:rFonts w:cstheme="minorHAnsi"/>
          <w:bCs/>
          <w:color w:val="1F4E79" w:themeColor="accent5" w:themeShade="80"/>
        </w:rPr>
        <w:t xml:space="preserve">. </w:t>
      </w:r>
      <w:r w:rsidR="008701F8" w:rsidRPr="001A323C">
        <w:rPr>
          <w:rFonts w:cstheme="minorHAnsi"/>
          <w:bCs/>
          <w:color w:val="1F4E79" w:themeColor="accent5" w:themeShade="80"/>
        </w:rPr>
        <w:t xml:space="preserve">More information about the MCC and Microsoft partnership is </w:t>
      </w:r>
      <w:hyperlink r:id="rId22" w:history="1">
        <w:r w:rsidR="008701F8" w:rsidRPr="001A323C">
          <w:rPr>
            <w:rStyle w:val="Hyperlink"/>
            <w:rFonts w:cstheme="minorHAnsi"/>
            <w:bCs/>
          </w:rPr>
          <w:t>available here</w:t>
        </w:r>
      </w:hyperlink>
      <w:r w:rsidR="008701F8" w:rsidRPr="001A323C">
        <w:rPr>
          <w:rFonts w:cstheme="minorHAnsi"/>
          <w:bCs/>
          <w:color w:val="1F4E79" w:themeColor="accent5" w:themeShade="80"/>
        </w:rPr>
        <w:t>.</w:t>
      </w:r>
    </w:p>
    <w:p w14:paraId="5DC95446" w14:textId="77777777" w:rsidR="003E2810" w:rsidRPr="001A323C" w:rsidRDefault="003E2810" w:rsidP="001A323C">
      <w:pPr>
        <w:tabs>
          <w:tab w:val="left" w:pos="1170"/>
        </w:tabs>
        <w:spacing w:after="0" w:line="240" w:lineRule="auto"/>
        <w:ind w:left="720"/>
        <w:rPr>
          <w:rFonts w:cstheme="minorHAnsi"/>
          <w:b/>
        </w:rPr>
      </w:pPr>
    </w:p>
    <w:p w14:paraId="77A10596" w14:textId="295927EF" w:rsidR="005452B3" w:rsidRPr="001A323C" w:rsidRDefault="4910FCC9"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Outcome 3 mentions data-driven innovation challenges; are we correct in understanding that a certain degree of broader ecosystem building activities are expected, in addition to the core capacity building work?</w:t>
      </w:r>
    </w:p>
    <w:p w14:paraId="436ABC3B" w14:textId="622EA96F" w:rsidR="000D5170" w:rsidRPr="001A323C" w:rsidRDefault="000D5170"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u w:val="single"/>
        </w:rPr>
        <w:t>As noted in our answer to Q21</w:t>
      </w:r>
      <w:r w:rsidRPr="001A323C">
        <w:rPr>
          <w:rFonts w:cstheme="minorHAnsi"/>
          <w:bCs/>
          <w:color w:val="1F4E79" w:themeColor="accent5" w:themeShade="80"/>
        </w:rPr>
        <w:t>, MCC does expect some level of ecosystem building activities</w:t>
      </w:r>
      <w:r w:rsidR="00F36DE2" w:rsidRPr="001A323C">
        <w:rPr>
          <w:rFonts w:cstheme="minorHAnsi"/>
          <w:bCs/>
          <w:color w:val="1F4E79" w:themeColor="accent5" w:themeShade="80"/>
        </w:rPr>
        <w:t xml:space="preserve">. </w:t>
      </w:r>
      <w:r w:rsidR="00E25DA1" w:rsidRPr="001A323C">
        <w:rPr>
          <w:rFonts w:cstheme="minorHAnsi"/>
          <w:bCs/>
          <w:color w:val="1F4E79" w:themeColor="accent5" w:themeShade="80"/>
        </w:rPr>
        <w:t xml:space="preserve">For Outcome 3 specifically, we sought to include an outcome that would help the local partner stimulate </w:t>
      </w:r>
      <w:r w:rsidR="000E595B" w:rsidRPr="001A323C">
        <w:rPr>
          <w:rFonts w:cstheme="minorHAnsi"/>
          <w:bCs/>
          <w:color w:val="1F4E79" w:themeColor="accent5" w:themeShade="80"/>
        </w:rPr>
        <w:t xml:space="preserve">support of W-SMEs in the data / digital innovation space, through targeted </w:t>
      </w:r>
      <w:r w:rsidR="00EB6805" w:rsidRPr="001A323C">
        <w:rPr>
          <w:rFonts w:cstheme="minorHAnsi"/>
          <w:bCs/>
          <w:color w:val="1F4E79" w:themeColor="accent5" w:themeShade="80"/>
        </w:rPr>
        <w:t>small-scale</w:t>
      </w:r>
      <w:r w:rsidR="000E595B" w:rsidRPr="001A323C">
        <w:rPr>
          <w:rFonts w:cstheme="minorHAnsi"/>
          <w:bCs/>
          <w:color w:val="1F4E79" w:themeColor="accent5" w:themeShade="80"/>
        </w:rPr>
        <w:t xml:space="preserve"> competitions / challenges and/or </w:t>
      </w:r>
      <w:r w:rsidR="00587213" w:rsidRPr="001A323C">
        <w:rPr>
          <w:rFonts w:cstheme="minorHAnsi"/>
          <w:bCs/>
          <w:color w:val="1F4E79" w:themeColor="accent5" w:themeShade="80"/>
        </w:rPr>
        <w:t xml:space="preserve">an </w:t>
      </w:r>
      <w:r w:rsidR="000E595B" w:rsidRPr="001A323C">
        <w:rPr>
          <w:rFonts w:cstheme="minorHAnsi"/>
          <w:bCs/>
          <w:color w:val="1F4E79" w:themeColor="accent5" w:themeShade="80"/>
        </w:rPr>
        <w:t xml:space="preserve">accelerator </w:t>
      </w:r>
      <w:r w:rsidR="008E3033" w:rsidRPr="001A323C">
        <w:rPr>
          <w:rFonts w:cstheme="minorHAnsi"/>
          <w:bCs/>
          <w:color w:val="1F4E79" w:themeColor="accent5" w:themeShade="80"/>
        </w:rPr>
        <w:t>program.</w:t>
      </w:r>
    </w:p>
    <w:p w14:paraId="4736014C" w14:textId="77777777" w:rsidR="006F7D24" w:rsidRPr="001A323C" w:rsidRDefault="006F7D24" w:rsidP="001A323C">
      <w:pPr>
        <w:tabs>
          <w:tab w:val="left" w:pos="1170"/>
        </w:tabs>
        <w:spacing w:after="0" w:line="240" w:lineRule="auto"/>
        <w:ind w:left="720"/>
        <w:rPr>
          <w:rFonts w:cstheme="minorHAnsi"/>
          <w:b/>
        </w:rPr>
      </w:pPr>
    </w:p>
    <w:p w14:paraId="6FC830D1" w14:textId="5C5DCD58" w:rsidR="005452B3" w:rsidRPr="001A323C" w:rsidRDefault="38A398B9"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Does the program not address the idea of ​​creating employment opportunities for women?</w:t>
      </w:r>
    </w:p>
    <w:p w14:paraId="43162192" w14:textId="79A0CB80" w:rsidR="008E3033" w:rsidRPr="001A323C" w:rsidRDefault="008E3033"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lastRenderedPageBreak/>
        <w:t>A</w:t>
      </w:r>
      <w:r w:rsidR="00EF7D79" w:rsidRPr="001A323C">
        <w:rPr>
          <w:rFonts w:cstheme="minorHAnsi"/>
          <w:bCs/>
          <w:color w:val="1F4E79" w:themeColor="accent5" w:themeShade="80"/>
        </w:rPr>
        <w:t xml:space="preserve">: </w:t>
      </w:r>
      <w:r w:rsidRPr="001A323C">
        <w:rPr>
          <w:rFonts w:cstheme="minorHAnsi"/>
          <w:bCs/>
          <w:color w:val="1F4E79" w:themeColor="accent5" w:themeShade="80"/>
        </w:rPr>
        <w:t>The program is focused on support</w:t>
      </w:r>
      <w:r w:rsidR="00D91E41" w:rsidRPr="001A323C">
        <w:rPr>
          <w:rFonts w:cstheme="minorHAnsi"/>
          <w:bCs/>
          <w:color w:val="1F4E79" w:themeColor="accent5" w:themeShade="80"/>
        </w:rPr>
        <w:t>ing</w:t>
      </w:r>
      <w:r w:rsidRPr="001A323C">
        <w:rPr>
          <w:rFonts w:cstheme="minorHAnsi"/>
          <w:bCs/>
          <w:color w:val="1F4E79" w:themeColor="accent5" w:themeShade="80"/>
        </w:rPr>
        <w:t xml:space="preserve"> W-SMEs to improve their businesses and specifically through access to information, and the </w:t>
      </w:r>
      <w:r w:rsidR="005C1767" w:rsidRPr="001A323C">
        <w:rPr>
          <w:rFonts w:cstheme="minorHAnsi"/>
          <w:bCs/>
          <w:color w:val="1F4E79" w:themeColor="accent5" w:themeShade="80"/>
        </w:rPr>
        <w:t>skills needed to leverage that data, digital tools and/or other related business capabilities</w:t>
      </w:r>
      <w:r w:rsidR="00F36DE2" w:rsidRPr="001A323C">
        <w:rPr>
          <w:rFonts w:cstheme="minorHAnsi"/>
          <w:bCs/>
          <w:color w:val="1F4E79" w:themeColor="accent5" w:themeShade="80"/>
        </w:rPr>
        <w:t xml:space="preserve">. </w:t>
      </w:r>
      <w:r w:rsidR="005C1767" w:rsidRPr="001A323C">
        <w:rPr>
          <w:rFonts w:cstheme="minorHAnsi"/>
          <w:bCs/>
          <w:color w:val="1F4E79" w:themeColor="accent5" w:themeShade="80"/>
        </w:rPr>
        <w:t xml:space="preserve">Employment opportunity creation would likely be a side-benefit when </w:t>
      </w:r>
      <w:r w:rsidR="00A67742" w:rsidRPr="001A323C">
        <w:rPr>
          <w:rFonts w:cstheme="minorHAnsi"/>
          <w:bCs/>
          <w:color w:val="1F4E79" w:themeColor="accent5" w:themeShade="80"/>
        </w:rPr>
        <w:t>these W-SMEs grow</w:t>
      </w:r>
      <w:r w:rsidR="005C1767" w:rsidRPr="001A323C">
        <w:rPr>
          <w:rFonts w:cstheme="minorHAnsi"/>
          <w:bCs/>
          <w:color w:val="1F4E79" w:themeColor="accent5" w:themeShade="80"/>
        </w:rPr>
        <w:t xml:space="preserve"> and are able to hire more </w:t>
      </w:r>
      <w:r w:rsidR="00A67742" w:rsidRPr="001A323C">
        <w:rPr>
          <w:rFonts w:cstheme="minorHAnsi"/>
          <w:bCs/>
          <w:color w:val="1F4E79" w:themeColor="accent5" w:themeShade="80"/>
        </w:rPr>
        <w:t>women.</w:t>
      </w:r>
    </w:p>
    <w:p w14:paraId="62E69D1A" w14:textId="77777777" w:rsidR="005452B3" w:rsidRPr="001A323C" w:rsidRDefault="005452B3" w:rsidP="001A323C">
      <w:pPr>
        <w:tabs>
          <w:tab w:val="left" w:pos="1170"/>
        </w:tabs>
        <w:spacing w:after="0" w:line="240" w:lineRule="auto"/>
        <w:rPr>
          <w:rFonts w:cstheme="minorHAnsi"/>
          <w:b/>
        </w:rPr>
      </w:pPr>
    </w:p>
    <w:p w14:paraId="3FDEDE49" w14:textId="159B9ACA" w:rsidR="005452B3" w:rsidRPr="001A323C" w:rsidRDefault="38A398B9"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Do you mean the local digital economy or the global digital economy?</w:t>
      </w:r>
    </w:p>
    <w:p w14:paraId="39D11C76" w14:textId="28C8BC18" w:rsidR="00A67742" w:rsidRPr="001A323C" w:rsidRDefault="00A67742"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t>A: Both are material</w:t>
      </w:r>
      <w:r w:rsidR="00EF7D79" w:rsidRPr="001A323C">
        <w:rPr>
          <w:rFonts w:cstheme="minorHAnsi"/>
          <w:bCs/>
          <w:color w:val="1F4E79" w:themeColor="accent5" w:themeShade="80"/>
        </w:rPr>
        <w:t xml:space="preserve">. </w:t>
      </w:r>
      <w:r w:rsidR="00C31C30" w:rsidRPr="001A323C">
        <w:rPr>
          <w:rFonts w:cstheme="minorHAnsi"/>
          <w:bCs/>
          <w:color w:val="1F4E79" w:themeColor="accent5" w:themeShade="80"/>
        </w:rPr>
        <w:t>Local is important, but once digital the SMEs effectively become part of the global digital economy.</w:t>
      </w:r>
    </w:p>
    <w:p w14:paraId="6E3E428C" w14:textId="77777777" w:rsidR="005452B3" w:rsidRPr="001A323C" w:rsidRDefault="005452B3" w:rsidP="001A323C">
      <w:pPr>
        <w:pStyle w:val="ListParagraph"/>
        <w:tabs>
          <w:tab w:val="left" w:pos="1170"/>
        </w:tabs>
        <w:spacing w:after="0" w:line="240" w:lineRule="auto"/>
        <w:ind w:left="1170"/>
        <w:rPr>
          <w:rFonts w:cstheme="minorHAnsi"/>
          <w:b/>
        </w:rPr>
      </w:pPr>
    </w:p>
    <w:p w14:paraId="7714E347" w14:textId="73952A29" w:rsidR="005452B3" w:rsidRPr="001A323C" w:rsidRDefault="38A398B9"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Many women</w:t>
      </w:r>
      <w:r w:rsidR="007C0DE3" w:rsidRPr="001A323C">
        <w:rPr>
          <w:rFonts w:cstheme="minorHAnsi"/>
          <w:b/>
        </w:rPr>
        <w:t>-</w:t>
      </w:r>
      <w:r w:rsidRPr="001A323C">
        <w:rPr>
          <w:rFonts w:cstheme="minorHAnsi"/>
          <w:b/>
        </w:rPr>
        <w:t xml:space="preserve">led SME networks already exist across Africa and the diaspora. In what </w:t>
      </w:r>
      <w:proofErr w:type="gramStart"/>
      <w:r w:rsidRPr="001A323C">
        <w:rPr>
          <w:rFonts w:cstheme="minorHAnsi"/>
          <w:b/>
        </w:rPr>
        <w:t>key way</w:t>
      </w:r>
      <w:proofErr w:type="gramEnd"/>
      <w:r w:rsidRPr="001A323C">
        <w:rPr>
          <w:rFonts w:cstheme="minorHAnsi"/>
          <w:b/>
        </w:rPr>
        <w:t>(s) will your proposed networks differ?</w:t>
      </w:r>
    </w:p>
    <w:p w14:paraId="6575FC88" w14:textId="59E2A80C" w:rsidR="00EF7F13" w:rsidRPr="001A323C" w:rsidRDefault="00EF7F13"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The WDLN network would focus specifically on W-SMEs </w:t>
      </w:r>
      <w:r w:rsidR="00A3467B" w:rsidRPr="001A323C">
        <w:rPr>
          <w:rFonts w:cstheme="minorHAnsi"/>
          <w:bCs/>
          <w:color w:val="1F4E79" w:themeColor="accent5" w:themeShade="80"/>
        </w:rPr>
        <w:t xml:space="preserve">in Côte d’Ivoire </w:t>
      </w:r>
      <w:r w:rsidRPr="001A323C">
        <w:rPr>
          <w:rFonts w:cstheme="minorHAnsi"/>
          <w:bCs/>
          <w:color w:val="1F4E79" w:themeColor="accent5" w:themeShade="80"/>
        </w:rPr>
        <w:t xml:space="preserve">that are </w:t>
      </w:r>
      <w:r w:rsidR="006B257C" w:rsidRPr="001A323C">
        <w:rPr>
          <w:rFonts w:cstheme="minorHAnsi"/>
          <w:bCs/>
          <w:color w:val="1F4E79" w:themeColor="accent5" w:themeShade="80"/>
        </w:rPr>
        <w:t xml:space="preserve">connecting to become more adept at leveraging data, collecting data – and using </w:t>
      </w:r>
      <w:r w:rsidR="00EC6FF6" w:rsidRPr="001A323C">
        <w:rPr>
          <w:rFonts w:cstheme="minorHAnsi"/>
          <w:bCs/>
          <w:color w:val="1F4E79" w:themeColor="accent5" w:themeShade="80"/>
        </w:rPr>
        <w:t xml:space="preserve">digital </w:t>
      </w:r>
      <w:r w:rsidR="006B257C" w:rsidRPr="001A323C">
        <w:rPr>
          <w:rFonts w:cstheme="minorHAnsi"/>
          <w:bCs/>
          <w:color w:val="1F4E79" w:themeColor="accent5" w:themeShade="80"/>
        </w:rPr>
        <w:t>tools to enable more strategic business tracking, pricing, service delivery and profit margins</w:t>
      </w:r>
      <w:r w:rsidR="00EC6FF6" w:rsidRPr="001A323C">
        <w:rPr>
          <w:rFonts w:cstheme="minorHAnsi"/>
          <w:bCs/>
          <w:color w:val="1F4E79" w:themeColor="accent5" w:themeShade="80"/>
        </w:rPr>
        <w:t>,</w:t>
      </w:r>
      <w:r w:rsidR="006B257C" w:rsidRPr="001A323C">
        <w:rPr>
          <w:rFonts w:cstheme="minorHAnsi"/>
          <w:bCs/>
          <w:color w:val="1F4E79" w:themeColor="accent5" w:themeShade="80"/>
        </w:rPr>
        <w:t xml:space="preserve"> amongst others</w:t>
      </w:r>
      <w:r w:rsidR="00EF7D79" w:rsidRPr="001A323C">
        <w:rPr>
          <w:rFonts w:cstheme="minorHAnsi"/>
          <w:bCs/>
          <w:color w:val="1F4E79" w:themeColor="accent5" w:themeShade="80"/>
        </w:rPr>
        <w:t xml:space="preserve">. </w:t>
      </w:r>
    </w:p>
    <w:p w14:paraId="7212D203" w14:textId="77777777" w:rsidR="001F419A" w:rsidRPr="001A323C" w:rsidRDefault="001F419A" w:rsidP="001A323C">
      <w:pPr>
        <w:pStyle w:val="ListParagraph"/>
        <w:tabs>
          <w:tab w:val="left" w:pos="1170"/>
        </w:tabs>
        <w:spacing w:after="0" w:line="240" w:lineRule="auto"/>
        <w:ind w:left="1170"/>
        <w:rPr>
          <w:rFonts w:cstheme="minorHAnsi"/>
          <w:b/>
        </w:rPr>
      </w:pPr>
    </w:p>
    <w:p w14:paraId="66CB7E4F" w14:textId="17F6716B" w:rsidR="001F419A" w:rsidRPr="001A323C" w:rsidRDefault="001F419A"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Will sub programs for women be created based on socioeconomic background, age, religion, parental or caring responsibilities, etc.?</w:t>
      </w:r>
    </w:p>
    <w:p w14:paraId="53088870" w14:textId="5D3C69DF" w:rsidR="00467EE0" w:rsidRPr="001A323C" w:rsidRDefault="00467EE0"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 Ideally, </w:t>
      </w:r>
      <w:r w:rsidR="0008787B" w:rsidRPr="001A323C">
        <w:rPr>
          <w:rFonts w:cstheme="minorHAnsi"/>
          <w:bCs/>
          <w:color w:val="1F4E79" w:themeColor="accent5" w:themeShade="80"/>
        </w:rPr>
        <w:t>any</w:t>
      </w:r>
      <w:r w:rsidRPr="001A323C">
        <w:rPr>
          <w:rFonts w:cstheme="minorHAnsi"/>
          <w:bCs/>
          <w:color w:val="1F4E79" w:themeColor="accent5" w:themeShade="80"/>
        </w:rPr>
        <w:t xml:space="preserve"> sub programs </w:t>
      </w:r>
      <w:r w:rsidR="0008787B" w:rsidRPr="001A323C">
        <w:rPr>
          <w:rFonts w:cstheme="minorHAnsi"/>
          <w:bCs/>
          <w:color w:val="1F4E79" w:themeColor="accent5" w:themeShade="80"/>
        </w:rPr>
        <w:t xml:space="preserve">created </w:t>
      </w:r>
      <w:r w:rsidRPr="001A323C">
        <w:rPr>
          <w:rFonts w:cstheme="minorHAnsi"/>
          <w:bCs/>
          <w:color w:val="1F4E79" w:themeColor="accent5" w:themeShade="80"/>
        </w:rPr>
        <w:t xml:space="preserve">would be based on needs / data &amp; digital skill level; however, some of the considerations noted </w:t>
      </w:r>
      <w:r w:rsidR="00A378FC" w:rsidRPr="001A323C">
        <w:rPr>
          <w:rFonts w:cstheme="minorHAnsi"/>
          <w:bCs/>
          <w:color w:val="1F4E79" w:themeColor="accent5" w:themeShade="80"/>
        </w:rPr>
        <w:t xml:space="preserve">in the question </w:t>
      </w:r>
      <w:r w:rsidRPr="001A323C">
        <w:rPr>
          <w:rFonts w:cstheme="minorHAnsi"/>
          <w:bCs/>
          <w:color w:val="1F4E79" w:themeColor="accent5" w:themeShade="80"/>
        </w:rPr>
        <w:t>will be important for the local partner to consider in order to ensure that the programming (</w:t>
      </w:r>
      <w:proofErr w:type="gramStart"/>
      <w:r w:rsidRPr="001A323C">
        <w:rPr>
          <w:rFonts w:cstheme="minorHAnsi"/>
          <w:bCs/>
          <w:color w:val="1F4E79" w:themeColor="accent5" w:themeShade="80"/>
        </w:rPr>
        <w:t>i.e.</w:t>
      </w:r>
      <w:proofErr w:type="gramEnd"/>
      <w:r w:rsidRPr="001A323C">
        <w:rPr>
          <w:rFonts w:cstheme="minorHAnsi"/>
          <w:bCs/>
          <w:color w:val="1F4E79" w:themeColor="accent5" w:themeShade="80"/>
        </w:rPr>
        <w:t xml:space="preserve"> time, format, duration, </w:t>
      </w:r>
      <w:r w:rsidR="00562174" w:rsidRPr="001A323C">
        <w:rPr>
          <w:rFonts w:cstheme="minorHAnsi"/>
          <w:bCs/>
          <w:color w:val="1F4E79" w:themeColor="accent5" w:themeShade="80"/>
        </w:rPr>
        <w:t>physical vs. virtual</w:t>
      </w:r>
      <w:r w:rsidR="0018773C" w:rsidRPr="001A323C">
        <w:rPr>
          <w:rFonts w:cstheme="minorHAnsi"/>
          <w:bCs/>
          <w:color w:val="1F4E79" w:themeColor="accent5" w:themeShade="80"/>
        </w:rPr>
        <w:t xml:space="preserve">, </w:t>
      </w:r>
      <w:r w:rsidR="00B57CF2" w:rsidRPr="001A323C">
        <w:rPr>
          <w:rFonts w:cstheme="minorHAnsi"/>
          <w:bCs/>
          <w:color w:val="1F4E79" w:themeColor="accent5" w:themeShade="80"/>
        </w:rPr>
        <w:t>services provided to participants</w:t>
      </w:r>
      <w:r w:rsidR="00720A22" w:rsidRPr="001A323C">
        <w:rPr>
          <w:rFonts w:cstheme="minorHAnsi"/>
          <w:bCs/>
          <w:color w:val="1F4E79" w:themeColor="accent5" w:themeShade="80"/>
        </w:rPr>
        <w:t xml:space="preserve"> during meetings/training</w:t>
      </w:r>
      <w:r w:rsidR="008B4B47" w:rsidRPr="001A323C">
        <w:rPr>
          <w:rFonts w:cstheme="minorHAnsi"/>
          <w:bCs/>
          <w:color w:val="1F4E79" w:themeColor="accent5" w:themeShade="80"/>
        </w:rPr>
        <w:t>, etc.</w:t>
      </w:r>
      <w:r w:rsidR="00562174" w:rsidRPr="001A323C">
        <w:rPr>
          <w:rFonts w:cstheme="minorHAnsi"/>
          <w:bCs/>
          <w:color w:val="1F4E79" w:themeColor="accent5" w:themeShade="80"/>
        </w:rPr>
        <w:t>) is compatible with such factors</w:t>
      </w:r>
      <w:r w:rsidR="00EF7D79" w:rsidRPr="001A323C">
        <w:rPr>
          <w:rFonts w:cstheme="minorHAnsi"/>
          <w:bCs/>
          <w:color w:val="1F4E79" w:themeColor="accent5" w:themeShade="80"/>
        </w:rPr>
        <w:t xml:space="preserve">. </w:t>
      </w:r>
    </w:p>
    <w:p w14:paraId="0F20578D" w14:textId="77777777" w:rsidR="001F419A" w:rsidRPr="001A323C" w:rsidRDefault="001F419A" w:rsidP="001A323C">
      <w:pPr>
        <w:tabs>
          <w:tab w:val="left" w:pos="1170"/>
        </w:tabs>
        <w:spacing w:after="0" w:line="240" w:lineRule="auto"/>
        <w:ind w:left="720"/>
        <w:rPr>
          <w:rFonts w:cstheme="minorHAnsi"/>
          <w:b/>
        </w:rPr>
      </w:pPr>
    </w:p>
    <w:p w14:paraId="6C443C0D" w14:textId="6469C287" w:rsidR="00376838" w:rsidRPr="001A323C" w:rsidRDefault="00376838"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Will the women receive cash support to take time off from work or school, or be helped with daycare?</w:t>
      </w:r>
    </w:p>
    <w:p w14:paraId="14717270" w14:textId="637AEA36" w:rsidR="001E3919" w:rsidRPr="001A323C" w:rsidRDefault="001E3919"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Costs / expenses will need to comply with </w:t>
      </w:r>
      <w:r w:rsidR="00C12AFA" w:rsidRPr="001A323C">
        <w:rPr>
          <w:rFonts w:cstheme="minorHAnsi"/>
          <w:color w:val="1F4E79" w:themeColor="accent5" w:themeShade="80"/>
        </w:rPr>
        <w:t xml:space="preserve">2 CFR 200 </w:t>
      </w:r>
      <w:r w:rsidRPr="001A323C">
        <w:rPr>
          <w:rFonts w:cstheme="minorHAnsi"/>
          <w:bCs/>
          <w:color w:val="1F4E79" w:themeColor="accent5" w:themeShade="80"/>
        </w:rPr>
        <w:t>requirements</w:t>
      </w:r>
      <w:r w:rsidR="00F36DE2" w:rsidRPr="001A323C">
        <w:rPr>
          <w:rFonts w:cstheme="minorHAnsi"/>
          <w:bCs/>
          <w:color w:val="1F4E79" w:themeColor="accent5" w:themeShade="80"/>
        </w:rPr>
        <w:t xml:space="preserve">. </w:t>
      </w:r>
      <w:r w:rsidR="001A1228" w:rsidRPr="001A323C">
        <w:rPr>
          <w:rFonts w:cstheme="minorHAnsi"/>
          <w:bCs/>
          <w:color w:val="1F4E79" w:themeColor="accent5" w:themeShade="80"/>
          <w:u w:val="single"/>
        </w:rPr>
        <w:t>Please see response to Q46</w:t>
      </w:r>
      <w:r w:rsidR="001A1228" w:rsidRPr="001A323C">
        <w:rPr>
          <w:rFonts w:cstheme="minorHAnsi"/>
          <w:bCs/>
          <w:color w:val="1F4E79" w:themeColor="accent5" w:themeShade="80"/>
        </w:rPr>
        <w:t xml:space="preserve">, in that we hope the local partner will design the programming and activities </w:t>
      </w:r>
      <w:r w:rsidR="00EB6805" w:rsidRPr="001A323C">
        <w:rPr>
          <w:rFonts w:cstheme="minorHAnsi"/>
          <w:bCs/>
          <w:color w:val="1F4E79" w:themeColor="accent5" w:themeShade="80"/>
        </w:rPr>
        <w:t>to</w:t>
      </w:r>
      <w:r w:rsidR="001A1228" w:rsidRPr="001A323C">
        <w:rPr>
          <w:rFonts w:cstheme="minorHAnsi"/>
          <w:bCs/>
          <w:color w:val="1F4E79" w:themeColor="accent5" w:themeShade="80"/>
        </w:rPr>
        <w:t xml:space="preserve"> </w:t>
      </w:r>
      <w:r w:rsidR="00C12AFA" w:rsidRPr="001A323C">
        <w:rPr>
          <w:rFonts w:cstheme="minorHAnsi"/>
          <w:bCs/>
          <w:color w:val="1F4E79" w:themeColor="accent5" w:themeShade="80"/>
        </w:rPr>
        <w:t xml:space="preserve">be compatible with the local reality of W-SMEs that </w:t>
      </w:r>
      <w:r w:rsidR="006D3958" w:rsidRPr="001A323C">
        <w:rPr>
          <w:rFonts w:cstheme="minorHAnsi"/>
          <w:bCs/>
          <w:color w:val="1F4E79" w:themeColor="accent5" w:themeShade="80"/>
        </w:rPr>
        <w:t>are</w:t>
      </w:r>
      <w:r w:rsidR="00C12AFA" w:rsidRPr="001A323C">
        <w:rPr>
          <w:rFonts w:cstheme="minorHAnsi"/>
          <w:bCs/>
          <w:color w:val="1F4E79" w:themeColor="accent5" w:themeShade="80"/>
        </w:rPr>
        <w:t xml:space="preserve"> targeted.</w:t>
      </w:r>
    </w:p>
    <w:p w14:paraId="0DC171ED" w14:textId="77777777" w:rsidR="00443A39" w:rsidRPr="001A323C" w:rsidRDefault="00443A39" w:rsidP="001A323C">
      <w:pPr>
        <w:spacing w:after="0" w:line="240" w:lineRule="auto"/>
        <w:ind w:firstLine="720"/>
        <w:contextualSpacing/>
        <w:rPr>
          <w:rFonts w:cstheme="minorHAnsi"/>
        </w:rPr>
      </w:pPr>
    </w:p>
    <w:p w14:paraId="405E5CAE" w14:textId="485898C6" w:rsidR="004B409B" w:rsidRPr="001A323C" w:rsidRDefault="004B409B"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Will funds be made available for promising women entrepreneurs to be able to fly to Europe or say, San Francisco, to pitch her business and obtain venture capital funding?</w:t>
      </w:r>
    </w:p>
    <w:p w14:paraId="7F164797" w14:textId="01A9144E" w:rsidR="004B409B" w:rsidRPr="001A323C" w:rsidRDefault="004B409B" w:rsidP="001A323C">
      <w:pPr>
        <w:spacing w:after="0" w:line="240" w:lineRule="auto"/>
        <w:ind w:left="720"/>
        <w:contextualSpacing/>
        <w:rPr>
          <w:rFonts w:cstheme="minorHAnsi"/>
          <w:color w:val="2F5496" w:themeColor="accent1" w:themeShade="BF"/>
        </w:rPr>
      </w:pPr>
      <w:r w:rsidRPr="001A323C">
        <w:rPr>
          <w:rFonts w:cstheme="minorHAnsi"/>
          <w:color w:val="2F5496" w:themeColor="accent1" w:themeShade="BF"/>
        </w:rPr>
        <w:t xml:space="preserve">A: </w:t>
      </w:r>
      <w:r w:rsidR="00C95539" w:rsidRPr="001A323C">
        <w:rPr>
          <w:rFonts w:cstheme="minorHAnsi"/>
          <w:color w:val="2F5496" w:themeColor="accent1" w:themeShade="BF"/>
        </w:rPr>
        <w:t>The intent of the program is</w:t>
      </w:r>
      <w:r w:rsidRPr="001A323C">
        <w:rPr>
          <w:rFonts w:cstheme="minorHAnsi"/>
          <w:color w:val="2F5496" w:themeColor="accent1" w:themeShade="BF"/>
        </w:rPr>
        <w:t xml:space="preserve"> not to help bring entrepreneurs </w:t>
      </w:r>
      <w:r w:rsidR="00663747" w:rsidRPr="001A323C">
        <w:rPr>
          <w:rFonts w:cstheme="minorHAnsi"/>
          <w:color w:val="2F5496" w:themeColor="accent1" w:themeShade="BF"/>
        </w:rPr>
        <w:t xml:space="preserve">to </w:t>
      </w:r>
      <w:r w:rsidRPr="001A323C">
        <w:rPr>
          <w:rFonts w:cstheme="minorHAnsi"/>
          <w:color w:val="2F5496" w:themeColor="accent1" w:themeShade="BF"/>
        </w:rPr>
        <w:t xml:space="preserve">pitch </w:t>
      </w:r>
      <w:r w:rsidR="00C95539" w:rsidRPr="001A323C">
        <w:rPr>
          <w:rFonts w:cstheme="minorHAnsi"/>
          <w:color w:val="2F5496" w:themeColor="accent1" w:themeShade="BF"/>
        </w:rPr>
        <w:t xml:space="preserve">to global investors </w:t>
      </w:r>
      <w:r w:rsidRPr="001A323C">
        <w:rPr>
          <w:rFonts w:cstheme="minorHAnsi"/>
          <w:color w:val="2F5496" w:themeColor="accent1" w:themeShade="BF"/>
        </w:rPr>
        <w:t>for further funding</w:t>
      </w:r>
      <w:r w:rsidRPr="001A323C">
        <w:rPr>
          <w:rFonts w:cstheme="minorHAnsi"/>
          <w:b/>
          <w:bCs/>
          <w:color w:val="2F5496" w:themeColor="accent1" w:themeShade="BF"/>
        </w:rPr>
        <w:t xml:space="preserve">. </w:t>
      </w:r>
      <w:r w:rsidRPr="001A323C">
        <w:rPr>
          <w:rFonts w:cstheme="minorHAnsi"/>
          <w:color w:val="2F5496" w:themeColor="accent1" w:themeShade="BF"/>
        </w:rPr>
        <w:t>However, there are opportunities where the country partner could establish new private sector partnerships that could support such initiatives in the future. We do hope that local partner can identify subset of women who are ready for more resources</w:t>
      </w:r>
      <w:r w:rsidR="001850D8" w:rsidRPr="001A323C">
        <w:rPr>
          <w:rFonts w:cstheme="minorHAnsi"/>
          <w:color w:val="2F5496" w:themeColor="accent1" w:themeShade="BF"/>
        </w:rPr>
        <w:t xml:space="preserve"> (see WDLN Outcome #4)</w:t>
      </w:r>
      <w:r w:rsidR="00714307" w:rsidRPr="001A323C">
        <w:rPr>
          <w:rFonts w:cstheme="minorHAnsi"/>
          <w:color w:val="2F5496" w:themeColor="accent1" w:themeShade="BF"/>
        </w:rPr>
        <w:t>, but the resources contemplated through the 4Africa platform are mostly virtual</w:t>
      </w:r>
      <w:r w:rsidR="00F36DE2" w:rsidRPr="001A323C">
        <w:rPr>
          <w:rFonts w:cstheme="minorHAnsi"/>
          <w:color w:val="2F5496" w:themeColor="accent1" w:themeShade="BF"/>
        </w:rPr>
        <w:t xml:space="preserve">. </w:t>
      </w:r>
      <w:r w:rsidR="00AB06B3" w:rsidRPr="001A323C">
        <w:rPr>
          <w:rFonts w:cstheme="minorHAnsi"/>
          <w:color w:val="2F5496" w:themeColor="accent1" w:themeShade="BF"/>
        </w:rPr>
        <w:t>Through WDLN Outcome</w:t>
      </w:r>
      <w:r w:rsidR="00056B12" w:rsidRPr="001A323C">
        <w:rPr>
          <w:rFonts w:cstheme="minorHAnsi"/>
          <w:color w:val="2F5496" w:themeColor="accent1" w:themeShade="BF"/>
        </w:rPr>
        <w:t xml:space="preserve"> </w:t>
      </w:r>
      <w:r w:rsidR="00AB06B3" w:rsidRPr="001A323C">
        <w:rPr>
          <w:rFonts w:cstheme="minorHAnsi"/>
          <w:color w:val="2F5496" w:themeColor="accent1" w:themeShade="BF"/>
        </w:rPr>
        <w:t>#3 we may also be interest in supporting innovative W-SMEs</w:t>
      </w:r>
      <w:r w:rsidR="0004217C" w:rsidRPr="001A323C">
        <w:rPr>
          <w:rFonts w:cstheme="minorHAnsi"/>
          <w:color w:val="2F5496" w:themeColor="accent1" w:themeShade="BF"/>
        </w:rPr>
        <w:t xml:space="preserve"> by connecting them to </w:t>
      </w:r>
      <w:r w:rsidR="004745E7" w:rsidRPr="001A323C">
        <w:rPr>
          <w:rFonts w:cstheme="minorHAnsi"/>
          <w:color w:val="2F5496" w:themeColor="accent1" w:themeShade="BF"/>
        </w:rPr>
        <w:t>established</w:t>
      </w:r>
      <w:r w:rsidR="0004217C" w:rsidRPr="001A323C">
        <w:rPr>
          <w:rFonts w:cstheme="minorHAnsi"/>
          <w:color w:val="2F5496" w:themeColor="accent1" w:themeShade="BF"/>
        </w:rPr>
        <w:t xml:space="preserve"> accelerators and/or other training</w:t>
      </w:r>
      <w:r w:rsidR="004745E7" w:rsidRPr="001A323C">
        <w:rPr>
          <w:rFonts w:cstheme="minorHAnsi"/>
          <w:color w:val="2F5496" w:themeColor="accent1" w:themeShade="BF"/>
        </w:rPr>
        <w:t xml:space="preserve"> partners</w:t>
      </w:r>
      <w:r w:rsidR="00AA2393" w:rsidRPr="001A323C">
        <w:rPr>
          <w:rFonts w:cstheme="minorHAnsi"/>
          <w:color w:val="2F5496" w:themeColor="accent1" w:themeShade="BF"/>
        </w:rPr>
        <w:t>.</w:t>
      </w:r>
    </w:p>
    <w:p w14:paraId="10B7E639" w14:textId="77777777" w:rsidR="00443A39" w:rsidRPr="001A323C" w:rsidRDefault="00443A39" w:rsidP="001A323C">
      <w:pPr>
        <w:spacing w:after="0" w:line="240" w:lineRule="auto"/>
        <w:ind w:firstLine="720"/>
        <w:contextualSpacing/>
        <w:rPr>
          <w:rFonts w:cstheme="minorHAnsi"/>
        </w:rPr>
      </w:pPr>
    </w:p>
    <w:p w14:paraId="39E227A6" w14:textId="7F27F0C7" w:rsidR="00B72E77" w:rsidRPr="001A323C" w:rsidRDefault="00B72E77"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Is there a budget for food during these training days? For example, will you provide lunch or even breakfast?</w:t>
      </w:r>
    </w:p>
    <w:p w14:paraId="3417ED16" w14:textId="1FA9D767" w:rsidR="00B72E77" w:rsidRPr="001A323C" w:rsidRDefault="00B72E77" w:rsidP="001A323C">
      <w:pPr>
        <w:spacing w:after="0" w:line="240" w:lineRule="auto"/>
        <w:ind w:left="720"/>
        <w:contextualSpacing/>
        <w:rPr>
          <w:rFonts w:cstheme="minorHAnsi"/>
        </w:rPr>
      </w:pPr>
      <w:r w:rsidRPr="001A323C">
        <w:rPr>
          <w:rFonts w:cstheme="minorHAnsi"/>
          <w:color w:val="2F5496" w:themeColor="accent1" w:themeShade="BF"/>
        </w:rPr>
        <w:t xml:space="preserve">A: </w:t>
      </w:r>
      <w:r w:rsidR="002C00F9" w:rsidRPr="001A323C">
        <w:rPr>
          <w:rFonts w:cstheme="minorHAnsi"/>
          <w:color w:val="2F5496" w:themeColor="accent1" w:themeShade="BF"/>
        </w:rPr>
        <w:t>The specifics of what are allowable costs are provide in</w:t>
      </w:r>
      <w:r w:rsidR="002C00F9" w:rsidRPr="001A323C">
        <w:rPr>
          <w:rFonts w:cstheme="minorHAnsi"/>
          <w:color w:val="1F4E79" w:themeColor="accent5" w:themeShade="80"/>
        </w:rPr>
        <w:t xml:space="preserve">2 CFR </w:t>
      </w:r>
      <w:proofErr w:type="gramStart"/>
      <w:r w:rsidR="002C00F9" w:rsidRPr="001A323C">
        <w:rPr>
          <w:rFonts w:cstheme="minorHAnsi"/>
          <w:color w:val="1F4E79" w:themeColor="accent5" w:themeShade="80"/>
        </w:rPr>
        <w:t xml:space="preserve">200 </w:t>
      </w:r>
      <w:r w:rsidR="00F36DE2" w:rsidRPr="001A323C">
        <w:rPr>
          <w:rFonts w:cstheme="minorHAnsi"/>
          <w:color w:val="1F4E79" w:themeColor="accent5" w:themeShade="80"/>
        </w:rPr>
        <w:t>.</w:t>
      </w:r>
      <w:proofErr w:type="gramEnd"/>
      <w:r w:rsidR="00F36DE2" w:rsidRPr="001A323C">
        <w:rPr>
          <w:rFonts w:cstheme="minorHAnsi"/>
          <w:color w:val="1F4E79" w:themeColor="accent5" w:themeShade="80"/>
        </w:rPr>
        <w:t xml:space="preserve"> </w:t>
      </w:r>
      <w:r w:rsidR="002C00F9" w:rsidRPr="001A323C">
        <w:rPr>
          <w:rFonts w:cstheme="minorHAnsi"/>
          <w:color w:val="1F4E79" w:themeColor="accent5" w:themeShade="80"/>
        </w:rPr>
        <w:t xml:space="preserve">However, </w:t>
      </w:r>
      <w:r w:rsidR="00242B1E" w:rsidRPr="001A323C">
        <w:rPr>
          <w:rFonts w:cstheme="minorHAnsi"/>
          <w:color w:val="1F4E79" w:themeColor="accent5" w:themeShade="80"/>
        </w:rPr>
        <w:t>this question</w:t>
      </w:r>
      <w:r w:rsidR="002C00F9" w:rsidRPr="001A323C">
        <w:rPr>
          <w:rFonts w:cstheme="minorHAnsi"/>
          <w:color w:val="1F4E79" w:themeColor="accent5" w:themeShade="80"/>
        </w:rPr>
        <w:t xml:space="preserve"> suggests that it might be important to clarify the stage at which we are</w:t>
      </w:r>
      <w:r w:rsidR="00EF7D79" w:rsidRPr="001A323C">
        <w:rPr>
          <w:rFonts w:cstheme="minorHAnsi"/>
          <w:color w:val="1F4E79" w:themeColor="accent5" w:themeShade="80"/>
        </w:rPr>
        <w:t xml:space="preserve">: </w:t>
      </w:r>
      <w:r w:rsidR="002C00F9" w:rsidRPr="001A323C">
        <w:rPr>
          <w:rFonts w:cstheme="minorHAnsi"/>
          <w:color w:val="2F5496" w:themeColor="accent1" w:themeShade="BF"/>
        </w:rPr>
        <w:t xml:space="preserve"> </w:t>
      </w:r>
      <w:r w:rsidRPr="001A323C">
        <w:rPr>
          <w:rFonts w:cstheme="minorHAnsi"/>
          <w:color w:val="2F5496" w:themeColor="accent1" w:themeShade="BF"/>
        </w:rPr>
        <w:t>This is a pre-concept note submittal</w:t>
      </w:r>
      <w:r w:rsidR="002C00F9" w:rsidRPr="001A323C">
        <w:rPr>
          <w:rFonts w:cstheme="minorHAnsi"/>
          <w:color w:val="2F5496" w:themeColor="accent1" w:themeShade="BF"/>
        </w:rPr>
        <w:t>, the first step of a process through which MCC hopes to competitively identify a partner with whom the program can be designs</w:t>
      </w:r>
      <w:r w:rsidR="00F36DE2" w:rsidRPr="001A323C">
        <w:rPr>
          <w:rFonts w:cstheme="minorHAnsi"/>
          <w:color w:val="2F5496" w:themeColor="accent1" w:themeShade="BF"/>
        </w:rPr>
        <w:t xml:space="preserve">. </w:t>
      </w:r>
      <w:r w:rsidRPr="001A323C">
        <w:rPr>
          <w:rFonts w:cstheme="minorHAnsi"/>
          <w:color w:val="2F5496" w:themeColor="accent1" w:themeShade="BF"/>
        </w:rPr>
        <w:t xml:space="preserve"> At</w:t>
      </w:r>
      <w:r w:rsidR="002C00F9" w:rsidRPr="001A323C">
        <w:rPr>
          <w:rFonts w:cstheme="minorHAnsi"/>
          <w:color w:val="2F5496" w:themeColor="accent1" w:themeShade="BF"/>
        </w:rPr>
        <w:t xml:space="preserve"> stage (Concept Note Preparation)</w:t>
      </w:r>
      <w:r w:rsidRPr="001A323C">
        <w:rPr>
          <w:rFonts w:cstheme="minorHAnsi"/>
          <w:color w:val="2F5496" w:themeColor="accent1" w:themeShade="BF"/>
        </w:rPr>
        <w:t xml:space="preserve">, we're looking for good teams that have experience on the ground, and that have a great idea that is in line with </w:t>
      </w:r>
      <w:r w:rsidR="002C00F9" w:rsidRPr="001A323C">
        <w:rPr>
          <w:rFonts w:cstheme="minorHAnsi"/>
          <w:color w:val="2F5496" w:themeColor="accent1" w:themeShade="BF"/>
        </w:rPr>
        <w:t>the 5 outcomes that we have identified in the Opportunity Statement</w:t>
      </w:r>
      <w:r w:rsidR="00F36DE2" w:rsidRPr="001A323C">
        <w:rPr>
          <w:rFonts w:cstheme="minorHAnsi"/>
          <w:color w:val="2F5496" w:themeColor="accent1" w:themeShade="BF"/>
        </w:rPr>
        <w:t xml:space="preserve">. </w:t>
      </w:r>
      <w:r w:rsidR="002C00F9" w:rsidRPr="001A323C">
        <w:rPr>
          <w:rFonts w:cstheme="minorHAnsi"/>
          <w:color w:val="2F5496" w:themeColor="accent1" w:themeShade="BF"/>
        </w:rPr>
        <w:t>Once we have reviewed these concepts, MCC wi</w:t>
      </w:r>
      <w:r w:rsidR="00191F09" w:rsidRPr="001A323C">
        <w:rPr>
          <w:rFonts w:cstheme="minorHAnsi"/>
          <w:color w:val="2F5496" w:themeColor="accent1" w:themeShade="BF"/>
        </w:rPr>
        <w:t xml:space="preserve">ll invite select organizations with the most promising concepts, </w:t>
      </w:r>
      <w:r w:rsidR="00AD6D2A" w:rsidRPr="001A323C">
        <w:rPr>
          <w:rFonts w:cstheme="minorHAnsi"/>
          <w:color w:val="2F5496" w:themeColor="accent1" w:themeShade="BF"/>
        </w:rPr>
        <w:lastRenderedPageBreak/>
        <w:t>strategies,</w:t>
      </w:r>
      <w:r w:rsidR="00191F09" w:rsidRPr="001A323C">
        <w:rPr>
          <w:rFonts w:cstheme="minorHAnsi"/>
          <w:color w:val="2F5496" w:themeColor="accent1" w:themeShade="BF"/>
        </w:rPr>
        <w:t xml:space="preserve"> and teams to co-create the program with MCC</w:t>
      </w:r>
      <w:r w:rsidR="00EF7D79" w:rsidRPr="001A323C">
        <w:rPr>
          <w:rFonts w:cstheme="minorHAnsi"/>
          <w:color w:val="2F5496" w:themeColor="accent1" w:themeShade="BF"/>
        </w:rPr>
        <w:t xml:space="preserve">. </w:t>
      </w:r>
      <w:r w:rsidR="00191F09" w:rsidRPr="001A323C">
        <w:rPr>
          <w:rFonts w:cstheme="minorHAnsi"/>
          <w:color w:val="2F5496" w:themeColor="accent1" w:themeShade="BF"/>
        </w:rPr>
        <w:t>After co-creation</w:t>
      </w:r>
      <w:r w:rsidRPr="001A323C">
        <w:rPr>
          <w:rFonts w:cstheme="minorHAnsi"/>
          <w:color w:val="2F5496" w:themeColor="accent1" w:themeShade="BF"/>
        </w:rPr>
        <w:t xml:space="preserve">, </w:t>
      </w:r>
      <w:r w:rsidR="00242B1E" w:rsidRPr="001A323C">
        <w:rPr>
          <w:rFonts w:cstheme="minorHAnsi"/>
          <w:color w:val="2F5496" w:themeColor="accent1" w:themeShade="BF"/>
        </w:rPr>
        <w:t xml:space="preserve">the select team(s) </w:t>
      </w:r>
      <w:r w:rsidR="00191F09" w:rsidRPr="001A323C">
        <w:rPr>
          <w:rFonts w:cstheme="minorHAnsi"/>
          <w:color w:val="2F5496" w:themeColor="accent1" w:themeShade="BF"/>
        </w:rPr>
        <w:t>will need to</w:t>
      </w:r>
      <w:r w:rsidRPr="001A323C">
        <w:rPr>
          <w:rFonts w:cstheme="minorHAnsi"/>
          <w:color w:val="2F5496" w:themeColor="accent1" w:themeShade="BF"/>
        </w:rPr>
        <w:t xml:space="preserve"> provide all the details of a full proposal with the budget. We are not looking for a budget </w:t>
      </w:r>
      <w:r w:rsidR="00A9579C" w:rsidRPr="001A323C">
        <w:rPr>
          <w:rFonts w:cstheme="minorHAnsi"/>
          <w:color w:val="2F5496" w:themeColor="accent1" w:themeShade="BF"/>
        </w:rPr>
        <w:t>currently</w:t>
      </w:r>
      <w:r w:rsidR="00EF7D79" w:rsidRPr="001A323C">
        <w:rPr>
          <w:rFonts w:cstheme="minorHAnsi"/>
          <w:color w:val="2F5496" w:themeColor="accent1" w:themeShade="BF"/>
        </w:rPr>
        <w:t xml:space="preserve">. </w:t>
      </w:r>
      <w:r w:rsidRPr="001A323C">
        <w:rPr>
          <w:rFonts w:cstheme="minorHAnsi"/>
          <w:color w:val="2F5496" w:themeColor="accent1" w:themeShade="BF"/>
        </w:rPr>
        <w:t>Budget will come in stage 3, final award stage</w:t>
      </w:r>
      <w:r w:rsidR="00EF7D79" w:rsidRPr="001A323C">
        <w:rPr>
          <w:rFonts w:cstheme="minorHAnsi"/>
          <w:color w:val="2F5496" w:themeColor="accent1" w:themeShade="BF"/>
        </w:rPr>
        <w:t xml:space="preserve">. </w:t>
      </w:r>
      <w:r w:rsidRPr="001A323C">
        <w:rPr>
          <w:rFonts w:cstheme="minorHAnsi"/>
          <w:color w:val="2F5496" w:themeColor="accent1" w:themeShade="BF"/>
        </w:rPr>
        <w:t xml:space="preserve">Food costs are generally unallowed cost, but if </w:t>
      </w:r>
      <w:r w:rsidR="7E72EBB7" w:rsidRPr="001A323C">
        <w:rPr>
          <w:rFonts w:cstheme="minorHAnsi"/>
          <w:color w:val="2F5496" w:themeColor="accent1" w:themeShade="BF"/>
        </w:rPr>
        <w:t xml:space="preserve">a </w:t>
      </w:r>
      <w:r w:rsidRPr="001A323C">
        <w:rPr>
          <w:rFonts w:cstheme="minorHAnsi"/>
          <w:color w:val="2F5496" w:themeColor="accent1" w:themeShade="BF"/>
        </w:rPr>
        <w:t xml:space="preserve">valid reason </w:t>
      </w:r>
      <w:r w:rsidR="67040F8C" w:rsidRPr="001A323C">
        <w:rPr>
          <w:rFonts w:cstheme="minorHAnsi"/>
          <w:color w:val="2F5496" w:themeColor="accent1" w:themeShade="BF"/>
        </w:rPr>
        <w:t xml:space="preserve">is </w:t>
      </w:r>
      <w:r w:rsidR="00183C1C" w:rsidRPr="001A323C">
        <w:rPr>
          <w:rFonts w:cstheme="minorHAnsi"/>
          <w:color w:val="2F5496" w:themeColor="accent1" w:themeShade="BF"/>
        </w:rPr>
        <w:t>provided,</w:t>
      </w:r>
      <w:r w:rsidR="67040F8C" w:rsidRPr="001A323C">
        <w:rPr>
          <w:rFonts w:cstheme="minorHAnsi"/>
          <w:color w:val="2F5496" w:themeColor="accent1" w:themeShade="BF"/>
        </w:rPr>
        <w:t xml:space="preserve"> we </w:t>
      </w:r>
      <w:r w:rsidRPr="001A323C">
        <w:rPr>
          <w:rFonts w:cstheme="minorHAnsi"/>
          <w:color w:val="2F5496" w:themeColor="accent1" w:themeShade="BF"/>
        </w:rPr>
        <w:t>could include it</w:t>
      </w:r>
      <w:r w:rsidR="00EF7D79" w:rsidRPr="001A323C">
        <w:rPr>
          <w:rFonts w:cstheme="minorHAnsi"/>
          <w:color w:val="2F5496" w:themeColor="accent1" w:themeShade="BF"/>
        </w:rPr>
        <w:t xml:space="preserve">. </w:t>
      </w:r>
    </w:p>
    <w:p w14:paraId="572B85BB" w14:textId="77777777" w:rsidR="009F7903" w:rsidRPr="001A323C" w:rsidRDefault="009F7903" w:rsidP="001A323C">
      <w:pPr>
        <w:spacing w:after="0" w:line="240" w:lineRule="auto"/>
        <w:ind w:left="720"/>
        <w:contextualSpacing/>
        <w:rPr>
          <w:rFonts w:cstheme="minorHAnsi"/>
        </w:rPr>
      </w:pPr>
    </w:p>
    <w:p w14:paraId="519EFD77" w14:textId="44BE077D" w:rsidR="00417495" w:rsidRPr="001A323C" w:rsidRDefault="00417495"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What if the women entrepreneurs are direct competitors? Would you want the entrepreneurs to merge? or partner? Or would you recommend they continue to compete on an individual basis?</w:t>
      </w:r>
    </w:p>
    <w:p w14:paraId="49AF0D0E" w14:textId="4CAD5329" w:rsidR="00AD6D2A" w:rsidRPr="001A323C" w:rsidRDefault="00AD6D2A" w:rsidP="001A323C">
      <w:pPr>
        <w:tabs>
          <w:tab w:val="left" w:pos="1170"/>
        </w:tabs>
        <w:spacing w:after="0" w:line="240" w:lineRule="auto"/>
        <w:ind w:left="720"/>
        <w:rPr>
          <w:rFonts w:cstheme="minorHAnsi"/>
          <w:color w:val="2F5496" w:themeColor="accent1" w:themeShade="BF"/>
        </w:rPr>
      </w:pPr>
      <w:r w:rsidRPr="001A323C">
        <w:rPr>
          <w:rFonts w:cstheme="minorHAnsi"/>
          <w:color w:val="2F5496" w:themeColor="accent1" w:themeShade="BF"/>
        </w:rPr>
        <w:t>A</w:t>
      </w:r>
      <w:r w:rsidR="00EF7D79" w:rsidRPr="001A323C">
        <w:rPr>
          <w:rFonts w:cstheme="minorHAnsi"/>
          <w:color w:val="2F5496" w:themeColor="accent1" w:themeShade="BF"/>
        </w:rPr>
        <w:t xml:space="preserve">: </w:t>
      </w:r>
      <w:r w:rsidR="006B0CAF" w:rsidRPr="001A323C">
        <w:rPr>
          <w:rFonts w:cstheme="minorHAnsi"/>
          <w:color w:val="2F5496" w:themeColor="accent1" w:themeShade="BF"/>
        </w:rPr>
        <w:t xml:space="preserve">MCC hopes the WDLN activities would tailor the activities </w:t>
      </w:r>
      <w:r w:rsidR="001564F6" w:rsidRPr="001A323C">
        <w:rPr>
          <w:rFonts w:cstheme="minorHAnsi"/>
          <w:color w:val="2F5496" w:themeColor="accent1" w:themeShade="BF"/>
        </w:rPr>
        <w:t>and</w:t>
      </w:r>
      <w:r w:rsidR="006B0CAF" w:rsidRPr="001A323C">
        <w:rPr>
          <w:rFonts w:cstheme="minorHAnsi"/>
          <w:color w:val="2F5496" w:themeColor="accent1" w:themeShade="BF"/>
        </w:rPr>
        <w:t xml:space="preserve"> training to the specific data </w:t>
      </w:r>
      <w:r w:rsidR="001564F6" w:rsidRPr="001A323C">
        <w:rPr>
          <w:rFonts w:cstheme="minorHAnsi"/>
          <w:color w:val="2F5496" w:themeColor="accent1" w:themeShade="BF"/>
        </w:rPr>
        <w:t>and</w:t>
      </w:r>
      <w:r w:rsidR="006B0CAF" w:rsidRPr="001A323C">
        <w:rPr>
          <w:rFonts w:cstheme="minorHAnsi"/>
          <w:color w:val="2F5496" w:themeColor="accent1" w:themeShade="BF"/>
        </w:rPr>
        <w:t xml:space="preserve"> digital related needs of </w:t>
      </w:r>
      <w:r w:rsidR="00183C1C" w:rsidRPr="001A323C">
        <w:rPr>
          <w:rFonts w:cstheme="minorHAnsi"/>
          <w:color w:val="2F5496" w:themeColor="accent1" w:themeShade="BF"/>
        </w:rPr>
        <w:t>W-SMEs</w:t>
      </w:r>
      <w:r w:rsidR="00EF7D79" w:rsidRPr="001A323C">
        <w:rPr>
          <w:rFonts w:cstheme="minorHAnsi"/>
          <w:color w:val="2F5496" w:themeColor="accent1" w:themeShade="BF"/>
        </w:rPr>
        <w:t xml:space="preserve">. </w:t>
      </w:r>
      <w:r w:rsidR="006B0CAF" w:rsidRPr="001A323C">
        <w:rPr>
          <w:rFonts w:cstheme="minorHAnsi"/>
          <w:color w:val="2F5496" w:themeColor="accent1" w:themeShade="BF"/>
        </w:rPr>
        <w:t xml:space="preserve">In that sense, the goal of the partner would be to impart those skills and ensure those skills are helpful to strengthen </w:t>
      </w:r>
      <w:r w:rsidR="008971B1" w:rsidRPr="001A323C">
        <w:rPr>
          <w:rFonts w:cstheme="minorHAnsi"/>
          <w:color w:val="2F5496" w:themeColor="accent1" w:themeShade="BF"/>
        </w:rPr>
        <w:t xml:space="preserve">all </w:t>
      </w:r>
      <w:r w:rsidR="00801115" w:rsidRPr="001A323C">
        <w:rPr>
          <w:rFonts w:cstheme="minorHAnsi"/>
          <w:color w:val="2F5496" w:themeColor="accent1" w:themeShade="BF"/>
        </w:rPr>
        <w:t>participants – while leaving market capture and ultimate results and outcomes to the W-SMEs</w:t>
      </w:r>
      <w:r w:rsidR="00F36DE2" w:rsidRPr="001A323C">
        <w:rPr>
          <w:rFonts w:cstheme="minorHAnsi"/>
          <w:color w:val="2F5496" w:themeColor="accent1" w:themeShade="BF"/>
        </w:rPr>
        <w:t xml:space="preserve">. </w:t>
      </w:r>
    </w:p>
    <w:p w14:paraId="4CF0255D" w14:textId="3E0F92A4" w:rsidR="005452B3" w:rsidRPr="001A323C" w:rsidRDefault="005452B3" w:rsidP="001A323C">
      <w:pPr>
        <w:pStyle w:val="ListParagraph"/>
        <w:tabs>
          <w:tab w:val="left" w:pos="1170"/>
        </w:tabs>
        <w:spacing w:after="0" w:line="240" w:lineRule="auto"/>
        <w:ind w:left="1170"/>
        <w:rPr>
          <w:rFonts w:cstheme="minorHAnsi"/>
          <w:b/>
        </w:rPr>
      </w:pPr>
    </w:p>
    <w:p w14:paraId="49EDA125" w14:textId="258FEBF4" w:rsidR="008C3817" w:rsidRPr="001A323C" w:rsidRDefault="008C3817"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If another pandemic hit, would you pause the program? Would you move to online training? Would you offer additional support around health or family issues?</w:t>
      </w:r>
    </w:p>
    <w:p w14:paraId="2F4AE593" w14:textId="5CD52FCD" w:rsidR="006A277F" w:rsidRPr="001A323C" w:rsidRDefault="006A277F"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MCC would like the local partner to propose a concept that is compatible with the current reality</w:t>
      </w:r>
      <w:r w:rsidR="00642BEF" w:rsidRPr="001A323C">
        <w:rPr>
          <w:rFonts w:cstheme="minorHAnsi"/>
          <w:bCs/>
          <w:color w:val="1F4E79" w:themeColor="accent5" w:themeShade="80"/>
        </w:rPr>
        <w:t>, amidst an evolving COVID</w:t>
      </w:r>
      <w:r w:rsidR="002A6AEE" w:rsidRPr="001A323C">
        <w:rPr>
          <w:rFonts w:cstheme="minorHAnsi"/>
          <w:bCs/>
          <w:color w:val="1F4E79" w:themeColor="accent5" w:themeShade="80"/>
        </w:rPr>
        <w:t>-</w:t>
      </w:r>
      <w:r w:rsidR="00642BEF" w:rsidRPr="001A323C">
        <w:rPr>
          <w:rFonts w:cstheme="minorHAnsi"/>
          <w:bCs/>
          <w:color w:val="1F4E79" w:themeColor="accent5" w:themeShade="80"/>
        </w:rPr>
        <w:t>19 situation</w:t>
      </w:r>
      <w:r w:rsidR="00F36DE2" w:rsidRPr="001A323C">
        <w:rPr>
          <w:rFonts w:cstheme="minorHAnsi"/>
          <w:bCs/>
          <w:color w:val="1F4E79" w:themeColor="accent5" w:themeShade="80"/>
        </w:rPr>
        <w:t xml:space="preserve">. </w:t>
      </w:r>
      <w:r w:rsidR="00642BEF" w:rsidRPr="001A323C">
        <w:rPr>
          <w:rFonts w:cstheme="minorHAnsi"/>
          <w:bCs/>
          <w:color w:val="1F4E79" w:themeColor="accent5" w:themeShade="80"/>
        </w:rPr>
        <w:t xml:space="preserve">WDLN always </w:t>
      </w:r>
      <w:r w:rsidR="00722569" w:rsidRPr="001A323C">
        <w:rPr>
          <w:rFonts w:cstheme="minorHAnsi"/>
          <w:bCs/>
          <w:color w:val="1F4E79" w:themeColor="accent5" w:themeShade="80"/>
        </w:rPr>
        <w:t>considered some element of online / virtual programming, but we also believe that some in</w:t>
      </w:r>
      <w:r w:rsidR="00D44DE9" w:rsidRPr="001A323C">
        <w:rPr>
          <w:rFonts w:cstheme="minorHAnsi"/>
          <w:bCs/>
          <w:color w:val="1F4E79" w:themeColor="accent5" w:themeShade="80"/>
        </w:rPr>
        <w:t>-</w:t>
      </w:r>
      <w:r w:rsidR="00722569" w:rsidRPr="001A323C">
        <w:rPr>
          <w:rFonts w:cstheme="minorHAnsi"/>
          <w:bCs/>
          <w:color w:val="1F4E79" w:themeColor="accent5" w:themeShade="80"/>
        </w:rPr>
        <w:t xml:space="preserve">person </w:t>
      </w:r>
      <w:r w:rsidR="000823FA" w:rsidRPr="001A323C">
        <w:rPr>
          <w:rFonts w:cstheme="minorHAnsi"/>
          <w:bCs/>
          <w:color w:val="1F4E79" w:themeColor="accent5" w:themeShade="80"/>
        </w:rPr>
        <w:t>(</w:t>
      </w:r>
      <w:r w:rsidR="00722569" w:rsidRPr="001A323C">
        <w:rPr>
          <w:rFonts w:cstheme="minorHAnsi"/>
          <w:bCs/>
          <w:color w:val="1F4E79" w:themeColor="accent5" w:themeShade="80"/>
        </w:rPr>
        <w:t>with appropriate COVID-19 precautions) programming will be needed. Consequently, we are looking for a</w:t>
      </w:r>
      <w:r w:rsidR="000661AE" w:rsidRPr="001A323C">
        <w:rPr>
          <w:rFonts w:cstheme="minorHAnsi"/>
          <w:bCs/>
          <w:color w:val="1F4E79" w:themeColor="accent5" w:themeShade="80"/>
        </w:rPr>
        <w:t xml:space="preserve"> program that embraces the reality and helps us to achie</w:t>
      </w:r>
      <w:r w:rsidR="00E71BF4" w:rsidRPr="001A323C">
        <w:rPr>
          <w:rFonts w:cstheme="minorHAnsi"/>
          <w:bCs/>
          <w:color w:val="1F4E79" w:themeColor="accent5" w:themeShade="80"/>
        </w:rPr>
        <w:t xml:space="preserve">ve the </w:t>
      </w:r>
      <w:r w:rsidR="000661AE" w:rsidRPr="001A323C">
        <w:rPr>
          <w:rFonts w:cstheme="minorHAnsi"/>
          <w:bCs/>
          <w:color w:val="1F4E79" w:themeColor="accent5" w:themeShade="80"/>
        </w:rPr>
        <w:t xml:space="preserve">5 target outcomes </w:t>
      </w:r>
      <w:r w:rsidR="00E71BF4" w:rsidRPr="001A323C">
        <w:rPr>
          <w:rFonts w:cstheme="minorHAnsi"/>
          <w:bCs/>
          <w:color w:val="1F4E79" w:themeColor="accent5" w:themeShade="80"/>
        </w:rPr>
        <w:t xml:space="preserve">included in the opportunity statement </w:t>
      </w:r>
      <w:r w:rsidR="000661AE" w:rsidRPr="001A323C">
        <w:rPr>
          <w:rFonts w:cstheme="minorHAnsi"/>
          <w:bCs/>
          <w:color w:val="1F4E79" w:themeColor="accent5" w:themeShade="80"/>
        </w:rPr>
        <w:t>despite the current outlook.</w:t>
      </w:r>
    </w:p>
    <w:p w14:paraId="2D8E5F60" w14:textId="77777777" w:rsidR="008C3817" w:rsidRPr="001A323C" w:rsidRDefault="008C3817" w:rsidP="001A323C">
      <w:pPr>
        <w:pStyle w:val="ListParagraph"/>
        <w:tabs>
          <w:tab w:val="left" w:pos="1170"/>
        </w:tabs>
        <w:spacing w:after="0" w:line="240" w:lineRule="auto"/>
        <w:ind w:left="1170"/>
        <w:rPr>
          <w:rFonts w:cstheme="minorHAnsi"/>
          <w:b/>
        </w:rPr>
      </w:pPr>
    </w:p>
    <w:p w14:paraId="5A0BA3E5" w14:textId="64E00A45" w:rsidR="00855A1B" w:rsidRPr="001A323C" w:rsidRDefault="00855A1B"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 xml:space="preserve">Are you targeting any </w:t>
      </w:r>
      <w:proofErr w:type="gramStart"/>
      <w:r w:rsidRPr="001A323C">
        <w:rPr>
          <w:rFonts w:cstheme="minorHAnsi"/>
          <w:b/>
        </w:rPr>
        <w:t>particular industries</w:t>
      </w:r>
      <w:proofErr w:type="gramEnd"/>
      <w:r w:rsidRPr="001A323C">
        <w:rPr>
          <w:rFonts w:cstheme="minorHAnsi"/>
          <w:b/>
        </w:rPr>
        <w:t xml:space="preserve"> or sectors, such as agriculture, waste management, healthcare, etc</w:t>
      </w:r>
      <w:r w:rsidR="00871FEF" w:rsidRPr="001A323C">
        <w:rPr>
          <w:rFonts w:cstheme="minorHAnsi"/>
          <w:b/>
        </w:rPr>
        <w:t>.</w:t>
      </w:r>
    </w:p>
    <w:p w14:paraId="551C3C0A" w14:textId="7A25EB6E" w:rsidR="00871FEF" w:rsidRPr="001A323C" w:rsidRDefault="00871FEF"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No. WDLN is sector agnostic, but we do expect our “niche” to impact W-SMEs to involve training, coaching</w:t>
      </w:r>
      <w:r w:rsidR="00B62B52" w:rsidRPr="001A323C">
        <w:rPr>
          <w:rFonts w:cstheme="minorHAnsi"/>
          <w:bCs/>
          <w:color w:val="1F4E79" w:themeColor="accent5" w:themeShade="80"/>
        </w:rPr>
        <w:t>,</w:t>
      </w:r>
      <w:r w:rsidRPr="001A323C">
        <w:rPr>
          <w:rFonts w:cstheme="minorHAnsi"/>
          <w:bCs/>
          <w:color w:val="1F4E79" w:themeColor="accent5" w:themeShade="80"/>
        </w:rPr>
        <w:t xml:space="preserve"> and mentoring (virtual or in person) to enable greater use of data</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As noted in </w:t>
      </w:r>
      <w:r w:rsidR="002D38A1" w:rsidRPr="001A323C">
        <w:rPr>
          <w:rFonts w:cstheme="minorHAnsi"/>
          <w:bCs/>
          <w:color w:val="1F4E79" w:themeColor="accent5" w:themeShade="80"/>
        </w:rPr>
        <w:t>a</w:t>
      </w:r>
      <w:r w:rsidRPr="001A323C">
        <w:rPr>
          <w:rFonts w:cstheme="minorHAnsi"/>
          <w:bCs/>
          <w:color w:val="1F4E79" w:themeColor="accent5" w:themeShade="80"/>
        </w:rPr>
        <w:t xml:space="preserve"> previous response (</w:t>
      </w:r>
      <w:r w:rsidRPr="001A323C">
        <w:rPr>
          <w:rFonts w:cstheme="minorHAnsi"/>
          <w:bCs/>
          <w:color w:val="1F4E79" w:themeColor="accent5" w:themeShade="80"/>
          <w:u w:val="single"/>
        </w:rPr>
        <w:t>see response to Q21</w:t>
      </w:r>
      <w:r w:rsidRPr="001A323C">
        <w:rPr>
          <w:rFonts w:cstheme="minorHAnsi"/>
          <w:bCs/>
          <w:color w:val="1F4E79" w:themeColor="accent5" w:themeShade="80"/>
        </w:rPr>
        <w:t xml:space="preserve">), this may require some level of ecosystem building so that program, </w:t>
      </w:r>
      <w:r w:rsidR="00B21DC7" w:rsidRPr="001A323C">
        <w:rPr>
          <w:rFonts w:cstheme="minorHAnsi"/>
          <w:bCs/>
          <w:color w:val="1F4E79" w:themeColor="accent5" w:themeShade="80"/>
        </w:rPr>
        <w:t>services,</w:t>
      </w:r>
      <w:r w:rsidRPr="001A323C">
        <w:rPr>
          <w:rFonts w:cstheme="minorHAnsi"/>
          <w:bCs/>
          <w:color w:val="1F4E79" w:themeColor="accent5" w:themeShade="80"/>
        </w:rPr>
        <w:t xml:space="preserve"> and systems that provide information </w:t>
      </w:r>
      <w:r w:rsidR="00F03D2F" w:rsidRPr="001A323C">
        <w:rPr>
          <w:rFonts w:cstheme="minorHAnsi"/>
          <w:bCs/>
          <w:color w:val="1F4E79" w:themeColor="accent5" w:themeShade="80"/>
        </w:rPr>
        <w:t xml:space="preserve">that could be relevant to W-SMEs reach them, particularly in subnational areas. </w:t>
      </w:r>
    </w:p>
    <w:p w14:paraId="33A58E1E" w14:textId="77777777" w:rsidR="002409D6" w:rsidRPr="001A323C" w:rsidRDefault="002409D6" w:rsidP="001A323C">
      <w:pPr>
        <w:pStyle w:val="ListParagraph"/>
        <w:tabs>
          <w:tab w:val="left" w:pos="1170"/>
        </w:tabs>
        <w:spacing w:after="0" w:line="240" w:lineRule="auto"/>
        <w:ind w:left="1170"/>
        <w:rPr>
          <w:rFonts w:cstheme="minorHAnsi"/>
          <w:b/>
        </w:rPr>
      </w:pPr>
    </w:p>
    <w:p w14:paraId="4799CBBD" w14:textId="01F6D59B" w:rsidR="002409D6" w:rsidRPr="001A323C" w:rsidRDefault="002409D6"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Perhaps part of the program could be to introduce women to unfamiliar industries along with increasing their digital skills. Just a suggestion</w:t>
      </w:r>
    </w:p>
    <w:p w14:paraId="63F6FF00" w14:textId="0FFCF171" w:rsidR="00F03D2F" w:rsidRPr="001A323C" w:rsidRDefault="00336395" w:rsidP="001A323C">
      <w:pPr>
        <w:tabs>
          <w:tab w:val="left" w:pos="1170"/>
        </w:tabs>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WDLN will support W-SMEs through </w:t>
      </w:r>
      <w:r w:rsidR="004559CB" w:rsidRPr="001A323C">
        <w:rPr>
          <w:rFonts w:cstheme="minorHAnsi"/>
          <w:bCs/>
          <w:color w:val="1F4E79" w:themeColor="accent5" w:themeShade="80"/>
        </w:rPr>
        <w:t xml:space="preserve">improved data use and better digital skills. </w:t>
      </w:r>
      <w:r w:rsidR="007317B0" w:rsidRPr="001A323C">
        <w:rPr>
          <w:rFonts w:cstheme="minorHAnsi"/>
          <w:bCs/>
          <w:color w:val="1F4E79" w:themeColor="accent5" w:themeShade="80"/>
        </w:rPr>
        <w:t xml:space="preserve">However, </w:t>
      </w:r>
      <w:r w:rsidR="0052106E" w:rsidRPr="001A323C">
        <w:rPr>
          <w:rFonts w:cstheme="minorHAnsi"/>
          <w:bCs/>
          <w:color w:val="1F4E79" w:themeColor="accent5" w:themeShade="80"/>
        </w:rPr>
        <w:t>during in-person programs they w</w:t>
      </w:r>
      <w:r w:rsidR="007C2F5C" w:rsidRPr="001A323C">
        <w:rPr>
          <w:rFonts w:cstheme="minorHAnsi"/>
          <w:bCs/>
          <w:color w:val="1F4E79" w:themeColor="accent5" w:themeShade="80"/>
        </w:rPr>
        <w:t>ill</w:t>
      </w:r>
      <w:r w:rsidR="0052106E" w:rsidRPr="001A323C">
        <w:rPr>
          <w:rFonts w:cstheme="minorHAnsi"/>
          <w:bCs/>
          <w:color w:val="1F4E79" w:themeColor="accent5" w:themeShade="80"/>
        </w:rPr>
        <w:t xml:space="preserve"> </w:t>
      </w:r>
      <w:proofErr w:type="gramStart"/>
      <w:r w:rsidR="0052106E" w:rsidRPr="001A323C">
        <w:rPr>
          <w:rFonts w:cstheme="minorHAnsi"/>
          <w:bCs/>
          <w:color w:val="1F4E79" w:themeColor="accent5" w:themeShade="80"/>
        </w:rPr>
        <w:t>come into contact with</w:t>
      </w:r>
      <w:proofErr w:type="gramEnd"/>
      <w:r w:rsidR="0052106E" w:rsidRPr="001A323C">
        <w:rPr>
          <w:rFonts w:cstheme="minorHAnsi"/>
          <w:bCs/>
          <w:color w:val="1F4E79" w:themeColor="accent5" w:themeShade="80"/>
        </w:rPr>
        <w:t xml:space="preserve"> other entrepreneurs, who could be from different sectors.</w:t>
      </w:r>
      <w:r w:rsidR="004559CB" w:rsidRPr="001A323C">
        <w:rPr>
          <w:rFonts w:cstheme="minorHAnsi"/>
          <w:bCs/>
          <w:color w:val="1F4E79" w:themeColor="accent5" w:themeShade="80"/>
        </w:rPr>
        <w:t xml:space="preserve"> </w:t>
      </w:r>
    </w:p>
    <w:p w14:paraId="3D38D03F" w14:textId="77777777" w:rsidR="002409D6" w:rsidRPr="001A323C" w:rsidRDefault="002409D6" w:rsidP="001A323C">
      <w:pPr>
        <w:spacing w:after="0" w:line="240" w:lineRule="auto"/>
        <w:ind w:left="720"/>
        <w:contextualSpacing/>
        <w:rPr>
          <w:rFonts w:cstheme="minorHAnsi"/>
        </w:rPr>
      </w:pPr>
    </w:p>
    <w:p w14:paraId="4267C588" w14:textId="7F545118" w:rsidR="00D450D0" w:rsidRPr="001A323C" w:rsidRDefault="00D450D0"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 xml:space="preserve">Did you look at the infrastructure because when we talk about data and everything, we </w:t>
      </w:r>
      <w:proofErr w:type="gramStart"/>
      <w:r w:rsidRPr="001A323C">
        <w:rPr>
          <w:rFonts w:cstheme="minorHAnsi"/>
          <w:b/>
        </w:rPr>
        <w:t>have to</w:t>
      </w:r>
      <w:proofErr w:type="gramEnd"/>
      <w:r w:rsidRPr="001A323C">
        <w:rPr>
          <w:rFonts w:cstheme="minorHAnsi"/>
          <w:b/>
        </w:rPr>
        <w:t xml:space="preserve"> look also at the </w:t>
      </w:r>
      <w:proofErr w:type="spellStart"/>
      <w:r w:rsidRPr="001A323C">
        <w:rPr>
          <w:rFonts w:cstheme="minorHAnsi"/>
          <w:b/>
        </w:rPr>
        <w:t>wifi</w:t>
      </w:r>
      <w:proofErr w:type="spellEnd"/>
      <w:r w:rsidRPr="001A323C">
        <w:rPr>
          <w:rFonts w:cstheme="minorHAnsi"/>
          <w:b/>
        </w:rPr>
        <w:t>, the internet.</w:t>
      </w:r>
    </w:p>
    <w:p w14:paraId="2211D47D" w14:textId="4A405923" w:rsidR="00D450D0" w:rsidRPr="001A323C" w:rsidRDefault="00D450D0" w:rsidP="001A323C">
      <w:pPr>
        <w:spacing w:after="0" w:line="240" w:lineRule="auto"/>
        <w:ind w:left="720"/>
        <w:contextualSpacing/>
        <w:rPr>
          <w:rFonts w:cstheme="minorHAnsi"/>
          <w:color w:val="2F5496" w:themeColor="accent1" w:themeShade="BF"/>
        </w:rPr>
      </w:pPr>
      <w:r w:rsidRPr="001A323C">
        <w:rPr>
          <w:rFonts w:cstheme="minorHAnsi"/>
          <w:color w:val="2F5496" w:themeColor="accent1" w:themeShade="BF"/>
        </w:rPr>
        <w:t xml:space="preserve">A: </w:t>
      </w:r>
      <w:r w:rsidR="00306129" w:rsidRPr="001A323C">
        <w:rPr>
          <w:rFonts w:cstheme="minorHAnsi"/>
          <w:color w:val="2F5496" w:themeColor="accent1" w:themeShade="BF"/>
        </w:rPr>
        <w:t>There is a</w:t>
      </w:r>
      <w:r w:rsidRPr="001A323C">
        <w:rPr>
          <w:rFonts w:cstheme="minorHAnsi"/>
          <w:color w:val="2F5496" w:themeColor="accent1" w:themeShade="BF"/>
        </w:rPr>
        <w:t xml:space="preserve"> need for</w:t>
      </w:r>
      <w:r w:rsidR="00306129" w:rsidRPr="001A323C">
        <w:rPr>
          <w:rFonts w:cstheme="minorHAnsi"/>
          <w:color w:val="2F5496" w:themeColor="accent1" w:themeShade="BF"/>
        </w:rPr>
        <w:t xml:space="preserve"> better digital</w:t>
      </w:r>
      <w:r w:rsidRPr="001A323C">
        <w:rPr>
          <w:rFonts w:cstheme="minorHAnsi"/>
          <w:color w:val="2F5496" w:themeColor="accent1" w:themeShade="BF"/>
        </w:rPr>
        <w:t xml:space="preserve"> infrastructure</w:t>
      </w:r>
      <w:r w:rsidR="00810234" w:rsidRPr="001A323C">
        <w:rPr>
          <w:rFonts w:cstheme="minorHAnsi"/>
          <w:color w:val="2F5496" w:themeColor="accent1" w:themeShade="BF"/>
        </w:rPr>
        <w:t>,</w:t>
      </w:r>
      <w:r w:rsidRPr="001A323C">
        <w:rPr>
          <w:rFonts w:cstheme="minorHAnsi"/>
          <w:color w:val="2F5496" w:themeColor="accent1" w:themeShade="BF"/>
        </w:rPr>
        <w:t xml:space="preserve"> and across </w:t>
      </w:r>
      <w:proofErr w:type="gramStart"/>
      <w:r w:rsidRPr="001A323C">
        <w:rPr>
          <w:rFonts w:cstheme="minorHAnsi"/>
          <w:color w:val="2F5496" w:themeColor="accent1" w:themeShade="BF"/>
        </w:rPr>
        <w:t>all of</w:t>
      </w:r>
      <w:proofErr w:type="gramEnd"/>
      <w:r w:rsidRPr="001A323C">
        <w:rPr>
          <w:rFonts w:cstheme="minorHAnsi"/>
          <w:color w:val="2F5496" w:themeColor="accent1" w:themeShade="BF"/>
        </w:rPr>
        <w:t xml:space="preserve"> </w:t>
      </w:r>
      <w:r w:rsidR="00810234" w:rsidRPr="001A323C">
        <w:rPr>
          <w:rFonts w:cstheme="minorHAnsi"/>
          <w:color w:val="2F5496" w:themeColor="accent1" w:themeShade="BF"/>
        </w:rPr>
        <w:t>MCC’s</w:t>
      </w:r>
      <w:r w:rsidRPr="001A323C">
        <w:rPr>
          <w:rFonts w:cstheme="minorHAnsi"/>
          <w:color w:val="2F5496" w:themeColor="accent1" w:themeShade="BF"/>
        </w:rPr>
        <w:t xml:space="preserve"> partner countries, there's a need for </w:t>
      </w:r>
      <w:r w:rsidR="000A66E8" w:rsidRPr="001A323C">
        <w:rPr>
          <w:rFonts w:cstheme="minorHAnsi"/>
          <w:color w:val="2F5496" w:themeColor="accent1" w:themeShade="BF"/>
        </w:rPr>
        <w:t>more and better</w:t>
      </w:r>
      <w:r w:rsidRPr="001A323C">
        <w:rPr>
          <w:rFonts w:cstheme="minorHAnsi"/>
          <w:color w:val="2F5496" w:themeColor="accent1" w:themeShade="BF"/>
        </w:rPr>
        <w:t xml:space="preserve"> connectivity</w:t>
      </w:r>
      <w:r w:rsidR="00385555" w:rsidRPr="001A323C">
        <w:rPr>
          <w:rFonts w:cstheme="minorHAnsi"/>
          <w:color w:val="2F5496" w:themeColor="accent1" w:themeShade="BF"/>
        </w:rPr>
        <w:t xml:space="preserve"> -- i</w:t>
      </w:r>
      <w:r w:rsidRPr="001A323C">
        <w:rPr>
          <w:rFonts w:cstheme="minorHAnsi"/>
          <w:color w:val="2F5496" w:themeColor="accent1" w:themeShade="BF"/>
        </w:rPr>
        <w:t>n particular, outside of what might be the larger cities or the capitals</w:t>
      </w:r>
      <w:r w:rsidR="00EF7D79" w:rsidRPr="001A323C">
        <w:rPr>
          <w:rFonts w:cstheme="minorHAnsi"/>
          <w:color w:val="2F5496" w:themeColor="accent1" w:themeShade="BF"/>
        </w:rPr>
        <w:t xml:space="preserve">. </w:t>
      </w:r>
      <w:r w:rsidR="00F5235B" w:rsidRPr="001A323C">
        <w:rPr>
          <w:rFonts w:cstheme="minorHAnsi"/>
          <w:color w:val="2F5496" w:themeColor="accent1" w:themeShade="BF"/>
        </w:rPr>
        <w:t>T</w:t>
      </w:r>
      <w:r w:rsidR="009D3964" w:rsidRPr="001A323C">
        <w:rPr>
          <w:rFonts w:cstheme="minorHAnsi"/>
          <w:color w:val="2F5496" w:themeColor="accent1" w:themeShade="BF"/>
        </w:rPr>
        <w:t>here are other funders / donors that are focused on this space</w:t>
      </w:r>
      <w:r w:rsidR="00F5235B" w:rsidRPr="001A323C">
        <w:rPr>
          <w:rFonts w:cstheme="minorHAnsi"/>
          <w:color w:val="2F5496" w:themeColor="accent1" w:themeShade="BF"/>
        </w:rPr>
        <w:t>; and WDLN may in time seek to collaborate or link with such initiatives</w:t>
      </w:r>
      <w:r w:rsidR="00F36DE2" w:rsidRPr="001A323C">
        <w:rPr>
          <w:rFonts w:cstheme="minorHAnsi"/>
          <w:color w:val="2F5496" w:themeColor="accent1" w:themeShade="BF"/>
        </w:rPr>
        <w:t xml:space="preserve">. </w:t>
      </w:r>
      <w:r w:rsidR="009D3964" w:rsidRPr="001A323C">
        <w:rPr>
          <w:rFonts w:cstheme="minorHAnsi"/>
          <w:color w:val="2F5496" w:themeColor="accent1" w:themeShade="BF"/>
        </w:rPr>
        <w:t>For WDLN, MCC will be focusing on the human capital element of data and digital tool use, and specifically that of W-SMEs</w:t>
      </w:r>
      <w:r w:rsidRPr="001A323C">
        <w:rPr>
          <w:rFonts w:cstheme="minorHAnsi"/>
          <w:color w:val="2F5496" w:themeColor="accent1" w:themeShade="BF"/>
        </w:rPr>
        <w:t xml:space="preserve">. </w:t>
      </w:r>
    </w:p>
    <w:p w14:paraId="4DDB66E0" w14:textId="77777777" w:rsidR="00D450D0" w:rsidRPr="001A323C" w:rsidRDefault="00D450D0" w:rsidP="001A323C">
      <w:pPr>
        <w:spacing w:after="0" w:line="240" w:lineRule="auto"/>
        <w:ind w:left="720"/>
        <w:contextualSpacing/>
        <w:rPr>
          <w:rFonts w:cstheme="minorHAnsi"/>
          <w:color w:val="2F5496" w:themeColor="accent1" w:themeShade="BF"/>
        </w:rPr>
      </w:pPr>
    </w:p>
    <w:p w14:paraId="5D547E23" w14:textId="2C8D72F4" w:rsidR="00D450D0" w:rsidRPr="001A323C" w:rsidRDefault="00D450D0"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 xml:space="preserve">We </w:t>
      </w:r>
      <w:r w:rsidR="00740FC4" w:rsidRPr="001A323C">
        <w:rPr>
          <w:rFonts w:cstheme="minorHAnsi"/>
          <w:b/>
        </w:rPr>
        <w:t xml:space="preserve">are </w:t>
      </w:r>
      <w:r w:rsidRPr="001A323C">
        <w:rPr>
          <w:rFonts w:cstheme="minorHAnsi"/>
          <w:b/>
        </w:rPr>
        <w:t>speak</w:t>
      </w:r>
      <w:r w:rsidR="00740FC4" w:rsidRPr="001A323C">
        <w:rPr>
          <w:rFonts w:cstheme="minorHAnsi"/>
          <w:b/>
        </w:rPr>
        <w:t>ing</w:t>
      </w:r>
      <w:r w:rsidRPr="001A323C">
        <w:rPr>
          <w:rFonts w:cstheme="minorHAnsi"/>
          <w:b/>
        </w:rPr>
        <w:t xml:space="preserve"> English and Abidjan is a French colony. The mentality is a little different, versus something like, where they already have the mindset and, small businesses and growing, in French colonies is more, a set mind on, corporate war kind of, so it's already a </w:t>
      </w:r>
      <w:r w:rsidRPr="001A323C">
        <w:rPr>
          <w:rFonts w:cstheme="minorHAnsi"/>
          <w:b/>
        </w:rPr>
        <w:lastRenderedPageBreak/>
        <w:t xml:space="preserve">task trying to get them into believing in small businesses, before even getting to the data level. </w:t>
      </w:r>
    </w:p>
    <w:p w14:paraId="0D77F02A" w14:textId="44C8C1BA" w:rsidR="00D450D0" w:rsidRPr="001A323C" w:rsidRDefault="00D450D0" w:rsidP="001A323C">
      <w:pPr>
        <w:spacing w:after="0" w:line="240" w:lineRule="auto"/>
        <w:ind w:left="720"/>
        <w:contextualSpacing/>
        <w:rPr>
          <w:rFonts w:cstheme="minorHAnsi"/>
          <w:color w:val="2F5496" w:themeColor="accent1" w:themeShade="BF"/>
        </w:rPr>
      </w:pPr>
      <w:r w:rsidRPr="001A323C">
        <w:rPr>
          <w:rFonts w:cstheme="minorHAnsi"/>
          <w:color w:val="2F5496" w:themeColor="accent1" w:themeShade="BF"/>
        </w:rPr>
        <w:t xml:space="preserve">A: </w:t>
      </w:r>
      <w:r w:rsidR="0088183C" w:rsidRPr="001A323C">
        <w:rPr>
          <w:rFonts w:cstheme="minorHAnsi"/>
          <w:color w:val="2F5496" w:themeColor="accent1" w:themeShade="BF"/>
        </w:rPr>
        <w:t>T</w:t>
      </w:r>
      <w:r w:rsidRPr="001A323C">
        <w:rPr>
          <w:rFonts w:cstheme="minorHAnsi"/>
          <w:color w:val="2F5496" w:themeColor="accent1" w:themeShade="BF"/>
        </w:rPr>
        <w:t xml:space="preserve">here are many reasons why we decided on </w:t>
      </w:r>
      <w:r w:rsidR="00464ADC" w:rsidRPr="001A323C">
        <w:rPr>
          <w:rFonts w:cstheme="minorHAnsi"/>
          <w:color w:val="2F5496" w:themeColor="accent1" w:themeShade="BF"/>
        </w:rPr>
        <w:t>Côte d’Ivoire</w:t>
      </w:r>
      <w:r w:rsidRPr="001A323C">
        <w:rPr>
          <w:rFonts w:cstheme="minorHAnsi"/>
          <w:color w:val="2F5496" w:themeColor="accent1" w:themeShade="BF"/>
        </w:rPr>
        <w:t xml:space="preserve">, and we're very excited about this investment being in </w:t>
      </w:r>
      <w:r w:rsidR="00464ADC" w:rsidRPr="001A323C">
        <w:rPr>
          <w:rFonts w:cstheme="minorHAnsi"/>
          <w:color w:val="2F5496" w:themeColor="accent1" w:themeShade="BF"/>
        </w:rPr>
        <w:t>Côte d’Ivoire</w:t>
      </w:r>
      <w:r w:rsidRPr="001A323C">
        <w:rPr>
          <w:rFonts w:cstheme="minorHAnsi"/>
          <w:color w:val="2F5496" w:themeColor="accent1" w:themeShade="BF"/>
        </w:rPr>
        <w:t xml:space="preserve">. As you can see in the back of the fact sheet that we all shared with you before this call, we have other investments </w:t>
      </w:r>
      <w:r w:rsidR="001B4615" w:rsidRPr="001A323C">
        <w:rPr>
          <w:rFonts w:cstheme="minorHAnsi"/>
          <w:color w:val="2F5496" w:themeColor="accent1" w:themeShade="BF"/>
        </w:rPr>
        <w:t xml:space="preserve">in </w:t>
      </w:r>
      <w:r w:rsidR="00464ADC" w:rsidRPr="001A323C">
        <w:rPr>
          <w:rFonts w:cstheme="minorHAnsi"/>
          <w:color w:val="2F5496" w:themeColor="accent1" w:themeShade="BF"/>
        </w:rPr>
        <w:t>Côte d’Ivoire</w:t>
      </w:r>
      <w:r w:rsidR="001B4615" w:rsidRPr="001A323C">
        <w:rPr>
          <w:rFonts w:cstheme="minorHAnsi"/>
          <w:color w:val="2F5496" w:themeColor="accent1" w:themeShade="BF"/>
        </w:rPr>
        <w:t>:</w:t>
      </w:r>
      <w:r w:rsidRPr="001A323C">
        <w:rPr>
          <w:rFonts w:cstheme="minorHAnsi"/>
          <w:color w:val="2F5496" w:themeColor="accent1" w:themeShade="BF"/>
        </w:rPr>
        <w:t xml:space="preserve"> There</w:t>
      </w:r>
      <w:r w:rsidR="001B4615" w:rsidRPr="001A323C">
        <w:rPr>
          <w:rFonts w:cstheme="minorHAnsi"/>
          <w:color w:val="2F5496" w:themeColor="accent1" w:themeShade="BF"/>
        </w:rPr>
        <w:t>’</w:t>
      </w:r>
      <w:r w:rsidRPr="001A323C">
        <w:rPr>
          <w:rFonts w:cstheme="minorHAnsi"/>
          <w:color w:val="2F5496" w:themeColor="accent1" w:themeShade="BF"/>
        </w:rPr>
        <w:t xml:space="preserve">s an MCC, investment in the education and transport sector, that also has elements of gender in gender and social inclusion in it. There was also a three-year program called the </w:t>
      </w:r>
      <w:hyperlink r:id="rId23" w:history="1">
        <w:r w:rsidRPr="001A323C">
          <w:rPr>
            <w:rStyle w:val="Hyperlink"/>
            <w:rFonts w:cstheme="minorHAnsi"/>
          </w:rPr>
          <w:t>Data Collaboratives for Local Impact</w:t>
        </w:r>
      </w:hyperlink>
      <w:r w:rsidRPr="001A323C">
        <w:rPr>
          <w:rFonts w:cstheme="minorHAnsi"/>
          <w:color w:val="2F5496" w:themeColor="accent1" w:themeShade="BF"/>
        </w:rPr>
        <w:t>, where we have worked with youth</w:t>
      </w:r>
      <w:r w:rsidR="001B4615" w:rsidRPr="001A323C">
        <w:rPr>
          <w:rFonts w:cstheme="minorHAnsi"/>
          <w:color w:val="2F5496" w:themeColor="accent1" w:themeShade="BF"/>
        </w:rPr>
        <w:t xml:space="preserve"> to bring about greater use of data and digital tool</w:t>
      </w:r>
      <w:r w:rsidR="006E3DF6" w:rsidRPr="001A323C">
        <w:rPr>
          <w:rFonts w:cstheme="minorHAnsi"/>
          <w:color w:val="2F5496" w:themeColor="accent1" w:themeShade="BF"/>
        </w:rPr>
        <w:t>s</w:t>
      </w:r>
      <w:r w:rsidRPr="001A323C">
        <w:rPr>
          <w:rFonts w:cstheme="minorHAnsi"/>
          <w:color w:val="2F5496" w:themeColor="accent1" w:themeShade="BF"/>
        </w:rPr>
        <w:t xml:space="preserve">. So, we're very excited </w:t>
      </w:r>
      <w:r w:rsidR="006E3DF6" w:rsidRPr="001A323C">
        <w:rPr>
          <w:rFonts w:cstheme="minorHAnsi"/>
          <w:color w:val="2F5496" w:themeColor="accent1" w:themeShade="BF"/>
        </w:rPr>
        <w:t>to build on this</w:t>
      </w:r>
      <w:r w:rsidRPr="001A323C">
        <w:rPr>
          <w:rFonts w:cstheme="minorHAnsi"/>
          <w:color w:val="2F5496" w:themeColor="accent1" w:themeShade="BF"/>
        </w:rPr>
        <w:t xml:space="preserve">, </w:t>
      </w:r>
      <w:r w:rsidR="006E3DF6" w:rsidRPr="001A323C">
        <w:rPr>
          <w:rFonts w:cstheme="minorHAnsi"/>
          <w:color w:val="2F5496" w:themeColor="accent1" w:themeShade="BF"/>
        </w:rPr>
        <w:t xml:space="preserve">and ensure that W-SMEs in </w:t>
      </w:r>
      <w:r w:rsidR="00464ADC" w:rsidRPr="001A323C">
        <w:rPr>
          <w:rFonts w:cstheme="minorHAnsi"/>
          <w:color w:val="2F5496" w:themeColor="accent1" w:themeShade="BF"/>
        </w:rPr>
        <w:t>Côte d’Ivoire</w:t>
      </w:r>
      <w:r w:rsidR="006E3DF6" w:rsidRPr="001A323C">
        <w:rPr>
          <w:rFonts w:cstheme="minorHAnsi"/>
          <w:color w:val="2F5496" w:themeColor="accent1" w:themeShade="BF"/>
        </w:rPr>
        <w:t xml:space="preserve"> are provided some competitive advantage through greater use of data and digital tools.</w:t>
      </w:r>
    </w:p>
    <w:p w14:paraId="128D99DD" w14:textId="77777777" w:rsidR="00D450D0" w:rsidRPr="001A323C" w:rsidRDefault="00D450D0" w:rsidP="001A323C">
      <w:pPr>
        <w:spacing w:after="0" w:line="240" w:lineRule="auto"/>
        <w:ind w:left="720"/>
        <w:contextualSpacing/>
        <w:rPr>
          <w:rFonts w:cstheme="minorHAnsi"/>
        </w:rPr>
      </w:pPr>
    </w:p>
    <w:p w14:paraId="1B7772BB" w14:textId="1DF5EF7A" w:rsidR="00BB6FA7" w:rsidRPr="001A323C" w:rsidRDefault="00BB6FA7"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For SMEs are you also looking to potentially connect them to global value chains, whether it's regionally or internationally?</w:t>
      </w:r>
    </w:p>
    <w:p w14:paraId="50792582" w14:textId="5870D060" w:rsidR="00BB6FA7" w:rsidRPr="001A323C" w:rsidRDefault="00BB6FA7" w:rsidP="001A323C">
      <w:pPr>
        <w:spacing w:after="0" w:line="240" w:lineRule="auto"/>
        <w:ind w:left="720"/>
        <w:contextualSpacing/>
        <w:rPr>
          <w:rFonts w:cstheme="minorHAnsi"/>
          <w:color w:val="2F5496" w:themeColor="accent1" w:themeShade="BF"/>
        </w:rPr>
      </w:pPr>
      <w:r w:rsidRPr="001A323C">
        <w:rPr>
          <w:rFonts w:cstheme="minorHAnsi"/>
          <w:color w:val="2F5496" w:themeColor="accent1" w:themeShade="BF"/>
        </w:rPr>
        <w:t xml:space="preserve">A: </w:t>
      </w:r>
      <w:r w:rsidR="00C4529E" w:rsidRPr="001A323C">
        <w:rPr>
          <w:rFonts w:cstheme="minorHAnsi"/>
          <w:color w:val="2F5496" w:themeColor="accent1" w:themeShade="BF"/>
          <w:u w:val="single"/>
        </w:rPr>
        <w:t>As explained in our answer to Q21</w:t>
      </w:r>
      <w:r w:rsidR="00C4529E" w:rsidRPr="001A323C">
        <w:rPr>
          <w:rFonts w:cstheme="minorHAnsi"/>
          <w:color w:val="2F5496" w:themeColor="accent1" w:themeShade="BF"/>
        </w:rPr>
        <w:t>, we will focus on 1-2 geographic regions – and within those on groups of growth-oriented W-SMEs along different stages of business maturity</w:t>
      </w:r>
      <w:r w:rsidR="00F36DE2" w:rsidRPr="001A323C">
        <w:rPr>
          <w:rFonts w:cstheme="minorHAnsi"/>
          <w:color w:val="2F5496" w:themeColor="accent1" w:themeShade="BF"/>
        </w:rPr>
        <w:t xml:space="preserve">. </w:t>
      </w:r>
      <w:r w:rsidR="00046B81" w:rsidRPr="001A323C">
        <w:rPr>
          <w:rFonts w:cstheme="minorHAnsi"/>
          <w:color w:val="2F5496" w:themeColor="accent1" w:themeShade="BF"/>
        </w:rPr>
        <w:t xml:space="preserve">Most of our effort should be on W-SMEs that are not yet ready to scale; however, through outcome #4 we hope the local partner will help to identify women that </w:t>
      </w:r>
      <w:r w:rsidR="00675E65" w:rsidRPr="001A323C">
        <w:rPr>
          <w:rFonts w:cstheme="minorHAnsi"/>
          <w:color w:val="2F5496" w:themeColor="accent1" w:themeShade="BF"/>
        </w:rPr>
        <w:t>have the potential to benefit from regional networks and/or are ready to scale regionally</w:t>
      </w:r>
      <w:r w:rsidR="00EF7D79" w:rsidRPr="001A323C">
        <w:rPr>
          <w:rFonts w:cstheme="minorHAnsi"/>
          <w:color w:val="2F5496" w:themeColor="accent1" w:themeShade="BF"/>
        </w:rPr>
        <w:t xml:space="preserve">. </w:t>
      </w:r>
      <w:r w:rsidR="00675E65" w:rsidRPr="001A323C">
        <w:rPr>
          <w:rFonts w:cstheme="minorHAnsi"/>
          <w:color w:val="2F5496" w:themeColor="accent1" w:themeShade="BF"/>
        </w:rPr>
        <w:t xml:space="preserve">These are the cohorts / groups of women which the local partner would seek to </w:t>
      </w:r>
      <w:r w:rsidR="00D36AAD" w:rsidRPr="001A323C">
        <w:rPr>
          <w:rFonts w:cstheme="minorHAnsi"/>
          <w:color w:val="2F5496" w:themeColor="accent1" w:themeShade="BF"/>
        </w:rPr>
        <w:t>prepare,</w:t>
      </w:r>
      <w:r w:rsidR="00675E65" w:rsidRPr="001A323C">
        <w:rPr>
          <w:rFonts w:cstheme="minorHAnsi"/>
          <w:color w:val="2F5496" w:themeColor="accent1" w:themeShade="BF"/>
        </w:rPr>
        <w:t xml:space="preserve"> and which </w:t>
      </w:r>
      <w:r w:rsidR="00FF751D" w:rsidRPr="001A323C">
        <w:rPr>
          <w:rFonts w:cstheme="minorHAnsi"/>
          <w:color w:val="2F5496" w:themeColor="accent1" w:themeShade="BF"/>
        </w:rPr>
        <w:t>may</w:t>
      </w:r>
      <w:r w:rsidR="00675E65" w:rsidRPr="001A323C">
        <w:rPr>
          <w:rFonts w:cstheme="minorHAnsi"/>
          <w:color w:val="2F5496" w:themeColor="accent1" w:themeShade="BF"/>
        </w:rPr>
        <w:t xml:space="preserve"> then benefit from the Microsoft </w:t>
      </w:r>
      <w:hyperlink r:id="rId24" w:history="1">
        <w:r w:rsidR="00675E65" w:rsidRPr="001A323C">
          <w:rPr>
            <w:rStyle w:val="Hyperlink"/>
            <w:rFonts w:cstheme="minorHAnsi"/>
          </w:rPr>
          <w:t>4Afri</w:t>
        </w:r>
        <w:r w:rsidR="00FF751D" w:rsidRPr="001A323C">
          <w:rPr>
            <w:rStyle w:val="Hyperlink"/>
            <w:rFonts w:cstheme="minorHAnsi"/>
          </w:rPr>
          <w:t>k</w:t>
        </w:r>
        <w:r w:rsidR="00675E65" w:rsidRPr="001A323C">
          <w:rPr>
            <w:rStyle w:val="Hyperlink"/>
            <w:rFonts w:cstheme="minorHAnsi"/>
          </w:rPr>
          <w:t>a</w:t>
        </w:r>
      </w:hyperlink>
      <w:r w:rsidR="00675E65" w:rsidRPr="001A323C">
        <w:rPr>
          <w:rFonts w:cstheme="minorHAnsi"/>
          <w:color w:val="2F5496" w:themeColor="accent1" w:themeShade="BF"/>
        </w:rPr>
        <w:t xml:space="preserve"> program.</w:t>
      </w:r>
      <w:r w:rsidRPr="001A323C">
        <w:rPr>
          <w:rFonts w:cstheme="minorHAnsi"/>
          <w:color w:val="2F5496" w:themeColor="accent1" w:themeShade="BF"/>
        </w:rPr>
        <w:t xml:space="preserve"> </w:t>
      </w:r>
    </w:p>
    <w:p w14:paraId="44B33D8C" w14:textId="29CF2C28" w:rsidR="005452B3" w:rsidRPr="001A323C" w:rsidRDefault="005452B3" w:rsidP="001A323C">
      <w:pPr>
        <w:spacing w:after="0" w:line="240" w:lineRule="auto"/>
        <w:ind w:left="720"/>
        <w:contextualSpacing/>
        <w:rPr>
          <w:rFonts w:cstheme="minorHAnsi"/>
        </w:rPr>
      </w:pPr>
    </w:p>
    <w:p w14:paraId="1A40D750" w14:textId="109BE180" w:rsidR="00C61DCF" w:rsidRPr="001A323C" w:rsidRDefault="47D7D132" w:rsidP="001A323C">
      <w:pPr>
        <w:pStyle w:val="ListParagraph"/>
        <w:numPr>
          <w:ilvl w:val="1"/>
          <w:numId w:val="34"/>
        </w:numPr>
        <w:tabs>
          <w:tab w:val="left" w:pos="1170"/>
        </w:tabs>
        <w:spacing w:after="0" w:line="240" w:lineRule="auto"/>
        <w:ind w:left="1170" w:hanging="450"/>
        <w:rPr>
          <w:rFonts w:eastAsia="Times New Roman" w:cstheme="minorHAnsi"/>
          <w:b/>
        </w:rPr>
      </w:pPr>
      <w:r w:rsidRPr="001A323C">
        <w:rPr>
          <w:rFonts w:cstheme="minorHAnsi"/>
          <w:b/>
        </w:rPr>
        <w:t>Is your belief that mentoring is the #1 factor for success among women entrepreneurs?</w:t>
      </w:r>
      <w:r w:rsidRPr="001A323C">
        <w:rPr>
          <w:rFonts w:eastAsia="Times New Roman" w:cstheme="minorHAnsi"/>
          <w:b/>
        </w:rPr>
        <w:t xml:space="preserve"> </w:t>
      </w:r>
    </w:p>
    <w:p w14:paraId="768E251E" w14:textId="73A294CB" w:rsidR="000607AF" w:rsidRPr="001A323C" w:rsidRDefault="000607AF" w:rsidP="001A323C">
      <w:pPr>
        <w:spacing w:after="0" w:line="240" w:lineRule="auto"/>
        <w:ind w:left="720"/>
        <w:contextualSpacing/>
        <w:rPr>
          <w:rFonts w:cstheme="minorHAnsi"/>
          <w:bCs/>
          <w:color w:val="1F4E79" w:themeColor="accent5" w:themeShade="80"/>
        </w:rPr>
      </w:pPr>
      <w:r w:rsidRPr="001A323C">
        <w:rPr>
          <w:rFonts w:eastAsia="Times New Roman" w:cstheme="minorHAnsi"/>
          <w:bCs/>
          <w:color w:val="1F4E79" w:themeColor="accent5" w:themeShade="80"/>
        </w:rPr>
        <w:t>A</w:t>
      </w:r>
      <w:r w:rsidR="00EF7D79" w:rsidRPr="001A323C">
        <w:rPr>
          <w:rFonts w:eastAsia="Times New Roman" w:cstheme="minorHAnsi"/>
          <w:bCs/>
          <w:color w:val="1F4E79" w:themeColor="accent5" w:themeShade="80"/>
        </w:rPr>
        <w:t xml:space="preserve">: </w:t>
      </w:r>
      <w:r w:rsidRPr="001A323C">
        <w:rPr>
          <w:rFonts w:eastAsia="Times New Roman" w:cstheme="minorHAnsi"/>
          <w:bCs/>
          <w:color w:val="1F4E79" w:themeColor="accent5" w:themeShade="80"/>
        </w:rPr>
        <w:t xml:space="preserve"> We don’t know if it’s the principal success factor, but it is an important element</w:t>
      </w:r>
      <w:r w:rsidR="00EF7D79" w:rsidRPr="001A323C">
        <w:rPr>
          <w:rFonts w:eastAsia="Times New Roman" w:cstheme="minorHAnsi"/>
          <w:bCs/>
          <w:color w:val="1F4E79" w:themeColor="accent5" w:themeShade="80"/>
        </w:rPr>
        <w:t xml:space="preserve">. </w:t>
      </w:r>
      <w:r w:rsidRPr="001A323C">
        <w:rPr>
          <w:rFonts w:eastAsia="Times New Roman" w:cstheme="minorHAnsi"/>
          <w:bCs/>
          <w:color w:val="1F4E79" w:themeColor="accent5" w:themeShade="80"/>
        </w:rPr>
        <w:t>We would be curious to hear what prospective partners think based on their experience.</w:t>
      </w:r>
    </w:p>
    <w:p w14:paraId="2C49A7AD" w14:textId="221AAED8" w:rsidR="00C61DCF" w:rsidRPr="001A323C" w:rsidRDefault="00C61DCF" w:rsidP="001A323C">
      <w:pPr>
        <w:spacing w:after="0" w:line="240" w:lineRule="auto"/>
        <w:ind w:left="720"/>
        <w:contextualSpacing/>
        <w:rPr>
          <w:rFonts w:eastAsia="Times New Roman" w:cstheme="minorHAnsi"/>
        </w:rPr>
      </w:pPr>
    </w:p>
    <w:p w14:paraId="7126E803" w14:textId="0CE0F6AD" w:rsidR="00C61DCF" w:rsidRPr="001A323C" w:rsidRDefault="47D7D132" w:rsidP="001A323C">
      <w:pPr>
        <w:pStyle w:val="Heading2"/>
        <w:spacing w:before="0" w:line="240" w:lineRule="auto"/>
        <w:rPr>
          <w:rFonts w:asciiTheme="minorHAnsi" w:hAnsiTheme="minorHAnsi" w:cstheme="minorHAnsi"/>
          <w:b/>
          <w:bCs/>
          <w:color w:val="auto"/>
          <w:sz w:val="22"/>
          <w:szCs w:val="22"/>
        </w:rPr>
      </w:pPr>
      <w:r w:rsidRPr="001A323C">
        <w:rPr>
          <w:rFonts w:asciiTheme="minorHAnsi" w:hAnsiTheme="minorHAnsi" w:cstheme="minorHAnsi"/>
          <w:b/>
          <w:bCs/>
          <w:color w:val="auto"/>
          <w:sz w:val="22"/>
          <w:szCs w:val="22"/>
        </w:rPr>
        <w:t>IT Equipment</w:t>
      </w:r>
    </w:p>
    <w:p w14:paraId="2D640B5D" w14:textId="77777777" w:rsidR="009716EE" w:rsidRPr="001A323C" w:rsidRDefault="009716EE" w:rsidP="001A323C">
      <w:pPr>
        <w:keepNext/>
        <w:spacing w:after="0" w:line="240" w:lineRule="auto"/>
        <w:ind w:left="720"/>
        <w:rPr>
          <w:rFonts w:eastAsia="Times New Roman" w:cstheme="minorHAnsi"/>
          <w:b/>
          <w:bCs/>
          <w:u w:val="single"/>
        </w:rPr>
      </w:pPr>
    </w:p>
    <w:p w14:paraId="6EEA487A" w14:textId="301DE074" w:rsidR="00C61DCF" w:rsidRPr="001A323C" w:rsidRDefault="00C61DCF"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Design might require purchasing IT equipment that might not be available in Cote Ivoire. It might be a large portion on the budget. How does your proposal requirement account for this?</w:t>
      </w:r>
    </w:p>
    <w:p w14:paraId="5698EBA8" w14:textId="6832647F" w:rsidR="009279C7" w:rsidRPr="001A323C" w:rsidRDefault="009279C7" w:rsidP="001A323C">
      <w:pPr>
        <w:spacing w:after="0" w:line="240" w:lineRule="auto"/>
        <w:ind w:left="720"/>
        <w:contextualSpacing/>
        <w:rPr>
          <w:rFonts w:cstheme="minorHAnsi"/>
          <w:color w:val="1F4E79" w:themeColor="accent5" w:themeShade="80"/>
        </w:rPr>
      </w:pPr>
      <w:r w:rsidRPr="001A323C">
        <w:rPr>
          <w:rFonts w:eastAsia="Times New Roman" w:cstheme="minorHAnsi"/>
          <w:color w:val="1F4E79" w:themeColor="accent5" w:themeShade="80"/>
        </w:rPr>
        <w:t>A</w:t>
      </w:r>
      <w:r w:rsidR="00EF7D79" w:rsidRPr="001A323C">
        <w:rPr>
          <w:rFonts w:eastAsia="Times New Roman" w:cstheme="minorHAnsi"/>
          <w:color w:val="1F4E79" w:themeColor="accent5" w:themeShade="80"/>
        </w:rPr>
        <w:t xml:space="preserve">: </w:t>
      </w:r>
      <w:r w:rsidRPr="001A323C">
        <w:rPr>
          <w:rFonts w:cstheme="minorHAnsi"/>
          <w:color w:val="1F4E79" w:themeColor="accent5" w:themeShade="80"/>
        </w:rPr>
        <w:t>The focus of this program is on the skills and know-how of W-SMEs in subnational areas – and not necessarily on those that are higher end</w:t>
      </w:r>
      <w:r w:rsidR="00773BD5" w:rsidRPr="001A323C">
        <w:rPr>
          <w:rFonts w:cstheme="minorHAnsi"/>
          <w:color w:val="1F4E79" w:themeColor="accent5" w:themeShade="80"/>
        </w:rPr>
        <w:t xml:space="preserve"> yet, but </w:t>
      </w:r>
      <w:r w:rsidR="0047524B" w:rsidRPr="001A323C">
        <w:rPr>
          <w:rFonts w:cstheme="minorHAnsi"/>
          <w:color w:val="1F4E79" w:themeColor="accent5" w:themeShade="80"/>
        </w:rPr>
        <w:t xml:space="preserve">those </w:t>
      </w:r>
      <w:r w:rsidR="00773BD5" w:rsidRPr="001A323C">
        <w:rPr>
          <w:rFonts w:cstheme="minorHAnsi"/>
          <w:color w:val="1F4E79" w:themeColor="accent5" w:themeShade="80"/>
        </w:rPr>
        <w:t>that are connected to the Internet and have an interest in growing</w:t>
      </w:r>
      <w:r w:rsidR="00F36DE2" w:rsidRPr="001A323C">
        <w:rPr>
          <w:rFonts w:cstheme="minorHAnsi"/>
          <w:color w:val="1F4E79" w:themeColor="accent5" w:themeShade="80"/>
        </w:rPr>
        <w:t xml:space="preserve">. </w:t>
      </w:r>
      <w:r w:rsidR="00773BD5" w:rsidRPr="001A323C">
        <w:rPr>
          <w:rFonts w:cstheme="minorHAnsi"/>
          <w:color w:val="1F4E79" w:themeColor="accent5" w:themeShade="80"/>
        </w:rPr>
        <w:t>While some equipment purchase might be allowable, it would need to be justified</w:t>
      </w:r>
      <w:r w:rsidR="00805571" w:rsidRPr="001A323C">
        <w:rPr>
          <w:rFonts w:cstheme="minorHAnsi"/>
          <w:color w:val="1F4E79" w:themeColor="accent5" w:themeShade="80"/>
        </w:rPr>
        <w:t xml:space="preserve"> under the 200 CFR requirements. </w:t>
      </w:r>
    </w:p>
    <w:p w14:paraId="33AD6098" w14:textId="77777777" w:rsidR="0088183C" w:rsidRPr="001A323C" w:rsidRDefault="0088183C" w:rsidP="001A323C">
      <w:pPr>
        <w:spacing w:after="0" w:line="240" w:lineRule="auto"/>
        <w:ind w:left="720"/>
        <w:contextualSpacing/>
        <w:rPr>
          <w:rFonts w:cstheme="minorHAnsi"/>
          <w:b/>
          <w:bCs/>
        </w:rPr>
      </w:pPr>
    </w:p>
    <w:p w14:paraId="7E6E377F" w14:textId="05388B33" w:rsidR="00C61DCF" w:rsidRPr="001A323C" w:rsidRDefault="4E3A97CB"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 xml:space="preserve">At the end of the training, is it possible to donate digital or computer equipment to certain beneficiaries? Does the budget </w:t>
      </w:r>
      <w:proofErr w:type="gramStart"/>
      <w:r w:rsidRPr="001A323C">
        <w:rPr>
          <w:rFonts w:cstheme="minorHAnsi"/>
          <w:b/>
        </w:rPr>
        <w:t>take into account</w:t>
      </w:r>
      <w:proofErr w:type="gramEnd"/>
      <w:r w:rsidRPr="001A323C">
        <w:rPr>
          <w:rFonts w:cstheme="minorHAnsi"/>
          <w:b/>
        </w:rPr>
        <w:t xml:space="preserve"> equipment purchases?</w:t>
      </w:r>
    </w:p>
    <w:p w14:paraId="5388BBBB" w14:textId="1AE23955" w:rsidR="00805571" w:rsidRPr="001A323C" w:rsidRDefault="00805571" w:rsidP="001A323C">
      <w:pPr>
        <w:spacing w:after="0" w:line="240" w:lineRule="auto"/>
        <w:ind w:left="720"/>
        <w:contextualSpacing/>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 Per 200 CFR requirements – and depending on the individual and aggregate value of </w:t>
      </w:r>
      <w:r w:rsidR="00764766" w:rsidRPr="001A323C">
        <w:rPr>
          <w:rFonts w:cstheme="minorHAnsi"/>
          <w:bCs/>
          <w:color w:val="1F4E79" w:themeColor="accent5" w:themeShade="80"/>
        </w:rPr>
        <w:t>any equipment purchased</w:t>
      </w:r>
      <w:r w:rsidRPr="001A323C">
        <w:rPr>
          <w:rFonts w:cstheme="minorHAnsi"/>
          <w:bCs/>
          <w:color w:val="1F4E79" w:themeColor="accent5" w:themeShade="80"/>
        </w:rPr>
        <w:t>, upon the end of the program and the resulting cooperative agreement, the local partner would have an opportunity to propose an asset disposition plan, which would be reviewed – and would need to be approved by MCC</w:t>
      </w:r>
      <w:r w:rsidR="00EF7D79" w:rsidRPr="001A323C">
        <w:rPr>
          <w:rFonts w:cstheme="minorHAnsi"/>
          <w:bCs/>
          <w:color w:val="1F4E79" w:themeColor="accent5" w:themeShade="80"/>
        </w:rPr>
        <w:t xml:space="preserve">. </w:t>
      </w:r>
    </w:p>
    <w:p w14:paraId="7265BF73" w14:textId="77777777" w:rsidR="0088183C" w:rsidRPr="001A323C" w:rsidRDefault="0088183C" w:rsidP="001A323C">
      <w:pPr>
        <w:spacing w:after="0" w:line="240" w:lineRule="auto"/>
        <w:ind w:firstLine="720"/>
        <w:contextualSpacing/>
        <w:rPr>
          <w:rFonts w:cstheme="minorHAnsi"/>
          <w:b/>
          <w:bCs/>
        </w:rPr>
      </w:pPr>
    </w:p>
    <w:p w14:paraId="797BA776" w14:textId="6540DAD3" w:rsidR="00C61DCF" w:rsidRPr="001A323C" w:rsidRDefault="63DF37FE"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Will the women receive IT infrastructure such as laptops and modems?</w:t>
      </w:r>
    </w:p>
    <w:p w14:paraId="5B86AB09" w14:textId="61809C29" w:rsidR="00764766" w:rsidRPr="001A323C" w:rsidRDefault="00764766" w:rsidP="001A323C">
      <w:pPr>
        <w:spacing w:after="0" w:line="240" w:lineRule="auto"/>
        <w:ind w:firstLine="720"/>
        <w:contextualSpacing/>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Please see response to Q</w:t>
      </w:r>
      <w:r w:rsidR="004E7B22" w:rsidRPr="001A323C">
        <w:rPr>
          <w:rFonts w:cstheme="minorHAnsi"/>
          <w:bCs/>
          <w:color w:val="1F4E79" w:themeColor="accent5" w:themeShade="80"/>
        </w:rPr>
        <w:t>58.</w:t>
      </w:r>
    </w:p>
    <w:p w14:paraId="5286A832" w14:textId="77777777" w:rsidR="008F5A62" w:rsidRPr="001A323C" w:rsidRDefault="008F5A62" w:rsidP="001A323C">
      <w:pPr>
        <w:spacing w:after="0" w:line="240" w:lineRule="auto"/>
        <w:rPr>
          <w:rFonts w:cstheme="minorHAnsi"/>
        </w:rPr>
      </w:pPr>
    </w:p>
    <w:p w14:paraId="3B89782E" w14:textId="5746CF2C" w:rsidR="334DB8A2" w:rsidRPr="001A323C" w:rsidRDefault="334DB8A2" w:rsidP="001A323C">
      <w:pPr>
        <w:pStyle w:val="Heading2"/>
        <w:spacing w:before="0" w:line="240" w:lineRule="auto"/>
        <w:rPr>
          <w:rFonts w:asciiTheme="minorHAnsi" w:hAnsiTheme="minorHAnsi" w:cstheme="minorHAnsi"/>
          <w:b/>
          <w:bCs/>
          <w:sz w:val="22"/>
          <w:szCs w:val="22"/>
        </w:rPr>
      </w:pPr>
      <w:r w:rsidRPr="001A323C">
        <w:rPr>
          <w:rFonts w:asciiTheme="minorHAnsi" w:hAnsiTheme="minorHAnsi" w:cstheme="minorHAnsi"/>
          <w:b/>
          <w:bCs/>
          <w:color w:val="auto"/>
          <w:sz w:val="22"/>
          <w:szCs w:val="22"/>
        </w:rPr>
        <w:t>Digital Skills</w:t>
      </w:r>
    </w:p>
    <w:p w14:paraId="28EA05E1" w14:textId="77777777" w:rsidR="008F5A62" w:rsidRPr="001A323C" w:rsidRDefault="008F5A62" w:rsidP="001A323C">
      <w:pPr>
        <w:spacing w:after="0" w:line="240" w:lineRule="auto"/>
        <w:ind w:left="720"/>
        <w:rPr>
          <w:rFonts w:eastAsia="Times New Roman" w:cstheme="minorHAnsi"/>
          <w:b/>
          <w:bCs/>
          <w:u w:val="single"/>
        </w:rPr>
      </w:pPr>
    </w:p>
    <w:p w14:paraId="2939DC1E" w14:textId="603A47F8" w:rsidR="00A47BC2" w:rsidRPr="001A323C" w:rsidRDefault="334DB8A2"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lastRenderedPageBreak/>
        <w:t>Does the program plan to train, build capacity for the benefit of women on the notion of digital technolog</w:t>
      </w:r>
      <w:r w:rsidR="00FB007F" w:rsidRPr="001A323C">
        <w:rPr>
          <w:rFonts w:cstheme="minorHAnsi"/>
          <w:b/>
        </w:rPr>
        <w:t>y?</w:t>
      </w:r>
    </w:p>
    <w:p w14:paraId="263301F0" w14:textId="28233D62" w:rsidR="00607EE8" w:rsidRPr="001A323C" w:rsidRDefault="00607EE8" w:rsidP="001A323C">
      <w:pPr>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00876809" w:rsidRPr="001A323C">
        <w:rPr>
          <w:rFonts w:cstheme="minorHAnsi"/>
          <w:bCs/>
          <w:color w:val="1F4E79" w:themeColor="accent5" w:themeShade="80"/>
        </w:rPr>
        <w:t>MCC hopes that the local partner(s) will assess predominant W-SME data and digital skill needs and build these businesses</w:t>
      </w:r>
      <w:r w:rsidR="003D4959" w:rsidRPr="001A323C">
        <w:rPr>
          <w:rFonts w:cstheme="minorHAnsi"/>
          <w:bCs/>
          <w:color w:val="1F4E79" w:themeColor="accent5" w:themeShade="80"/>
        </w:rPr>
        <w:t>’</w:t>
      </w:r>
      <w:r w:rsidR="00876809" w:rsidRPr="001A323C">
        <w:rPr>
          <w:rFonts w:cstheme="minorHAnsi"/>
          <w:bCs/>
          <w:color w:val="1F4E79" w:themeColor="accent5" w:themeShade="80"/>
        </w:rPr>
        <w:t xml:space="preserve"> capabilities to use</w:t>
      </w:r>
      <w:r w:rsidR="00641A54" w:rsidRPr="001A323C">
        <w:rPr>
          <w:rFonts w:cstheme="minorHAnsi"/>
          <w:bCs/>
          <w:color w:val="1F4E79" w:themeColor="accent5" w:themeShade="80"/>
        </w:rPr>
        <w:t xml:space="preserve"> both tools and information that can help </w:t>
      </w:r>
      <w:r w:rsidR="00EE1398" w:rsidRPr="001A323C">
        <w:rPr>
          <w:rFonts w:cstheme="minorHAnsi"/>
          <w:bCs/>
          <w:color w:val="1F4E79" w:themeColor="accent5" w:themeShade="80"/>
        </w:rPr>
        <w:t xml:space="preserve">grow </w:t>
      </w:r>
      <w:r w:rsidR="00641A54" w:rsidRPr="001A323C">
        <w:rPr>
          <w:rFonts w:cstheme="minorHAnsi"/>
          <w:bCs/>
          <w:color w:val="1F4E79" w:themeColor="accent5" w:themeShade="80"/>
        </w:rPr>
        <w:t>their businesses</w:t>
      </w:r>
      <w:r w:rsidR="00EF7D79" w:rsidRPr="001A323C">
        <w:rPr>
          <w:rFonts w:cstheme="minorHAnsi"/>
          <w:bCs/>
          <w:color w:val="1F4E79" w:themeColor="accent5" w:themeShade="80"/>
        </w:rPr>
        <w:t xml:space="preserve">. </w:t>
      </w:r>
      <w:r w:rsidR="00A47BC2" w:rsidRPr="001A323C">
        <w:rPr>
          <w:rFonts w:cstheme="minorHAnsi"/>
          <w:b/>
          <w:color w:val="1F4E79" w:themeColor="accent5" w:themeShade="80"/>
        </w:rPr>
        <w:t>A</w:t>
      </w:r>
      <w:r w:rsidR="00B52357" w:rsidRPr="001A323C">
        <w:rPr>
          <w:rFonts w:cstheme="minorHAnsi"/>
          <w:b/>
          <w:color w:val="1F4E79" w:themeColor="accent5" w:themeShade="80"/>
        </w:rPr>
        <w:t>ttachment 1</w:t>
      </w:r>
      <w:r w:rsidR="00B52357" w:rsidRPr="001A323C">
        <w:rPr>
          <w:rFonts w:cstheme="minorHAnsi"/>
          <w:bCs/>
          <w:color w:val="1F4E79" w:themeColor="accent5" w:themeShade="80"/>
        </w:rPr>
        <w:t xml:space="preserve"> to this Q&amp;A includes examples of data and </w:t>
      </w:r>
      <w:r w:rsidR="00BF3281" w:rsidRPr="001A323C">
        <w:rPr>
          <w:rFonts w:cstheme="minorHAnsi"/>
          <w:bCs/>
          <w:color w:val="1F4E79" w:themeColor="accent5" w:themeShade="80"/>
        </w:rPr>
        <w:t xml:space="preserve">digital skills, and </w:t>
      </w:r>
      <w:r w:rsidR="00B52357" w:rsidRPr="001A323C">
        <w:rPr>
          <w:rFonts w:cstheme="minorHAnsi"/>
          <w:bCs/>
          <w:color w:val="1F4E79" w:themeColor="accent5" w:themeShade="80"/>
        </w:rPr>
        <w:t>methods by which W-SMEs could us</w:t>
      </w:r>
      <w:r w:rsidR="002530DC" w:rsidRPr="001A323C">
        <w:rPr>
          <w:rFonts w:cstheme="minorHAnsi"/>
          <w:bCs/>
          <w:color w:val="1F4E79" w:themeColor="accent5" w:themeShade="80"/>
        </w:rPr>
        <w:t>e data to strengthen their businesses</w:t>
      </w:r>
      <w:r w:rsidR="00EF7D79" w:rsidRPr="001A323C">
        <w:rPr>
          <w:rFonts w:cstheme="minorHAnsi"/>
          <w:bCs/>
          <w:color w:val="1F4E79" w:themeColor="accent5" w:themeShade="80"/>
        </w:rPr>
        <w:t xml:space="preserve">. </w:t>
      </w:r>
    </w:p>
    <w:p w14:paraId="4A0FF302" w14:textId="77777777" w:rsidR="0088183C" w:rsidRPr="001A323C" w:rsidRDefault="0088183C" w:rsidP="001A323C">
      <w:pPr>
        <w:spacing w:after="0" w:line="240" w:lineRule="auto"/>
        <w:ind w:left="720"/>
        <w:rPr>
          <w:rFonts w:cstheme="minorHAnsi"/>
          <w:b/>
          <w:bCs/>
        </w:rPr>
      </w:pPr>
    </w:p>
    <w:p w14:paraId="3A4ABECC" w14:textId="0855112A" w:rsidR="334DB8A2" w:rsidRPr="001A323C" w:rsidRDefault="334DB8A2"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 xml:space="preserve">When you mention digital skills, to what level do you hope to equip these women? For example, to be able to build a website, to learn to code, to become competent in emerging </w:t>
      </w:r>
      <w:proofErr w:type="gramStart"/>
      <w:r w:rsidRPr="001A323C">
        <w:rPr>
          <w:rFonts w:cstheme="minorHAnsi"/>
          <w:b/>
        </w:rPr>
        <w:t>technologies?</w:t>
      </w:r>
      <w:proofErr w:type="gramEnd"/>
      <w:r w:rsidRPr="001A323C">
        <w:rPr>
          <w:rFonts w:cstheme="minorHAnsi"/>
          <w:b/>
        </w:rPr>
        <w:t xml:space="preserve"> Something else?</w:t>
      </w:r>
    </w:p>
    <w:p w14:paraId="521033EC" w14:textId="7439560D" w:rsidR="00292A0F" w:rsidRPr="001A323C" w:rsidRDefault="00292A0F" w:rsidP="001A323C">
      <w:pPr>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 xml:space="preserve"> </w:t>
      </w:r>
      <w:r w:rsidR="001A090D" w:rsidRPr="001A323C">
        <w:rPr>
          <w:rFonts w:cstheme="minorHAnsi"/>
          <w:bCs/>
          <w:color w:val="1F4E79" w:themeColor="accent5" w:themeShade="80"/>
          <w:u w:val="single"/>
        </w:rPr>
        <w:t>Please refer to our answer to Q61 – and Attachment 1</w:t>
      </w:r>
      <w:r w:rsidR="001A090D" w:rsidRPr="001A323C">
        <w:rPr>
          <w:rFonts w:cstheme="minorHAnsi"/>
          <w:bCs/>
          <w:color w:val="1F4E79" w:themeColor="accent5" w:themeShade="80"/>
        </w:rPr>
        <w:t xml:space="preserve"> for some ideas</w:t>
      </w:r>
      <w:r w:rsidR="00F36DE2" w:rsidRPr="001A323C">
        <w:rPr>
          <w:rFonts w:cstheme="minorHAnsi"/>
          <w:bCs/>
          <w:color w:val="1F4E79" w:themeColor="accent5" w:themeShade="80"/>
        </w:rPr>
        <w:t xml:space="preserve">. </w:t>
      </w:r>
      <w:r w:rsidR="001A090D" w:rsidRPr="001A323C">
        <w:rPr>
          <w:rFonts w:cstheme="minorHAnsi"/>
          <w:bCs/>
          <w:color w:val="1F4E79" w:themeColor="accent5" w:themeShade="80"/>
        </w:rPr>
        <w:t xml:space="preserve">MCC does not </w:t>
      </w:r>
      <w:r w:rsidR="00BA5A13" w:rsidRPr="001A323C">
        <w:rPr>
          <w:rFonts w:cstheme="minorHAnsi"/>
          <w:bCs/>
          <w:color w:val="1F4E79" w:themeColor="accent5" w:themeShade="80"/>
        </w:rPr>
        <w:t>wish to suggest that W-SMEs should be learning how to code or become data experts</w:t>
      </w:r>
      <w:r w:rsidR="00EF7D79" w:rsidRPr="001A323C">
        <w:rPr>
          <w:rFonts w:cstheme="minorHAnsi"/>
          <w:bCs/>
          <w:color w:val="1F4E79" w:themeColor="accent5" w:themeShade="80"/>
        </w:rPr>
        <w:t xml:space="preserve">. </w:t>
      </w:r>
      <w:r w:rsidR="00BA5A13" w:rsidRPr="001A323C">
        <w:rPr>
          <w:rFonts w:cstheme="minorHAnsi"/>
          <w:bCs/>
          <w:color w:val="1F4E79" w:themeColor="accent5" w:themeShade="80"/>
        </w:rPr>
        <w:t xml:space="preserve">However, </w:t>
      </w:r>
      <w:r w:rsidR="004A12AF" w:rsidRPr="001A323C">
        <w:rPr>
          <w:rFonts w:cstheme="minorHAnsi"/>
          <w:bCs/>
          <w:color w:val="1F4E79" w:themeColor="accent5" w:themeShade="80"/>
        </w:rPr>
        <w:t xml:space="preserve">we would like the W-SMEs to become more aware of the kinds of data sets that are either already available (open data), which they could obtain from different government agencies, or which they could collect </w:t>
      </w:r>
      <w:r w:rsidR="007D28BB" w:rsidRPr="001A323C">
        <w:rPr>
          <w:rFonts w:cstheme="minorHAnsi"/>
          <w:bCs/>
          <w:color w:val="1F4E79" w:themeColor="accent5" w:themeShade="80"/>
        </w:rPr>
        <w:t>themselves</w:t>
      </w:r>
      <w:r w:rsidR="004A12AF" w:rsidRPr="001A323C">
        <w:rPr>
          <w:rFonts w:cstheme="minorHAnsi"/>
          <w:bCs/>
          <w:color w:val="1F4E79" w:themeColor="accent5" w:themeShade="80"/>
        </w:rPr>
        <w:t xml:space="preserve"> (client data</w:t>
      </w:r>
      <w:r w:rsidR="00C5394D" w:rsidRPr="001A323C">
        <w:rPr>
          <w:rFonts w:cstheme="minorHAnsi"/>
          <w:bCs/>
          <w:color w:val="1F4E79" w:themeColor="accent5" w:themeShade="80"/>
        </w:rPr>
        <w:t xml:space="preserve">, pricing information) </w:t>
      </w:r>
      <w:r w:rsidR="00180A8F" w:rsidRPr="001A323C">
        <w:rPr>
          <w:rFonts w:cstheme="minorHAnsi"/>
          <w:bCs/>
          <w:color w:val="1F4E79" w:themeColor="accent5" w:themeShade="80"/>
        </w:rPr>
        <w:t xml:space="preserve">– and help their business </w:t>
      </w:r>
      <w:r w:rsidR="0004357F" w:rsidRPr="001A323C">
        <w:rPr>
          <w:rFonts w:cstheme="minorHAnsi"/>
          <w:bCs/>
          <w:color w:val="1F4E79" w:themeColor="accent5" w:themeShade="80"/>
        </w:rPr>
        <w:t>leverage this</w:t>
      </w:r>
      <w:r w:rsidR="00180A8F" w:rsidRPr="001A323C">
        <w:rPr>
          <w:rFonts w:cstheme="minorHAnsi"/>
          <w:bCs/>
          <w:color w:val="1F4E79" w:themeColor="accent5" w:themeShade="80"/>
        </w:rPr>
        <w:t xml:space="preserve"> information to provide better service, pricing, strategic marketing, and/or </w:t>
      </w:r>
      <w:r w:rsidR="007B5262" w:rsidRPr="001A323C">
        <w:rPr>
          <w:rFonts w:cstheme="minorHAnsi"/>
          <w:bCs/>
          <w:color w:val="1F4E79" w:themeColor="accent5" w:themeShade="80"/>
        </w:rPr>
        <w:t xml:space="preserve">other enhancements that would increase their </w:t>
      </w:r>
      <w:r w:rsidR="004F4E95" w:rsidRPr="001A323C">
        <w:rPr>
          <w:rFonts w:cstheme="minorHAnsi"/>
          <w:bCs/>
          <w:color w:val="1F4E79" w:themeColor="accent5" w:themeShade="80"/>
        </w:rPr>
        <w:t xml:space="preserve">profit </w:t>
      </w:r>
      <w:r w:rsidR="007B5262" w:rsidRPr="001A323C">
        <w:rPr>
          <w:rFonts w:cstheme="minorHAnsi"/>
          <w:bCs/>
          <w:color w:val="1F4E79" w:themeColor="accent5" w:themeShade="80"/>
        </w:rPr>
        <w:t xml:space="preserve">margins </w:t>
      </w:r>
      <w:r w:rsidR="001E4FF9" w:rsidRPr="001A323C">
        <w:rPr>
          <w:rFonts w:cstheme="minorHAnsi"/>
          <w:bCs/>
          <w:color w:val="1F4E79" w:themeColor="accent5" w:themeShade="80"/>
        </w:rPr>
        <w:t>and/</w:t>
      </w:r>
      <w:r w:rsidR="007B5262" w:rsidRPr="001A323C">
        <w:rPr>
          <w:rFonts w:cstheme="minorHAnsi"/>
          <w:bCs/>
          <w:color w:val="1F4E79" w:themeColor="accent5" w:themeShade="80"/>
        </w:rPr>
        <w:t>or make their product or service more competitive</w:t>
      </w:r>
      <w:r w:rsidR="00F36DE2" w:rsidRPr="001A323C">
        <w:rPr>
          <w:rFonts w:cstheme="minorHAnsi"/>
          <w:bCs/>
          <w:color w:val="1F4E79" w:themeColor="accent5" w:themeShade="80"/>
        </w:rPr>
        <w:t xml:space="preserve">. </w:t>
      </w:r>
      <w:r w:rsidR="007B5262" w:rsidRPr="001A323C">
        <w:rPr>
          <w:rFonts w:cstheme="minorHAnsi"/>
          <w:bCs/>
          <w:color w:val="1F4E79" w:themeColor="accent5" w:themeShade="80"/>
        </w:rPr>
        <w:t xml:space="preserve"> </w:t>
      </w:r>
    </w:p>
    <w:p w14:paraId="1AFEB66C" w14:textId="77777777" w:rsidR="0088183C" w:rsidRPr="001A323C" w:rsidRDefault="0088183C" w:rsidP="001A323C">
      <w:pPr>
        <w:pStyle w:val="ListParagraph"/>
        <w:tabs>
          <w:tab w:val="left" w:pos="1170"/>
        </w:tabs>
        <w:spacing w:after="0" w:line="240" w:lineRule="auto"/>
        <w:ind w:left="1170"/>
        <w:rPr>
          <w:rFonts w:cstheme="minorHAnsi"/>
          <w:b/>
        </w:rPr>
      </w:pPr>
    </w:p>
    <w:p w14:paraId="3D4EA835" w14:textId="483A9291" w:rsidR="334DB8A2" w:rsidRPr="001A323C" w:rsidRDefault="334DB8A2"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What are some examples of digital capabilities their customers expect or require?</w:t>
      </w:r>
    </w:p>
    <w:p w14:paraId="2EC00794" w14:textId="35A93A51" w:rsidR="007B5262" w:rsidRPr="001A323C" w:rsidRDefault="007B5262" w:rsidP="001A323C">
      <w:pPr>
        <w:tabs>
          <w:tab w:val="left" w:pos="1170"/>
        </w:tabs>
        <w:spacing w:after="0" w:line="240" w:lineRule="auto"/>
        <w:ind w:left="720"/>
        <w:rPr>
          <w:rFonts w:cstheme="minorHAnsi"/>
          <w:b/>
        </w:rPr>
      </w:pPr>
      <w:r w:rsidRPr="001A323C">
        <w:rPr>
          <w:rFonts w:cstheme="minorHAnsi"/>
          <w:bCs/>
          <w:color w:val="1F4E79" w:themeColor="accent5" w:themeShade="80"/>
          <w:u w:val="single"/>
        </w:rPr>
        <w:t>Please refer to our answer to Q61, Q62 – and Attachment 1</w:t>
      </w:r>
      <w:r w:rsidRPr="001A323C">
        <w:rPr>
          <w:rFonts w:cstheme="minorHAnsi"/>
          <w:bCs/>
          <w:color w:val="1F4E79" w:themeColor="accent5" w:themeShade="80"/>
        </w:rPr>
        <w:t xml:space="preserve"> for some ideas</w:t>
      </w:r>
    </w:p>
    <w:p w14:paraId="4E6BDFDD" w14:textId="77777777" w:rsidR="009437FF" w:rsidRPr="001A323C" w:rsidRDefault="009437FF" w:rsidP="001A323C">
      <w:pPr>
        <w:tabs>
          <w:tab w:val="left" w:pos="1170"/>
        </w:tabs>
        <w:spacing w:after="0" w:line="240" w:lineRule="auto"/>
        <w:ind w:left="720"/>
        <w:rPr>
          <w:rFonts w:cstheme="minorHAnsi"/>
          <w:b/>
        </w:rPr>
      </w:pPr>
    </w:p>
    <w:p w14:paraId="142D893A" w14:textId="08B62ADB" w:rsidR="003D4DCF" w:rsidRPr="001A323C" w:rsidRDefault="334DB8A2" w:rsidP="001A323C">
      <w:pPr>
        <w:pStyle w:val="ListParagraph"/>
        <w:keepNext/>
        <w:numPr>
          <w:ilvl w:val="1"/>
          <w:numId w:val="34"/>
        </w:numPr>
        <w:tabs>
          <w:tab w:val="left" w:pos="1170"/>
        </w:tabs>
        <w:spacing w:after="0" w:line="240" w:lineRule="auto"/>
        <w:ind w:left="1166" w:hanging="446"/>
        <w:rPr>
          <w:rFonts w:cstheme="minorHAnsi"/>
          <w:b/>
        </w:rPr>
      </w:pPr>
      <w:r w:rsidRPr="001A323C">
        <w:rPr>
          <w:rFonts w:cstheme="minorHAnsi"/>
          <w:b/>
        </w:rPr>
        <w:t>Is the expectation to have single Data Lab or to have satellite Labs in multiple regions in</w:t>
      </w:r>
      <w:r w:rsidR="00EF7D79" w:rsidRPr="001A323C">
        <w:rPr>
          <w:rFonts w:cstheme="minorHAnsi"/>
          <w:b/>
        </w:rPr>
        <w:t xml:space="preserve"> </w:t>
      </w:r>
      <w:r w:rsidRPr="001A323C">
        <w:rPr>
          <w:rFonts w:cstheme="minorHAnsi"/>
          <w:b/>
        </w:rPr>
        <w:t>the country?</w:t>
      </w:r>
    </w:p>
    <w:p w14:paraId="493FA08E" w14:textId="665A8DDC" w:rsidR="00DD694E" w:rsidRPr="001A323C" w:rsidRDefault="00DD694E" w:rsidP="001A323C">
      <w:pPr>
        <w:tabs>
          <w:tab w:val="left" w:pos="1170"/>
        </w:tabs>
        <w:spacing w:after="0" w:line="240" w:lineRule="auto"/>
        <w:ind w:left="720"/>
        <w:rPr>
          <w:rFonts w:cstheme="minorHAnsi"/>
          <w:color w:val="2F5496" w:themeColor="accent1" w:themeShade="BF"/>
        </w:rPr>
      </w:pPr>
      <w:r w:rsidRPr="001A323C">
        <w:rPr>
          <w:rFonts w:cstheme="minorHAnsi"/>
          <w:color w:val="2F5496" w:themeColor="accent1" w:themeShade="BF"/>
        </w:rPr>
        <w:t>A</w:t>
      </w:r>
      <w:r w:rsidR="00EF7D79" w:rsidRPr="001A323C">
        <w:rPr>
          <w:rFonts w:cstheme="minorHAnsi"/>
          <w:color w:val="2F5496" w:themeColor="accent1" w:themeShade="BF"/>
        </w:rPr>
        <w:t xml:space="preserve">: </w:t>
      </w:r>
      <w:r w:rsidRPr="001A323C">
        <w:rPr>
          <w:rFonts w:cstheme="minorHAnsi"/>
          <w:color w:val="2F5496" w:themeColor="accent1" w:themeShade="BF"/>
        </w:rPr>
        <w:t xml:space="preserve">MCC envisions activities in Abidjan and in a subnational location like </w:t>
      </w:r>
      <w:r w:rsidR="0004357F" w:rsidRPr="001A323C">
        <w:rPr>
          <w:rFonts w:cstheme="minorHAnsi"/>
          <w:color w:val="2F5496" w:themeColor="accent1" w:themeShade="BF"/>
        </w:rPr>
        <w:t>San Pedro</w:t>
      </w:r>
      <w:r w:rsidR="00EF7D79" w:rsidRPr="001A323C">
        <w:rPr>
          <w:rFonts w:cstheme="minorHAnsi"/>
          <w:color w:val="2F5496" w:themeColor="accent1" w:themeShade="BF"/>
        </w:rPr>
        <w:t xml:space="preserve">. </w:t>
      </w:r>
      <w:r w:rsidRPr="001A323C">
        <w:rPr>
          <w:rFonts w:cstheme="minorHAnsi"/>
          <w:color w:val="2F5496" w:themeColor="accent1" w:themeShade="BF"/>
        </w:rPr>
        <w:t xml:space="preserve">While we believe that a physical location </w:t>
      </w:r>
      <w:r w:rsidR="002576A6" w:rsidRPr="001A323C">
        <w:rPr>
          <w:rFonts w:cstheme="minorHAnsi"/>
          <w:color w:val="2F5496" w:themeColor="accent1" w:themeShade="BF"/>
        </w:rPr>
        <w:t xml:space="preserve">is important </w:t>
      </w:r>
      <w:r w:rsidR="003D4DCF" w:rsidRPr="001A323C">
        <w:rPr>
          <w:rFonts w:cstheme="minorHAnsi"/>
          <w:color w:val="2F5496" w:themeColor="accent1" w:themeShade="BF"/>
        </w:rPr>
        <w:t>to</w:t>
      </w:r>
      <w:r w:rsidR="002576A6" w:rsidRPr="001A323C">
        <w:rPr>
          <w:rFonts w:cstheme="minorHAnsi"/>
          <w:color w:val="2F5496" w:themeColor="accent1" w:themeShade="BF"/>
        </w:rPr>
        <w:t xml:space="preserve"> provide a center of activities for the program, we are open to suggestions </w:t>
      </w:r>
      <w:r w:rsidR="00F6236E" w:rsidRPr="001A323C">
        <w:rPr>
          <w:rFonts w:cstheme="minorHAnsi"/>
          <w:color w:val="2F5496" w:themeColor="accent1" w:themeShade="BF"/>
        </w:rPr>
        <w:t>on</w:t>
      </w:r>
      <w:r w:rsidR="002576A6" w:rsidRPr="001A323C">
        <w:rPr>
          <w:rFonts w:cstheme="minorHAnsi"/>
          <w:color w:val="2F5496" w:themeColor="accent1" w:themeShade="BF"/>
        </w:rPr>
        <w:t xml:space="preserve"> different modalities based on the partners’ </w:t>
      </w:r>
      <w:r w:rsidR="003B6767" w:rsidRPr="001A323C">
        <w:rPr>
          <w:rFonts w:cstheme="minorHAnsi"/>
          <w:color w:val="2F5496" w:themeColor="accent1" w:themeShade="BF"/>
        </w:rPr>
        <w:t>current</w:t>
      </w:r>
      <w:r w:rsidR="002576A6" w:rsidRPr="001A323C">
        <w:rPr>
          <w:rFonts w:cstheme="minorHAnsi"/>
          <w:color w:val="2F5496" w:themeColor="accent1" w:themeShade="BF"/>
        </w:rPr>
        <w:t xml:space="preserve"> </w:t>
      </w:r>
      <w:r w:rsidR="001457E2" w:rsidRPr="001A323C">
        <w:rPr>
          <w:rFonts w:cstheme="minorHAnsi"/>
          <w:color w:val="2F5496" w:themeColor="accent1" w:themeShade="BF"/>
        </w:rPr>
        <w:t>footprint</w:t>
      </w:r>
      <w:r w:rsidR="00F6236E" w:rsidRPr="001A323C">
        <w:rPr>
          <w:rFonts w:cstheme="minorHAnsi"/>
          <w:color w:val="2F5496" w:themeColor="accent1" w:themeShade="BF"/>
        </w:rPr>
        <w:t xml:space="preserve"> / space</w:t>
      </w:r>
      <w:r w:rsidR="001457E2" w:rsidRPr="001A323C">
        <w:rPr>
          <w:rFonts w:cstheme="minorHAnsi"/>
          <w:color w:val="2F5496" w:themeColor="accent1" w:themeShade="BF"/>
        </w:rPr>
        <w:t xml:space="preserve"> and facilities in country – and their understanding of the necessary space (physical and/or virtual) to accommodate programming</w:t>
      </w:r>
      <w:r w:rsidR="00F36DE2" w:rsidRPr="001A323C">
        <w:rPr>
          <w:rFonts w:cstheme="minorHAnsi"/>
          <w:color w:val="2F5496" w:themeColor="accent1" w:themeShade="BF"/>
        </w:rPr>
        <w:t xml:space="preserve">. </w:t>
      </w:r>
    </w:p>
    <w:p w14:paraId="47844CAB" w14:textId="77777777" w:rsidR="0088183C" w:rsidRPr="001A323C" w:rsidRDefault="0088183C" w:rsidP="001A323C">
      <w:pPr>
        <w:tabs>
          <w:tab w:val="left" w:pos="1170"/>
        </w:tabs>
        <w:spacing w:after="0" w:line="240" w:lineRule="auto"/>
        <w:ind w:left="720"/>
        <w:rPr>
          <w:rFonts w:cstheme="minorHAnsi"/>
          <w:b/>
        </w:rPr>
      </w:pPr>
    </w:p>
    <w:p w14:paraId="6B084EF2" w14:textId="7A04A468" w:rsidR="42DDB300" w:rsidRPr="001A323C" w:rsidRDefault="42DDB300" w:rsidP="001A323C">
      <w:pPr>
        <w:pStyle w:val="ListParagraph"/>
        <w:numPr>
          <w:ilvl w:val="1"/>
          <w:numId w:val="34"/>
        </w:numPr>
        <w:tabs>
          <w:tab w:val="left" w:pos="1170"/>
        </w:tabs>
        <w:spacing w:after="0" w:line="240" w:lineRule="auto"/>
        <w:ind w:left="1170" w:hanging="450"/>
        <w:rPr>
          <w:rFonts w:cstheme="minorHAnsi"/>
          <w:b/>
        </w:rPr>
      </w:pPr>
      <w:r w:rsidRPr="001A323C">
        <w:rPr>
          <w:rFonts w:cstheme="minorHAnsi"/>
          <w:b/>
        </w:rPr>
        <w:t>Can we learn more about the level of use of digital tools for women in San Pedro?</w:t>
      </w:r>
    </w:p>
    <w:p w14:paraId="104C48B7" w14:textId="6D2129C3" w:rsidR="003D4DCF" w:rsidRPr="001A323C" w:rsidRDefault="003D4DCF" w:rsidP="001A323C">
      <w:pPr>
        <w:tabs>
          <w:tab w:val="left" w:pos="1170"/>
        </w:tabs>
        <w:spacing w:after="0" w:line="240" w:lineRule="auto"/>
        <w:ind w:left="720"/>
        <w:rPr>
          <w:rFonts w:cstheme="minorHAnsi"/>
          <w:color w:val="2F5496" w:themeColor="accent1" w:themeShade="BF"/>
        </w:rPr>
      </w:pPr>
      <w:r w:rsidRPr="001A323C">
        <w:rPr>
          <w:rFonts w:cstheme="minorHAnsi"/>
          <w:color w:val="2F5496" w:themeColor="accent1" w:themeShade="BF"/>
        </w:rPr>
        <w:t xml:space="preserve">A: MCC welcomes proposals that include a </w:t>
      </w:r>
      <w:r w:rsidR="00CB5B98" w:rsidRPr="001A323C">
        <w:rPr>
          <w:rFonts w:cstheme="minorHAnsi"/>
          <w:color w:val="2F5496" w:themeColor="accent1" w:themeShade="BF"/>
        </w:rPr>
        <w:t>rapid assessment of the level</w:t>
      </w:r>
      <w:r w:rsidRPr="001A323C">
        <w:rPr>
          <w:rFonts w:cstheme="minorHAnsi"/>
          <w:color w:val="2F5496" w:themeColor="accent1" w:themeShade="BF"/>
        </w:rPr>
        <w:t xml:space="preserve"> of use of digital tools by W-SMEs in the San Pedro area</w:t>
      </w:r>
      <w:r w:rsidR="008E714B" w:rsidRPr="001A323C">
        <w:rPr>
          <w:rFonts w:cstheme="minorHAnsi"/>
          <w:color w:val="2F5496" w:themeColor="accent1" w:themeShade="BF"/>
        </w:rPr>
        <w:t xml:space="preserve">; and/or that propose a set of activities while concurrently validating and structuring additional ones </w:t>
      </w:r>
      <w:proofErr w:type="gramStart"/>
      <w:r w:rsidR="00500BB4" w:rsidRPr="001A323C">
        <w:rPr>
          <w:rFonts w:cstheme="minorHAnsi"/>
          <w:color w:val="2F5496" w:themeColor="accent1" w:themeShade="BF"/>
        </w:rPr>
        <w:t>on the basis of</w:t>
      </w:r>
      <w:proofErr w:type="gramEnd"/>
      <w:r w:rsidR="00500BB4" w:rsidRPr="001A323C">
        <w:rPr>
          <w:rFonts w:cstheme="minorHAnsi"/>
          <w:color w:val="2F5496" w:themeColor="accent1" w:themeShade="BF"/>
        </w:rPr>
        <w:t xml:space="preserve"> such an assessment.</w:t>
      </w:r>
    </w:p>
    <w:p w14:paraId="60C09B15" w14:textId="6DD80B06" w:rsidR="5C2ED6E1" w:rsidRPr="001A323C" w:rsidRDefault="5C2ED6E1" w:rsidP="001A323C">
      <w:pPr>
        <w:spacing w:after="0" w:line="240" w:lineRule="auto"/>
        <w:ind w:left="720"/>
        <w:rPr>
          <w:rFonts w:cstheme="minorHAnsi"/>
        </w:rPr>
      </w:pPr>
    </w:p>
    <w:p w14:paraId="2F77BBBF" w14:textId="57DC751B" w:rsidR="334DB8A2" w:rsidRPr="001A323C" w:rsidRDefault="334DB8A2" w:rsidP="001A323C">
      <w:pPr>
        <w:spacing w:after="0" w:line="240" w:lineRule="auto"/>
        <w:ind w:left="720"/>
        <w:rPr>
          <w:rFonts w:cstheme="minorHAnsi"/>
          <w:b/>
        </w:rPr>
      </w:pPr>
      <w:r w:rsidRPr="001A323C">
        <w:rPr>
          <w:rFonts w:cstheme="minorHAnsi"/>
          <w:b/>
        </w:rPr>
        <w:t>Q</w:t>
      </w:r>
      <w:r w:rsidR="0098033D" w:rsidRPr="001A323C">
        <w:rPr>
          <w:rFonts w:cstheme="minorHAnsi"/>
          <w:b/>
        </w:rPr>
        <w:t>66</w:t>
      </w:r>
      <w:r w:rsidR="00EF7D79" w:rsidRPr="001A323C">
        <w:rPr>
          <w:rFonts w:cstheme="minorHAnsi"/>
          <w:b/>
        </w:rPr>
        <w:t xml:space="preserve">: </w:t>
      </w:r>
      <w:r w:rsidRPr="001A323C">
        <w:rPr>
          <w:rFonts w:cstheme="minorHAnsi"/>
          <w:b/>
        </w:rPr>
        <w:t>How do we envision this tool being used by SMEs?  Not sure whether traditional methods will meet requirements in scalable manner</w:t>
      </w:r>
      <w:r w:rsidR="00EF7D79" w:rsidRPr="001A323C">
        <w:rPr>
          <w:rFonts w:cstheme="minorHAnsi"/>
          <w:b/>
        </w:rPr>
        <w:t xml:space="preserve">. </w:t>
      </w:r>
      <w:r w:rsidRPr="001A323C">
        <w:rPr>
          <w:rFonts w:cstheme="minorHAnsi"/>
          <w:b/>
        </w:rPr>
        <w:t>Do we envision women coming in constantly for training, or ways that are more flexible and in tune with technology we are using today?</w:t>
      </w:r>
    </w:p>
    <w:p w14:paraId="0D5AA803" w14:textId="497D9328" w:rsidR="009F399F" w:rsidRPr="001A323C" w:rsidRDefault="334DB8A2" w:rsidP="001A323C">
      <w:pPr>
        <w:spacing w:after="0" w:line="240" w:lineRule="auto"/>
        <w:ind w:left="720"/>
        <w:rPr>
          <w:rFonts w:cstheme="minorHAnsi"/>
          <w:color w:val="2F5496" w:themeColor="accent1" w:themeShade="BF"/>
        </w:rPr>
      </w:pPr>
      <w:r w:rsidRPr="001A323C">
        <w:rPr>
          <w:rFonts w:cstheme="minorHAnsi"/>
          <w:color w:val="2F5496" w:themeColor="accent1" w:themeShade="BF"/>
        </w:rPr>
        <w:t xml:space="preserve">A: </w:t>
      </w:r>
      <w:r w:rsidR="00314511" w:rsidRPr="001A323C">
        <w:rPr>
          <w:rFonts w:cstheme="minorHAnsi"/>
          <w:color w:val="2F5496" w:themeColor="accent1" w:themeShade="BF"/>
        </w:rPr>
        <w:t>MCC is open to ideas</w:t>
      </w:r>
      <w:r w:rsidR="00176EE3" w:rsidRPr="001A323C">
        <w:rPr>
          <w:rFonts w:cstheme="minorHAnsi"/>
          <w:color w:val="2F5496" w:themeColor="accent1" w:themeShade="BF"/>
        </w:rPr>
        <w:t xml:space="preserve"> that will help</w:t>
      </w:r>
      <w:r w:rsidRPr="001A323C">
        <w:rPr>
          <w:rFonts w:cstheme="minorHAnsi"/>
          <w:color w:val="2F5496" w:themeColor="accent1" w:themeShade="BF"/>
        </w:rPr>
        <w:t xml:space="preserve"> W</w:t>
      </w:r>
      <w:r w:rsidR="00176EE3" w:rsidRPr="001A323C">
        <w:rPr>
          <w:rFonts w:cstheme="minorHAnsi"/>
          <w:color w:val="2F5496" w:themeColor="accent1" w:themeShade="BF"/>
        </w:rPr>
        <w:t>-</w:t>
      </w:r>
      <w:r w:rsidRPr="001A323C">
        <w:rPr>
          <w:rFonts w:cstheme="minorHAnsi"/>
          <w:color w:val="2F5496" w:themeColor="accent1" w:themeShade="BF"/>
        </w:rPr>
        <w:t xml:space="preserve">SMEs </w:t>
      </w:r>
      <w:r w:rsidR="00176EE3" w:rsidRPr="001A323C">
        <w:rPr>
          <w:rFonts w:cstheme="minorHAnsi"/>
          <w:color w:val="2F5496" w:themeColor="accent1" w:themeShade="BF"/>
        </w:rPr>
        <w:t>derive more benefit from the</w:t>
      </w:r>
      <w:r w:rsidRPr="001A323C">
        <w:rPr>
          <w:rFonts w:cstheme="minorHAnsi"/>
          <w:color w:val="2F5496" w:themeColor="accent1" w:themeShade="BF"/>
        </w:rPr>
        <w:t xml:space="preserve"> digital and data revolution</w:t>
      </w:r>
      <w:r w:rsidR="00EF7D79" w:rsidRPr="001A323C">
        <w:rPr>
          <w:rFonts w:cstheme="minorHAnsi"/>
          <w:color w:val="2F5496" w:themeColor="accent1" w:themeShade="BF"/>
        </w:rPr>
        <w:t xml:space="preserve">. </w:t>
      </w:r>
      <w:r w:rsidR="000F713F" w:rsidRPr="001A323C">
        <w:rPr>
          <w:rFonts w:cstheme="minorHAnsi"/>
          <w:color w:val="2F5496" w:themeColor="accent1" w:themeShade="BF"/>
        </w:rPr>
        <w:t>We are not looking at a “tool” per say, but rather agile and flexible programming that assess</w:t>
      </w:r>
      <w:r w:rsidR="00861B31" w:rsidRPr="001A323C">
        <w:rPr>
          <w:rFonts w:cstheme="minorHAnsi"/>
          <w:color w:val="2F5496" w:themeColor="accent1" w:themeShade="BF"/>
        </w:rPr>
        <w:t>es</w:t>
      </w:r>
      <w:r w:rsidR="000F713F" w:rsidRPr="001A323C">
        <w:rPr>
          <w:rFonts w:cstheme="minorHAnsi"/>
          <w:color w:val="2F5496" w:themeColor="accent1" w:themeShade="BF"/>
        </w:rPr>
        <w:t xml:space="preserve"> </w:t>
      </w:r>
      <w:r w:rsidR="002F3FCA" w:rsidRPr="001A323C">
        <w:rPr>
          <w:rFonts w:cstheme="minorHAnsi"/>
          <w:color w:val="2F5496" w:themeColor="accent1" w:themeShade="BF"/>
        </w:rPr>
        <w:t xml:space="preserve">W-SMEs businesses needs and then </w:t>
      </w:r>
      <w:proofErr w:type="gramStart"/>
      <w:r w:rsidR="001C16A7" w:rsidRPr="001A323C">
        <w:rPr>
          <w:rFonts w:cstheme="minorHAnsi"/>
          <w:color w:val="2F5496" w:themeColor="accent1" w:themeShade="BF"/>
        </w:rPr>
        <w:t>tailors</w:t>
      </w:r>
      <w:proofErr w:type="gramEnd"/>
      <w:r w:rsidR="000F713F" w:rsidRPr="001A323C">
        <w:rPr>
          <w:rFonts w:cstheme="minorHAnsi"/>
          <w:color w:val="2F5496" w:themeColor="accent1" w:themeShade="BF"/>
        </w:rPr>
        <w:t xml:space="preserve"> data and digital skills </w:t>
      </w:r>
      <w:r w:rsidR="00927049" w:rsidRPr="001A323C">
        <w:rPr>
          <w:rFonts w:cstheme="minorHAnsi"/>
          <w:color w:val="2F5496" w:themeColor="accent1" w:themeShade="BF"/>
        </w:rPr>
        <w:t xml:space="preserve">building activities to </w:t>
      </w:r>
      <w:r w:rsidR="000F713F" w:rsidRPr="001A323C">
        <w:rPr>
          <w:rFonts w:cstheme="minorHAnsi"/>
          <w:color w:val="2F5496" w:themeColor="accent1" w:themeShade="BF"/>
        </w:rPr>
        <w:t xml:space="preserve">fill </w:t>
      </w:r>
      <w:r w:rsidR="009F399F" w:rsidRPr="001A323C">
        <w:rPr>
          <w:rFonts w:cstheme="minorHAnsi"/>
          <w:color w:val="2F5496" w:themeColor="accent1" w:themeShade="BF"/>
        </w:rPr>
        <w:t>capacity</w:t>
      </w:r>
      <w:r w:rsidR="000F713F" w:rsidRPr="001A323C">
        <w:rPr>
          <w:rFonts w:cstheme="minorHAnsi"/>
          <w:color w:val="2F5496" w:themeColor="accent1" w:themeShade="BF"/>
        </w:rPr>
        <w:t xml:space="preserve"> </w:t>
      </w:r>
      <w:r w:rsidR="009F399F" w:rsidRPr="001A323C">
        <w:rPr>
          <w:rFonts w:cstheme="minorHAnsi"/>
          <w:color w:val="2F5496" w:themeColor="accent1" w:themeShade="BF"/>
        </w:rPr>
        <w:t>g</w:t>
      </w:r>
      <w:r w:rsidR="000F713F" w:rsidRPr="001A323C">
        <w:rPr>
          <w:rFonts w:cstheme="minorHAnsi"/>
          <w:color w:val="2F5496" w:themeColor="accent1" w:themeShade="BF"/>
        </w:rPr>
        <w:t>aps</w:t>
      </w:r>
      <w:r w:rsidR="009F399F" w:rsidRPr="001A323C">
        <w:rPr>
          <w:rFonts w:cstheme="minorHAnsi"/>
          <w:color w:val="2F5496" w:themeColor="accent1" w:themeShade="BF"/>
        </w:rPr>
        <w:t xml:space="preserve"> / access business opportunities</w:t>
      </w:r>
      <w:r w:rsidR="00EF7D79" w:rsidRPr="001A323C">
        <w:rPr>
          <w:rFonts w:cstheme="minorHAnsi"/>
          <w:color w:val="2F5496" w:themeColor="accent1" w:themeShade="BF"/>
        </w:rPr>
        <w:t xml:space="preserve">. </w:t>
      </w:r>
    </w:p>
    <w:p w14:paraId="25D17631" w14:textId="77777777" w:rsidR="009F399F" w:rsidRPr="001A323C" w:rsidRDefault="009F399F" w:rsidP="001A323C">
      <w:pPr>
        <w:spacing w:after="0" w:line="240" w:lineRule="auto"/>
        <w:ind w:left="720"/>
        <w:rPr>
          <w:rFonts w:cstheme="minorHAnsi"/>
          <w:color w:val="2F5496" w:themeColor="accent1" w:themeShade="BF"/>
        </w:rPr>
      </w:pPr>
    </w:p>
    <w:p w14:paraId="35A727B7" w14:textId="36CC558D" w:rsidR="00261D61" w:rsidRPr="001A323C" w:rsidRDefault="00653410" w:rsidP="001A323C">
      <w:pPr>
        <w:spacing w:after="0" w:line="240" w:lineRule="auto"/>
        <w:ind w:left="720"/>
        <w:rPr>
          <w:rFonts w:cstheme="minorHAnsi"/>
          <w:color w:val="2F5496" w:themeColor="accent1" w:themeShade="BF"/>
        </w:rPr>
      </w:pPr>
      <w:r w:rsidRPr="001A323C">
        <w:rPr>
          <w:rFonts w:cstheme="minorHAnsi"/>
          <w:color w:val="2F5496" w:themeColor="accent1" w:themeShade="BF"/>
        </w:rPr>
        <w:t>This will involve a mix of in person and virtual program</w:t>
      </w:r>
      <w:r w:rsidR="00FE5994" w:rsidRPr="001A323C">
        <w:rPr>
          <w:rFonts w:cstheme="minorHAnsi"/>
          <w:color w:val="2F5496" w:themeColor="accent1" w:themeShade="BF"/>
        </w:rPr>
        <w:t>ming</w:t>
      </w:r>
      <w:r w:rsidRPr="001A323C">
        <w:rPr>
          <w:rFonts w:cstheme="minorHAnsi"/>
          <w:color w:val="2F5496" w:themeColor="accent1" w:themeShade="BF"/>
        </w:rPr>
        <w:t xml:space="preserve">, </w:t>
      </w:r>
      <w:r w:rsidR="00FE5994" w:rsidRPr="001A323C">
        <w:rPr>
          <w:rFonts w:cstheme="minorHAnsi"/>
          <w:color w:val="2F5496" w:themeColor="accent1" w:themeShade="BF"/>
        </w:rPr>
        <w:t xml:space="preserve">with activities </w:t>
      </w:r>
      <w:r w:rsidR="00690507" w:rsidRPr="001A323C">
        <w:rPr>
          <w:rFonts w:cstheme="minorHAnsi"/>
          <w:color w:val="2F5496" w:themeColor="accent1" w:themeShade="BF"/>
        </w:rPr>
        <w:t xml:space="preserve">that are in line with the global trends (more information, more </w:t>
      </w:r>
      <w:proofErr w:type="gramStart"/>
      <w:r w:rsidR="00690507" w:rsidRPr="001A323C">
        <w:rPr>
          <w:rFonts w:cstheme="minorHAnsi"/>
          <w:color w:val="2F5496" w:themeColor="accent1" w:themeShade="BF"/>
        </w:rPr>
        <w:t>data</w:t>
      </w:r>
      <w:proofErr w:type="gramEnd"/>
      <w:r w:rsidR="00690507" w:rsidRPr="001A323C">
        <w:rPr>
          <w:rFonts w:cstheme="minorHAnsi"/>
          <w:color w:val="2F5496" w:themeColor="accent1" w:themeShade="BF"/>
        </w:rPr>
        <w:t xml:space="preserve"> and the need to strategically mine this </w:t>
      </w:r>
      <w:r w:rsidR="00FE5994" w:rsidRPr="001A323C">
        <w:rPr>
          <w:rFonts w:cstheme="minorHAnsi"/>
          <w:color w:val="2F5496" w:themeColor="accent1" w:themeShade="BF"/>
        </w:rPr>
        <w:t>data)</w:t>
      </w:r>
      <w:r w:rsidR="00F36DE2" w:rsidRPr="001A323C">
        <w:rPr>
          <w:rFonts w:cstheme="minorHAnsi"/>
          <w:color w:val="2F5496" w:themeColor="accent1" w:themeShade="BF"/>
        </w:rPr>
        <w:t xml:space="preserve">. </w:t>
      </w:r>
      <w:r w:rsidR="00FE5994" w:rsidRPr="001A323C">
        <w:rPr>
          <w:rFonts w:cstheme="minorHAnsi"/>
          <w:color w:val="2F5496" w:themeColor="accent1" w:themeShade="BF"/>
        </w:rPr>
        <w:t xml:space="preserve">Based on our experience in other parts of Africa and </w:t>
      </w:r>
      <w:r w:rsidR="00464ADC" w:rsidRPr="001A323C">
        <w:rPr>
          <w:rFonts w:cstheme="minorHAnsi"/>
          <w:color w:val="2F5496" w:themeColor="accent1" w:themeShade="BF"/>
        </w:rPr>
        <w:t>Côte d’Ivoire</w:t>
      </w:r>
      <w:r w:rsidR="00FE5994" w:rsidRPr="001A323C">
        <w:rPr>
          <w:rFonts w:cstheme="minorHAnsi"/>
          <w:color w:val="2F5496" w:themeColor="accent1" w:themeShade="BF"/>
        </w:rPr>
        <w:t>,</w:t>
      </w:r>
      <w:r w:rsidR="334DB8A2" w:rsidRPr="001A323C">
        <w:rPr>
          <w:rFonts w:cstheme="minorHAnsi"/>
          <w:color w:val="2F5496" w:themeColor="accent1" w:themeShade="BF"/>
        </w:rPr>
        <w:t xml:space="preserve"> </w:t>
      </w:r>
      <w:r w:rsidR="00FE5994" w:rsidRPr="001A323C">
        <w:rPr>
          <w:rFonts w:cstheme="minorHAnsi"/>
          <w:color w:val="2F5496" w:themeColor="accent1" w:themeShade="BF"/>
        </w:rPr>
        <w:t>y</w:t>
      </w:r>
      <w:r w:rsidR="334DB8A2" w:rsidRPr="001A323C">
        <w:rPr>
          <w:rFonts w:cstheme="minorHAnsi"/>
          <w:color w:val="2F5496" w:themeColor="accent1" w:themeShade="BF"/>
        </w:rPr>
        <w:t>outh and women need</w:t>
      </w:r>
      <w:r w:rsidR="00FE5994" w:rsidRPr="001A323C">
        <w:rPr>
          <w:rFonts w:cstheme="minorHAnsi"/>
          <w:color w:val="2F5496" w:themeColor="accent1" w:themeShade="BF"/>
        </w:rPr>
        <w:t xml:space="preserve"> safe</w:t>
      </w:r>
      <w:r w:rsidR="334DB8A2" w:rsidRPr="001A323C">
        <w:rPr>
          <w:rFonts w:cstheme="minorHAnsi"/>
          <w:color w:val="2F5496" w:themeColor="accent1" w:themeShade="BF"/>
        </w:rPr>
        <w:t xml:space="preserve"> space</w:t>
      </w:r>
      <w:r w:rsidR="00DE4FD4" w:rsidRPr="001A323C">
        <w:rPr>
          <w:rFonts w:cstheme="minorHAnsi"/>
          <w:color w:val="2F5496" w:themeColor="accent1" w:themeShade="BF"/>
        </w:rPr>
        <w:t>s</w:t>
      </w:r>
      <w:r w:rsidR="334DB8A2" w:rsidRPr="001A323C">
        <w:rPr>
          <w:rFonts w:cstheme="minorHAnsi"/>
          <w:color w:val="2F5496" w:themeColor="accent1" w:themeShade="BF"/>
        </w:rPr>
        <w:t xml:space="preserve"> </w:t>
      </w:r>
      <w:r w:rsidR="00261D61" w:rsidRPr="001A323C">
        <w:rPr>
          <w:rFonts w:cstheme="minorHAnsi"/>
          <w:color w:val="2F5496" w:themeColor="accent1" w:themeShade="BF"/>
        </w:rPr>
        <w:t>to</w:t>
      </w:r>
      <w:r w:rsidR="334DB8A2" w:rsidRPr="001A323C">
        <w:rPr>
          <w:rFonts w:cstheme="minorHAnsi"/>
          <w:color w:val="2F5496" w:themeColor="accent1" w:themeShade="BF"/>
        </w:rPr>
        <w:t xml:space="preserve"> access </w:t>
      </w:r>
      <w:r w:rsidR="00261D61" w:rsidRPr="001A323C">
        <w:rPr>
          <w:rFonts w:cstheme="minorHAnsi"/>
          <w:color w:val="2F5496" w:themeColor="accent1" w:themeShade="BF"/>
        </w:rPr>
        <w:t>mentors</w:t>
      </w:r>
      <w:r w:rsidR="334DB8A2" w:rsidRPr="001A323C">
        <w:rPr>
          <w:rFonts w:cstheme="minorHAnsi"/>
          <w:color w:val="2F5496" w:themeColor="accent1" w:themeShade="BF"/>
        </w:rPr>
        <w:t>, meet other participants, get training they need</w:t>
      </w:r>
      <w:r w:rsidR="00EF7D79" w:rsidRPr="001A323C">
        <w:rPr>
          <w:rFonts w:cstheme="minorHAnsi"/>
          <w:color w:val="2F5496" w:themeColor="accent1" w:themeShade="BF"/>
        </w:rPr>
        <w:t xml:space="preserve">. </w:t>
      </w:r>
    </w:p>
    <w:p w14:paraId="14272877" w14:textId="77777777" w:rsidR="00261D61" w:rsidRPr="001A323C" w:rsidRDefault="00261D61" w:rsidP="001A323C">
      <w:pPr>
        <w:spacing w:after="0" w:line="240" w:lineRule="auto"/>
        <w:ind w:left="720"/>
        <w:rPr>
          <w:rFonts w:cstheme="minorHAnsi"/>
          <w:color w:val="2F5496" w:themeColor="accent1" w:themeShade="BF"/>
        </w:rPr>
      </w:pPr>
    </w:p>
    <w:p w14:paraId="33D50954" w14:textId="04FD7B1A" w:rsidR="334DB8A2" w:rsidRPr="001A323C" w:rsidRDefault="00B304CF" w:rsidP="001A323C">
      <w:pPr>
        <w:spacing w:after="0" w:line="240" w:lineRule="auto"/>
        <w:ind w:left="720"/>
        <w:rPr>
          <w:rFonts w:cstheme="minorHAnsi"/>
          <w:color w:val="2F5496" w:themeColor="accent1" w:themeShade="BF"/>
        </w:rPr>
      </w:pPr>
      <w:r w:rsidRPr="001A323C">
        <w:rPr>
          <w:rFonts w:cstheme="minorHAnsi"/>
          <w:color w:val="2F5496" w:themeColor="accent1" w:themeShade="BF"/>
        </w:rPr>
        <w:t>Based on the results of the foundational study</w:t>
      </w:r>
      <w:r w:rsidR="00DE4FD4" w:rsidRPr="001A323C">
        <w:rPr>
          <w:rFonts w:cstheme="minorHAnsi"/>
          <w:color w:val="2F5496" w:themeColor="accent1" w:themeShade="BF"/>
        </w:rPr>
        <w:t xml:space="preserve">, </w:t>
      </w:r>
      <w:r w:rsidRPr="001A323C">
        <w:rPr>
          <w:rFonts w:cstheme="minorHAnsi"/>
          <w:color w:val="2F5496" w:themeColor="accent1" w:themeShade="BF"/>
        </w:rPr>
        <w:t>there</w:t>
      </w:r>
      <w:r w:rsidR="00DE4FD4" w:rsidRPr="001A323C">
        <w:rPr>
          <w:rFonts w:cstheme="minorHAnsi"/>
          <w:color w:val="2F5496" w:themeColor="accent1" w:themeShade="BF"/>
        </w:rPr>
        <w:t xml:space="preserve"> are opportunities to support W-SMEs</w:t>
      </w:r>
      <w:r w:rsidR="334DB8A2" w:rsidRPr="001A323C">
        <w:rPr>
          <w:rFonts w:cstheme="minorHAnsi"/>
          <w:color w:val="2F5496" w:themeColor="accent1" w:themeShade="BF"/>
        </w:rPr>
        <w:t xml:space="preserve"> </w:t>
      </w:r>
      <w:r w:rsidR="007852D9" w:rsidRPr="001A323C">
        <w:rPr>
          <w:rFonts w:cstheme="minorHAnsi"/>
          <w:color w:val="2F5496" w:themeColor="accent1" w:themeShade="BF"/>
        </w:rPr>
        <w:t>with</w:t>
      </w:r>
      <w:r w:rsidR="334DB8A2" w:rsidRPr="001A323C">
        <w:rPr>
          <w:rFonts w:cstheme="minorHAnsi"/>
          <w:color w:val="2F5496" w:themeColor="accent1" w:themeShade="BF"/>
        </w:rPr>
        <w:t xml:space="preserve"> tools for visualizing t</w:t>
      </w:r>
      <w:r w:rsidR="007852D9" w:rsidRPr="001A323C">
        <w:rPr>
          <w:rFonts w:cstheme="minorHAnsi"/>
          <w:color w:val="2F5496" w:themeColor="accent1" w:themeShade="BF"/>
        </w:rPr>
        <w:t>heir data</w:t>
      </w:r>
      <w:r w:rsidR="334DB8A2" w:rsidRPr="001A323C">
        <w:rPr>
          <w:rFonts w:cstheme="minorHAnsi"/>
          <w:color w:val="2F5496" w:themeColor="accent1" w:themeShade="BF"/>
        </w:rPr>
        <w:t>, accessing prices, marketing</w:t>
      </w:r>
      <w:r w:rsidR="00EF7D79" w:rsidRPr="001A323C">
        <w:rPr>
          <w:rFonts w:cstheme="minorHAnsi"/>
          <w:color w:val="2F5496" w:themeColor="accent1" w:themeShade="BF"/>
        </w:rPr>
        <w:t xml:space="preserve">. </w:t>
      </w:r>
      <w:r w:rsidR="005D587B" w:rsidRPr="001A323C">
        <w:rPr>
          <w:rFonts w:cstheme="minorHAnsi"/>
          <w:color w:val="2F5496" w:themeColor="accent1" w:themeShade="BF"/>
        </w:rPr>
        <w:t xml:space="preserve">We are hoping the local partner will propose a program </w:t>
      </w:r>
      <w:r w:rsidR="334DB8A2" w:rsidRPr="001A323C">
        <w:rPr>
          <w:rFonts w:cstheme="minorHAnsi"/>
          <w:color w:val="2F5496" w:themeColor="accent1" w:themeShade="BF"/>
        </w:rPr>
        <w:t>that tracks needs and adapts program</w:t>
      </w:r>
      <w:r w:rsidR="005D587B" w:rsidRPr="001A323C">
        <w:rPr>
          <w:rFonts w:cstheme="minorHAnsi"/>
          <w:color w:val="2F5496" w:themeColor="accent1" w:themeShade="BF"/>
        </w:rPr>
        <w:t xml:space="preserve"> activities</w:t>
      </w:r>
      <w:r w:rsidR="334DB8A2" w:rsidRPr="001A323C">
        <w:rPr>
          <w:rFonts w:cstheme="minorHAnsi"/>
          <w:color w:val="2F5496" w:themeColor="accent1" w:themeShade="BF"/>
        </w:rPr>
        <w:t xml:space="preserve"> in </w:t>
      </w:r>
      <w:r w:rsidR="005D587B" w:rsidRPr="001A323C">
        <w:rPr>
          <w:rFonts w:cstheme="minorHAnsi"/>
          <w:color w:val="2F5496" w:themeColor="accent1" w:themeShade="BF"/>
        </w:rPr>
        <w:t xml:space="preserve">an </w:t>
      </w:r>
      <w:r w:rsidR="334DB8A2" w:rsidRPr="001A323C">
        <w:rPr>
          <w:rFonts w:cstheme="minorHAnsi"/>
          <w:color w:val="2F5496" w:themeColor="accent1" w:themeShade="BF"/>
        </w:rPr>
        <w:t>agile way</w:t>
      </w:r>
      <w:r w:rsidR="005D587B" w:rsidRPr="001A323C">
        <w:rPr>
          <w:rFonts w:cstheme="minorHAnsi"/>
          <w:color w:val="2F5496" w:themeColor="accent1" w:themeShade="BF"/>
        </w:rPr>
        <w:t xml:space="preserve"> to the evolving needs of different groups of W-SMEs</w:t>
      </w:r>
      <w:r w:rsidR="00EF7D79" w:rsidRPr="001A323C">
        <w:rPr>
          <w:rFonts w:cstheme="minorHAnsi"/>
          <w:color w:val="2F5496" w:themeColor="accent1" w:themeShade="BF"/>
        </w:rPr>
        <w:t xml:space="preserve">. </w:t>
      </w:r>
      <w:r w:rsidR="334DB8A2" w:rsidRPr="001A323C">
        <w:rPr>
          <w:rFonts w:cstheme="minorHAnsi"/>
          <w:color w:val="2F5496" w:themeColor="accent1" w:themeShade="BF"/>
        </w:rPr>
        <w:t xml:space="preserve">Will not remain </w:t>
      </w:r>
      <w:r w:rsidRPr="001A323C">
        <w:rPr>
          <w:rFonts w:cstheme="minorHAnsi"/>
          <w:color w:val="2F5496" w:themeColor="accent1" w:themeShade="BF"/>
        </w:rPr>
        <w:t>static but</w:t>
      </w:r>
      <w:r w:rsidR="334DB8A2" w:rsidRPr="001A323C">
        <w:rPr>
          <w:rFonts w:cstheme="minorHAnsi"/>
          <w:color w:val="2F5496" w:themeColor="accent1" w:themeShade="BF"/>
        </w:rPr>
        <w:t xml:space="preserve"> will change along with </w:t>
      </w:r>
      <w:r w:rsidR="00464ADC" w:rsidRPr="001A323C">
        <w:rPr>
          <w:rFonts w:cstheme="minorHAnsi"/>
          <w:color w:val="2F5496" w:themeColor="accent1" w:themeShade="BF"/>
        </w:rPr>
        <w:t>W-SME</w:t>
      </w:r>
      <w:r w:rsidR="334DB8A2" w:rsidRPr="001A323C">
        <w:rPr>
          <w:rFonts w:cstheme="minorHAnsi"/>
          <w:color w:val="2F5496" w:themeColor="accent1" w:themeShade="BF"/>
        </w:rPr>
        <w:t>s.</w:t>
      </w:r>
    </w:p>
    <w:p w14:paraId="74A27AAB" w14:textId="77777777" w:rsidR="00AE4AC0" w:rsidRPr="001A323C" w:rsidRDefault="00AE4AC0" w:rsidP="001A323C">
      <w:pPr>
        <w:spacing w:after="0" w:line="240" w:lineRule="auto"/>
        <w:rPr>
          <w:rFonts w:cstheme="minorHAnsi"/>
        </w:rPr>
      </w:pPr>
    </w:p>
    <w:p w14:paraId="20B25A3D" w14:textId="6555BE47" w:rsidR="00441009" w:rsidRPr="001A323C" w:rsidRDefault="67168DAD" w:rsidP="001A323C">
      <w:pPr>
        <w:pStyle w:val="Heading2"/>
        <w:spacing w:before="0" w:line="240" w:lineRule="auto"/>
        <w:rPr>
          <w:rFonts w:asciiTheme="minorHAnsi" w:hAnsiTheme="minorHAnsi" w:cstheme="minorHAnsi"/>
          <w:b/>
          <w:bCs/>
          <w:color w:val="auto"/>
          <w:sz w:val="22"/>
          <w:szCs w:val="22"/>
        </w:rPr>
      </w:pPr>
      <w:r w:rsidRPr="001A323C">
        <w:rPr>
          <w:rFonts w:asciiTheme="minorHAnsi" w:hAnsiTheme="minorHAnsi" w:cstheme="minorHAnsi"/>
          <w:b/>
          <w:bCs/>
          <w:color w:val="auto"/>
          <w:sz w:val="22"/>
          <w:szCs w:val="22"/>
        </w:rPr>
        <w:t>Partners</w:t>
      </w:r>
    </w:p>
    <w:p w14:paraId="32FC8FE6" w14:textId="77777777" w:rsidR="00441009" w:rsidRPr="001A323C" w:rsidRDefault="00441009" w:rsidP="001A323C">
      <w:pPr>
        <w:spacing w:after="0" w:line="240" w:lineRule="auto"/>
        <w:rPr>
          <w:rFonts w:cstheme="minorHAnsi"/>
        </w:rPr>
      </w:pPr>
    </w:p>
    <w:p w14:paraId="1E293CE7" w14:textId="40FA4D91" w:rsidR="00441009" w:rsidRPr="001A323C" w:rsidRDefault="00441009" w:rsidP="001A323C">
      <w:pPr>
        <w:spacing w:after="0" w:line="240" w:lineRule="auto"/>
        <w:ind w:left="720"/>
        <w:contextualSpacing/>
        <w:rPr>
          <w:rFonts w:cstheme="minorHAnsi"/>
          <w:b/>
        </w:rPr>
      </w:pPr>
      <w:r w:rsidRPr="001A323C">
        <w:rPr>
          <w:rFonts w:cstheme="minorHAnsi"/>
          <w:b/>
        </w:rPr>
        <w:t>Q</w:t>
      </w:r>
      <w:r w:rsidR="0098033D" w:rsidRPr="001A323C">
        <w:rPr>
          <w:rFonts w:cstheme="minorHAnsi"/>
          <w:b/>
        </w:rPr>
        <w:t>67</w:t>
      </w:r>
      <w:r w:rsidRPr="001A323C">
        <w:rPr>
          <w:rFonts w:cstheme="minorHAnsi"/>
          <w:b/>
        </w:rPr>
        <w:t>: What is the current relationship with Microsoft 4Afrika, and what types of support does MCC hope Microsoft 4Afrika or other regional partners will be able to provide?</w:t>
      </w:r>
    </w:p>
    <w:p w14:paraId="3DB2F6BB" w14:textId="7C975646" w:rsidR="000C0939" w:rsidRPr="001A323C" w:rsidRDefault="000C0939" w:rsidP="001A323C">
      <w:pPr>
        <w:spacing w:after="0" w:line="240" w:lineRule="auto"/>
        <w:ind w:left="720"/>
        <w:contextualSpacing/>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hyperlink r:id="rId25" w:history="1">
        <w:r w:rsidRPr="001A323C">
          <w:rPr>
            <w:rStyle w:val="Hyperlink"/>
            <w:rFonts w:cstheme="minorHAnsi"/>
            <w:bCs/>
          </w:rPr>
          <w:t xml:space="preserve">MCC has signed a memorandum of </w:t>
        </w:r>
        <w:r w:rsidR="00C577C6" w:rsidRPr="001A323C">
          <w:rPr>
            <w:rStyle w:val="Hyperlink"/>
            <w:rFonts w:cstheme="minorHAnsi"/>
            <w:bCs/>
          </w:rPr>
          <w:t>understanding</w:t>
        </w:r>
        <w:r w:rsidRPr="001A323C">
          <w:rPr>
            <w:rStyle w:val="Hyperlink"/>
            <w:rFonts w:cstheme="minorHAnsi"/>
            <w:bCs/>
          </w:rPr>
          <w:t xml:space="preserve"> with </w:t>
        </w:r>
        <w:r w:rsidR="004B1607" w:rsidRPr="001A323C">
          <w:rPr>
            <w:rStyle w:val="Hyperlink"/>
            <w:rFonts w:cstheme="minorHAnsi"/>
            <w:bCs/>
          </w:rPr>
          <w:t>Microsoft</w:t>
        </w:r>
      </w:hyperlink>
      <w:r w:rsidR="00B304CF" w:rsidRPr="001A323C">
        <w:rPr>
          <w:rFonts w:cstheme="minorHAnsi"/>
          <w:bCs/>
          <w:color w:val="1F4E79" w:themeColor="accent5" w:themeShade="80"/>
        </w:rPr>
        <w:t xml:space="preserve"> that will make</w:t>
      </w:r>
      <w:r w:rsidR="00CA7CF7" w:rsidRPr="001A323C">
        <w:rPr>
          <w:rFonts w:cstheme="minorHAnsi"/>
          <w:bCs/>
          <w:color w:val="1F4E79" w:themeColor="accent5" w:themeShade="80"/>
        </w:rPr>
        <w:t xml:space="preserve"> Microsoft</w:t>
      </w:r>
      <w:r w:rsidR="00B304CF" w:rsidRPr="001A323C">
        <w:rPr>
          <w:rFonts w:cstheme="minorHAnsi"/>
          <w:bCs/>
          <w:color w:val="1F4E79" w:themeColor="accent5" w:themeShade="80"/>
        </w:rPr>
        <w:t xml:space="preserve"> 4Afri</w:t>
      </w:r>
      <w:r w:rsidR="00CA7CF7" w:rsidRPr="001A323C">
        <w:rPr>
          <w:rFonts w:cstheme="minorHAnsi"/>
          <w:bCs/>
          <w:color w:val="1F4E79" w:themeColor="accent5" w:themeShade="80"/>
        </w:rPr>
        <w:t>k</w:t>
      </w:r>
      <w:r w:rsidR="00B304CF" w:rsidRPr="001A323C">
        <w:rPr>
          <w:rFonts w:cstheme="minorHAnsi"/>
          <w:bCs/>
          <w:color w:val="1F4E79" w:themeColor="accent5" w:themeShade="80"/>
        </w:rPr>
        <w:t xml:space="preserve">a platform resource more accessible to a subset of W-SMEs in </w:t>
      </w:r>
      <w:r w:rsidR="00464ADC" w:rsidRPr="001A323C">
        <w:rPr>
          <w:rFonts w:cstheme="minorHAnsi"/>
          <w:bCs/>
          <w:color w:val="1F4E79" w:themeColor="accent5" w:themeShade="80"/>
        </w:rPr>
        <w:t>Côte d’Ivoire</w:t>
      </w:r>
      <w:r w:rsidR="00EF7D79" w:rsidRPr="001A323C">
        <w:rPr>
          <w:rFonts w:cstheme="minorHAnsi"/>
          <w:bCs/>
          <w:color w:val="1F4E79" w:themeColor="accent5" w:themeShade="80"/>
        </w:rPr>
        <w:t xml:space="preserve">. </w:t>
      </w:r>
      <w:r w:rsidR="00B304CF" w:rsidRPr="001A323C">
        <w:rPr>
          <w:rFonts w:cstheme="minorHAnsi"/>
          <w:bCs/>
          <w:color w:val="1F4E79" w:themeColor="accent5" w:themeShade="80"/>
        </w:rPr>
        <w:t>Key resources will be adapted, translated</w:t>
      </w:r>
      <w:r w:rsidR="00C577C6" w:rsidRPr="001A323C">
        <w:rPr>
          <w:rFonts w:cstheme="minorHAnsi"/>
          <w:bCs/>
          <w:color w:val="1F4E79" w:themeColor="accent5" w:themeShade="80"/>
        </w:rPr>
        <w:t>,</w:t>
      </w:r>
      <w:r w:rsidR="00B304CF" w:rsidRPr="001A323C">
        <w:rPr>
          <w:rFonts w:cstheme="minorHAnsi"/>
          <w:bCs/>
          <w:color w:val="1F4E79" w:themeColor="accent5" w:themeShade="80"/>
        </w:rPr>
        <w:t xml:space="preserve"> and made available to the </w:t>
      </w:r>
      <w:r w:rsidR="00CA7CF7" w:rsidRPr="001A323C">
        <w:rPr>
          <w:rFonts w:cstheme="minorHAnsi"/>
          <w:bCs/>
          <w:color w:val="1F4E79" w:themeColor="accent5" w:themeShade="80"/>
        </w:rPr>
        <w:t xml:space="preserve">WDLN </w:t>
      </w:r>
      <w:r w:rsidR="00B304CF" w:rsidRPr="001A323C">
        <w:rPr>
          <w:rFonts w:cstheme="minorHAnsi"/>
          <w:bCs/>
          <w:color w:val="1F4E79" w:themeColor="accent5" w:themeShade="80"/>
        </w:rPr>
        <w:t>program</w:t>
      </w:r>
      <w:r w:rsidR="00EF7D79" w:rsidRPr="001A323C">
        <w:rPr>
          <w:rFonts w:cstheme="minorHAnsi"/>
          <w:bCs/>
          <w:color w:val="1F4E79" w:themeColor="accent5" w:themeShade="80"/>
        </w:rPr>
        <w:t xml:space="preserve">. </w:t>
      </w:r>
    </w:p>
    <w:p w14:paraId="50BA1B12" w14:textId="77777777" w:rsidR="001546EC" w:rsidRPr="001A323C" w:rsidRDefault="001546EC" w:rsidP="001A323C">
      <w:pPr>
        <w:spacing w:after="0" w:line="240" w:lineRule="auto"/>
        <w:ind w:left="720"/>
        <w:contextualSpacing/>
        <w:rPr>
          <w:rFonts w:cstheme="minorHAnsi"/>
          <w:b/>
        </w:rPr>
      </w:pPr>
    </w:p>
    <w:p w14:paraId="2DED4F03" w14:textId="26276C0D" w:rsidR="001546EC" w:rsidRPr="001A323C" w:rsidRDefault="2E2B780E" w:rsidP="001A323C">
      <w:pPr>
        <w:spacing w:after="0" w:line="240" w:lineRule="auto"/>
        <w:ind w:left="720"/>
        <w:contextualSpacing/>
        <w:rPr>
          <w:rFonts w:cstheme="minorHAnsi"/>
          <w:b/>
        </w:rPr>
      </w:pPr>
      <w:r w:rsidRPr="001A323C">
        <w:rPr>
          <w:rFonts w:eastAsia="Times New Roman" w:cstheme="minorHAnsi"/>
          <w:b/>
        </w:rPr>
        <w:t>Q</w:t>
      </w:r>
      <w:r w:rsidR="0098033D" w:rsidRPr="001A323C">
        <w:rPr>
          <w:rFonts w:eastAsia="Times New Roman" w:cstheme="minorHAnsi"/>
          <w:b/>
        </w:rPr>
        <w:t>68</w:t>
      </w:r>
      <w:r w:rsidR="00EF7D79" w:rsidRPr="001A323C">
        <w:rPr>
          <w:rFonts w:eastAsia="Times New Roman" w:cstheme="minorHAnsi"/>
          <w:b/>
        </w:rPr>
        <w:t xml:space="preserve">: </w:t>
      </w:r>
      <w:r w:rsidRPr="001A323C">
        <w:rPr>
          <w:rFonts w:cstheme="minorHAnsi"/>
          <w:b/>
        </w:rPr>
        <w:t>Is Microsoft offering special discounts to the women entrepreneurs? If so, in what ways?</w:t>
      </w:r>
    </w:p>
    <w:p w14:paraId="2D8FB189" w14:textId="44077EAB" w:rsidR="00B304CF" w:rsidRPr="001A323C" w:rsidRDefault="00B304CF" w:rsidP="001A323C">
      <w:pPr>
        <w:spacing w:after="0" w:line="240" w:lineRule="auto"/>
        <w:ind w:left="720"/>
        <w:contextualSpacing/>
        <w:rPr>
          <w:rFonts w:cstheme="minorHAnsi"/>
          <w:b/>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MCC is not aware of such discounts.</w:t>
      </w:r>
    </w:p>
    <w:p w14:paraId="094E6282" w14:textId="33FA64C9" w:rsidR="00441009" w:rsidRPr="001A323C" w:rsidRDefault="00441009" w:rsidP="001A323C">
      <w:pPr>
        <w:spacing w:after="0" w:line="240" w:lineRule="auto"/>
        <w:ind w:left="720"/>
        <w:rPr>
          <w:rFonts w:cstheme="minorHAnsi"/>
          <w:b/>
        </w:rPr>
      </w:pPr>
    </w:p>
    <w:p w14:paraId="6C988891" w14:textId="3C466CF8" w:rsidR="00441009" w:rsidRPr="001A323C" w:rsidRDefault="67085493" w:rsidP="001A323C">
      <w:pPr>
        <w:spacing w:after="0" w:line="240" w:lineRule="auto"/>
        <w:ind w:left="720"/>
        <w:rPr>
          <w:rFonts w:cstheme="minorHAnsi"/>
          <w:b/>
        </w:rPr>
      </w:pPr>
      <w:r w:rsidRPr="001A323C">
        <w:rPr>
          <w:rFonts w:cstheme="minorHAnsi"/>
          <w:b/>
        </w:rPr>
        <w:t>Q</w:t>
      </w:r>
      <w:r w:rsidR="0098033D" w:rsidRPr="001A323C">
        <w:rPr>
          <w:rFonts w:cstheme="minorHAnsi"/>
          <w:b/>
        </w:rPr>
        <w:t>69</w:t>
      </w:r>
      <w:r w:rsidRPr="001A323C">
        <w:rPr>
          <w:rFonts w:cstheme="minorHAnsi"/>
          <w:b/>
        </w:rPr>
        <w:t xml:space="preserve">: Does MCC have preferred Ivorian partners to partner with for the program? </w:t>
      </w:r>
    </w:p>
    <w:p w14:paraId="0892D6D3" w14:textId="4A04EF96" w:rsidR="00B304CF" w:rsidRPr="001A323C" w:rsidRDefault="00B304CF" w:rsidP="001A323C">
      <w:pPr>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00486B2F" w:rsidRPr="001A323C">
        <w:rPr>
          <w:rFonts w:cstheme="minorHAnsi"/>
          <w:bCs/>
          <w:color w:val="1F4E79" w:themeColor="accent5" w:themeShade="80"/>
        </w:rPr>
        <w:t>No</w:t>
      </w:r>
      <w:r w:rsidR="00F36DE2" w:rsidRPr="001A323C">
        <w:rPr>
          <w:rFonts w:cstheme="minorHAnsi"/>
          <w:bCs/>
          <w:color w:val="1F4E79" w:themeColor="accent5" w:themeShade="80"/>
        </w:rPr>
        <w:t xml:space="preserve">. </w:t>
      </w:r>
      <w:r w:rsidR="00486B2F" w:rsidRPr="001A323C">
        <w:rPr>
          <w:rFonts w:cstheme="minorHAnsi"/>
          <w:bCs/>
          <w:color w:val="1F4E79" w:themeColor="accent5" w:themeShade="80"/>
        </w:rPr>
        <w:t xml:space="preserve">This MCC </w:t>
      </w:r>
      <w:r w:rsidR="00186305" w:rsidRPr="001A323C">
        <w:rPr>
          <w:rFonts w:cstheme="minorHAnsi"/>
          <w:bCs/>
          <w:color w:val="1F4E79" w:themeColor="accent5" w:themeShade="80"/>
        </w:rPr>
        <w:t>A</w:t>
      </w:r>
      <w:r w:rsidR="00486B2F" w:rsidRPr="001A323C">
        <w:rPr>
          <w:rFonts w:cstheme="minorHAnsi"/>
          <w:bCs/>
          <w:color w:val="1F4E79" w:themeColor="accent5" w:themeShade="80"/>
        </w:rPr>
        <w:t xml:space="preserve">nnual </w:t>
      </w:r>
      <w:r w:rsidR="00186305" w:rsidRPr="001A323C">
        <w:rPr>
          <w:rFonts w:cstheme="minorHAnsi"/>
          <w:bCs/>
          <w:color w:val="1F4E79" w:themeColor="accent5" w:themeShade="80"/>
        </w:rPr>
        <w:t>P</w:t>
      </w:r>
      <w:r w:rsidR="00486B2F" w:rsidRPr="001A323C">
        <w:rPr>
          <w:rFonts w:cstheme="minorHAnsi"/>
          <w:bCs/>
          <w:color w:val="1F4E79" w:themeColor="accent5" w:themeShade="80"/>
        </w:rPr>
        <w:t xml:space="preserve">rogram </w:t>
      </w:r>
      <w:r w:rsidR="00186305" w:rsidRPr="001A323C">
        <w:rPr>
          <w:rFonts w:cstheme="minorHAnsi"/>
          <w:bCs/>
          <w:color w:val="1F4E79" w:themeColor="accent5" w:themeShade="80"/>
        </w:rPr>
        <w:t>S</w:t>
      </w:r>
      <w:r w:rsidR="00486B2F" w:rsidRPr="001A323C">
        <w:rPr>
          <w:rFonts w:cstheme="minorHAnsi"/>
          <w:bCs/>
          <w:color w:val="1F4E79" w:themeColor="accent5" w:themeShade="80"/>
        </w:rPr>
        <w:t xml:space="preserve">tatement (APS) and </w:t>
      </w:r>
      <w:r w:rsidR="00186305" w:rsidRPr="001A323C">
        <w:rPr>
          <w:rFonts w:cstheme="minorHAnsi"/>
          <w:bCs/>
          <w:color w:val="1F4E79" w:themeColor="accent5" w:themeShade="80"/>
        </w:rPr>
        <w:t xml:space="preserve">the WDLN </w:t>
      </w:r>
      <w:r w:rsidR="00486B2F" w:rsidRPr="001A323C">
        <w:rPr>
          <w:rFonts w:cstheme="minorHAnsi"/>
          <w:bCs/>
          <w:color w:val="1F4E79" w:themeColor="accent5" w:themeShade="80"/>
        </w:rPr>
        <w:t xml:space="preserve">partnership opportunity is </w:t>
      </w:r>
      <w:r w:rsidR="00F663EF" w:rsidRPr="001A323C">
        <w:rPr>
          <w:rFonts w:cstheme="minorHAnsi"/>
          <w:bCs/>
          <w:color w:val="1F4E79" w:themeColor="accent5" w:themeShade="80"/>
        </w:rPr>
        <w:t xml:space="preserve">an open, fair, and competitive </w:t>
      </w:r>
      <w:r w:rsidR="00486B2F" w:rsidRPr="001A323C">
        <w:rPr>
          <w:rFonts w:cstheme="minorHAnsi"/>
          <w:bCs/>
          <w:color w:val="1F4E79" w:themeColor="accent5" w:themeShade="80"/>
        </w:rPr>
        <w:t xml:space="preserve">process by which MCC </w:t>
      </w:r>
      <w:r w:rsidR="00F663EF" w:rsidRPr="001A323C">
        <w:rPr>
          <w:rFonts w:cstheme="minorHAnsi"/>
          <w:bCs/>
          <w:color w:val="1F4E79" w:themeColor="accent5" w:themeShade="80"/>
        </w:rPr>
        <w:t>seeks</w:t>
      </w:r>
      <w:r w:rsidR="00486B2F" w:rsidRPr="001A323C">
        <w:rPr>
          <w:rFonts w:cstheme="minorHAnsi"/>
          <w:bCs/>
          <w:color w:val="1F4E79" w:themeColor="accent5" w:themeShade="80"/>
        </w:rPr>
        <w:t xml:space="preserve"> to select </w:t>
      </w:r>
      <w:r w:rsidR="00F663EF" w:rsidRPr="001A323C">
        <w:rPr>
          <w:rFonts w:cstheme="minorHAnsi"/>
          <w:bCs/>
          <w:color w:val="1F4E79" w:themeColor="accent5" w:themeShade="80"/>
        </w:rPr>
        <w:t>a</w:t>
      </w:r>
      <w:r w:rsidR="00486B2F" w:rsidRPr="001A323C">
        <w:rPr>
          <w:rFonts w:cstheme="minorHAnsi"/>
          <w:bCs/>
          <w:color w:val="1F4E79" w:themeColor="accent5" w:themeShade="80"/>
        </w:rPr>
        <w:t xml:space="preserve"> partner or consortium of partners best positioned to finalize the design, </w:t>
      </w:r>
      <w:r w:rsidR="00BE694F" w:rsidRPr="001A323C">
        <w:rPr>
          <w:rFonts w:cstheme="minorHAnsi"/>
          <w:bCs/>
          <w:color w:val="1F4E79" w:themeColor="accent5" w:themeShade="80"/>
        </w:rPr>
        <w:t>implement,</w:t>
      </w:r>
      <w:r w:rsidR="00486B2F" w:rsidRPr="001A323C">
        <w:rPr>
          <w:rFonts w:cstheme="minorHAnsi"/>
          <w:bCs/>
          <w:color w:val="1F4E79" w:themeColor="accent5" w:themeShade="80"/>
        </w:rPr>
        <w:t xml:space="preserve"> and take ownership of the program.</w:t>
      </w:r>
    </w:p>
    <w:p w14:paraId="2D5F2347" w14:textId="77777777" w:rsidR="00441009" w:rsidRPr="001A323C" w:rsidRDefault="00441009" w:rsidP="001A323C">
      <w:pPr>
        <w:pStyle w:val="ListParagraph"/>
        <w:spacing w:after="0" w:line="240" w:lineRule="auto"/>
        <w:ind w:left="1440"/>
        <w:rPr>
          <w:rFonts w:cstheme="minorHAnsi"/>
          <w:b/>
        </w:rPr>
      </w:pPr>
    </w:p>
    <w:p w14:paraId="2D8E965E" w14:textId="4A53ADD8" w:rsidR="00441009" w:rsidRPr="001A323C" w:rsidRDefault="67085493" w:rsidP="001A323C">
      <w:pPr>
        <w:spacing w:after="0" w:line="240" w:lineRule="auto"/>
        <w:ind w:left="720"/>
        <w:rPr>
          <w:rFonts w:cstheme="minorHAnsi"/>
          <w:b/>
        </w:rPr>
      </w:pPr>
      <w:r w:rsidRPr="001A323C">
        <w:rPr>
          <w:rFonts w:cstheme="minorHAnsi"/>
          <w:b/>
        </w:rPr>
        <w:t>Q</w:t>
      </w:r>
      <w:r w:rsidR="0098033D" w:rsidRPr="001A323C">
        <w:rPr>
          <w:rFonts w:cstheme="minorHAnsi"/>
          <w:b/>
        </w:rPr>
        <w:t>70</w:t>
      </w:r>
      <w:r w:rsidRPr="001A323C">
        <w:rPr>
          <w:rFonts w:cstheme="minorHAnsi"/>
          <w:b/>
        </w:rPr>
        <w:t>: Would the local partner be accountable for finding local partners and funding?</w:t>
      </w:r>
    </w:p>
    <w:p w14:paraId="6D77FA75" w14:textId="3CDE50B9" w:rsidR="00CD452C" w:rsidRPr="001A323C" w:rsidRDefault="00CD452C" w:rsidP="001A323C">
      <w:pPr>
        <w:spacing w:after="0" w:line="240" w:lineRule="auto"/>
        <w:ind w:left="720"/>
        <w:rPr>
          <w:rFonts w:cstheme="minorHAnsi"/>
          <w:bCs/>
          <w:color w:val="1F4E79" w:themeColor="accent5" w:themeShade="80"/>
        </w:rPr>
      </w:pPr>
      <w:r w:rsidRPr="001A323C">
        <w:rPr>
          <w:rFonts w:cstheme="minorHAnsi"/>
          <w:bCs/>
          <w:color w:val="1F4E79" w:themeColor="accent5" w:themeShade="80"/>
        </w:rPr>
        <w:t>A</w:t>
      </w:r>
      <w:r w:rsidR="00EF7D79" w:rsidRPr="001A323C">
        <w:rPr>
          <w:rFonts w:cstheme="minorHAnsi"/>
          <w:bCs/>
          <w:color w:val="1F4E79" w:themeColor="accent5" w:themeShade="80"/>
        </w:rPr>
        <w:t xml:space="preserve">: </w:t>
      </w:r>
      <w:r w:rsidRPr="001A323C">
        <w:rPr>
          <w:rFonts w:cstheme="minorHAnsi"/>
          <w:bCs/>
          <w:color w:val="1F4E79" w:themeColor="accent5" w:themeShade="80"/>
        </w:rPr>
        <w:t>The primary role of the partner will be to contribute to the final design, develop an implementation plan including a sustainability plan</w:t>
      </w:r>
      <w:r w:rsidR="007810A2" w:rsidRPr="001A323C">
        <w:rPr>
          <w:rFonts w:cstheme="minorHAnsi"/>
          <w:bCs/>
          <w:color w:val="1F4E79" w:themeColor="accent5" w:themeShade="80"/>
        </w:rPr>
        <w:t>, implement the program</w:t>
      </w:r>
      <w:r w:rsidR="00CB16B9" w:rsidRPr="001A323C">
        <w:rPr>
          <w:rFonts w:cstheme="minorHAnsi"/>
          <w:bCs/>
          <w:color w:val="1F4E79" w:themeColor="accent5" w:themeShade="80"/>
        </w:rPr>
        <w:t>,</w:t>
      </w:r>
      <w:r w:rsidR="007810A2" w:rsidRPr="001A323C">
        <w:rPr>
          <w:rFonts w:cstheme="minorHAnsi"/>
          <w:bCs/>
          <w:color w:val="1F4E79" w:themeColor="accent5" w:themeShade="80"/>
        </w:rPr>
        <w:t xml:space="preserve"> and ensure its sustainability</w:t>
      </w:r>
      <w:r w:rsidR="00F36DE2" w:rsidRPr="001A323C">
        <w:rPr>
          <w:rFonts w:cstheme="minorHAnsi"/>
          <w:bCs/>
          <w:color w:val="1F4E79" w:themeColor="accent5" w:themeShade="80"/>
        </w:rPr>
        <w:t xml:space="preserve">. </w:t>
      </w:r>
      <w:r w:rsidR="005932D1" w:rsidRPr="001A323C">
        <w:rPr>
          <w:rFonts w:cstheme="minorHAnsi"/>
          <w:bCs/>
          <w:color w:val="1F4E79" w:themeColor="accent5" w:themeShade="80"/>
        </w:rPr>
        <w:t>To</w:t>
      </w:r>
      <w:r w:rsidR="007810A2" w:rsidRPr="001A323C">
        <w:rPr>
          <w:rFonts w:cstheme="minorHAnsi"/>
          <w:bCs/>
          <w:color w:val="1F4E79" w:themeColor="accent5" w:themeShade="80"/>
        </w:rPr>
        <w:t xml:space="preserve"> access the federal funding, the partner would have to meet the specified cost share requirements</w:t>
      </w:r>
      <w:r w:rsidR="005932D1" w:rsidRPr="001A323C">
        <w:rPr>
          <w:rFonts w:cstheme="minorHAnsi"/>
          <w:bCs/>
          <w:color w:val="1F4E79" w:themeColor="accent5" w:themeShade="80"/>
        </w:rPr>
        <w:t xml:space="preserve"> for this opportunity</w:t>
      </w:r>
      <w:r w:rsidR="00F36DE2" w:rsidRPr="001A323C">
        <w:rPr>
          <w:rFonts w:cstheme="minorHAnsi"/>
          <w:bCs/>
          <w:color w:val="1F4E79" w:themeColor="accent5" w:themeShade="80"/>
        </w:rPr>
        <w:t xml:space="preserve">. </w:t>
      </w:r>
      <w:r w:rsidR="005932D1" w:rsidRPr="001A323C">
        <w:rPr>
          <w:rFonts w:cstheme="minorHAnsi"/>
          <w:bCs/>
          <w:color w:val="1F4E79" w:themeColor="accent5" w:themeShade="80"/>
        </w:rPr>
        <w:t xml:space="preserve">The </w:t>
      </w:r>
      <w:r w:rsidR="008D7D18" w:rsidRPr="001A323C">
        <w:rPr>
          <w:rFonts w:cstheme="minorHAnsi"/>
          <w:bCs/>
          <w:color w:val="1F4E79" w:themeColor="accent5" w:themeShade="80"/>
        </w:rPr>
        <w:t xml:space="preserve">primary </w:t>
      </w:r>
      <w:r w:rsidR="005932D1" w:rsidRPr="001A323C">
        <w:rPr>
          <w:rFonts w:cstheme="minorHAnsi"/>
          <w:bCs/>
          <w:color w:val="1F4E79" w:themeColor="accent5" w:themeShade="80"/>
        </w:rPr>
        <w:t>partner is welcome to bring on additional local, regional</w:t>
      </w:r>
      <w:r w:rsidR="00CB16B9" w:rsidRPr="001A323C">
        <w:rPr>
          <w:rFonts w:cstheme="minorHAnsi"/>
          <w:bCs/>
          <w:color w:val="1F4E79" w:themeColor="accent5" w:themeShade="80"/>
        </w:rPr>
        <w:t>,</w:t>
      </w:r>
      <w:r w:rsidR="005932D1" w:rsidRPr="001A323C">
        <w:rPr>
          <w:rFonts w:cstheme="minorHAnsi"/>
          <w:bCs/>
          <w:color w:val="1F4E79" w:themeColor="accent5" w:themeShade="80"/>
        </w:rPr>
        <w:t xml:space="preserve"> or international partner</w:t>
      </w:r>
      <w:r w:rsidR="008D7D18" w:rsidRPr="001A323C">
        <w:rPr>
          <w:rFonts w:cstheme="minorHAnsi"/>
          <w:bCs/>
          <w:color w:val="1F4E79" w:themeColor="accent5" w:themeShade="80"/>
        </w:rPr>
        <w:t>s</w:t>
      </w:r>
      <w:r w:rsidR="005932D1" w:rsidRPr="001A323C">
        <w:rPr>
          <w:rFonts w:cstheme="minorHAnsi"/>
          <w:bCs/>
          <w:color w:val="1F4E79" w:themeColor="accent5" w:themeShade="80"/>
        </w:rPr>
        <w:t xml:space="preserve"> that wish to contribute resources to the program</w:t>
      </w:r>
      <w:r w:rsidR="00EF7D79" w:rsidRPr="001A323C">
        <w:rPr>
          <w:rFonts w:cstheme="minorHAnsi"/>
          <w:bCs/>
          <w:color w:val="1F4E79" w:themeColor="accent5" w:themeShade="80"/>
        </w:rPr>
        <w:t xml:space="preserve">. </w:t>
      </w:r>
      <w:r w:rsidR="00F15906" w:rsidRPr="001A323C">
        <w:rPr>
          <w:rFonts w:cstheme="minorHAnsi"/>
          <w:bCs/>
          <w:color w:val="1F4E79" w:themeColor="accent5" w:themeShade="80"/>
        </w:rPr>
        <w:t>I</w:t>
      </w:r>
      <w:r w:rsidR="005932D1" w:rsidRPr="001A323C">
        <w:rPr>
          <w:rFonts w:cstheme="minorHAnsi"/>
          <w:bCs/>
          <w:color w:val="1F4E79" w:themeColor="accent5" w:themeShade="80"/>
        </w:rPr>
        <w:t>mportantly, the partner should be considering its approach to sustaining the program, either through synergies of broader SMEs program which it already oversees, or through other revenue-generation activities.</w:t>
      </w:r>
    </w:p>
    <w:p w14:paraId="7001476E" w14:textId="1F421DB3" w:rsidR="00441009" w:rsidRPr="001A323C" w:rsidRDefault="00441009" w:rsidP="001A323C">
      <w:pPr>
        <w:spacing w:after="0" w:line="240" w:lineRule="auto"/>
        <w:rPr>
          <w:rFonts w:cstheme="minorHAnsi"/>
          <w:b/>
        </w:rPr>
      </w:pPr>
    </w:p>
    <w:p w14:paraId="5E0A843C" w14:textId="4998C98B" w:rsidR="00441009" w:rsidRPr="001A323C" w:rsidRDefault="39440172" w:rsidP="001A323C">
      <w:pPr>
        <w:spacing w:after="0" w:line="240" w:lineRule="auto"/>
        <w:ind w:left="720"/>
        <w:rPr>
          <w:rFonts w:cstheme="minorHAnsi"/>
          <w:b/>
        </w:rPr>
      </w:pPr>
      <w:r w:rsidRPr="001A323C">
        <w:rPr>
          <w:rFonts w:cstheme="minorHAnsi"/>
          <w:b/>
        </w:rPr>
        <w:t>Q</w:t>
      </w:r>
      <w:r w:rsidR="00AE4AC0" w:rsidRPr="001A323C">
        <w:rPr>
          <w:rFonts w:cstheme="minorHAnsi"/>
          <w:b/>
        </w:rPr>
        <w:t>71</w:t>
      </w:r>
      <w:r w:rsidRPr="001A323C">
        <w:rPr>
          <w:rFonts w:cstheme="minorHAnsi"/>
          <w:b/>
        </w:rPr>
        <w:t xml:space="preserve">: To what extent will the successful candidate be expected to work with DCLI’s partner, Sejen Cl? </w:t>
      </w:r>
    </w:p>
    <w:p w14:paraId="1822B952" w14:textId="178BD3F1" w:rsidR="00AC45B8" w:rsidRPr="001A323C" w:rsidRDefault="00AC45B8" w:rsidP="001A323C">
      <w:pPr>
        <w:spacing w:after="0" w:line="240" w:lineRule="auto"/>
        <w:ind w:left="720"/>
        <w:rPr>
          <w:rFonts w:cstheme="minorHAnsi"/>
          <w:b/>
          <w:bCs/>
        </w:rPr>
      </w:pPr>
      <w:r w:rsidRPr="001A323C">
        <w:rPr>
          <w:rFonts w:cstheme="minorHAnsi"/>
          <w:color w:val="1F4E79" w:themeColor="accent5" w:themeShade="80"/>
        </w:rPr>
        <w:t>A</w:t>
      </w:r>
      <w:r w:rsidR="00EF7D79" w:rsidRPr="001A323C">
        <w:rPr>
          <w:rFonts w:cstheme="minorHAnsi"/>
          <w:color w:val="1F4E79" w:themeColor="accent5" w:themeShade="80"/>
        </w:rPr>
        <w:t xml:space="preserve">: </w:t>
      </w:r>
      <w:r w:rsidRPr="001A323C">
        <w:rPr>
          <w:rFonts w:cstheme="minorHAnsi"/>
          <w:color w:val="1F4E79" w:themeColor="accent5" w:themeShade="80"/>
        </w:rPr>
        <w:t>There is no such expectation</w:t>
      </w:r>
      <w:r w:rsidR="00F36DE2" w:rsidRPr="001A323C">
        <w:rPr>
          <w:rFonts w:cstheme="minorHAnsi"/>
          <w:color w:val="1F4E79" w:themeColor="accent5" w:themeShade="80"/>
        </w:rPr>
        <w:t xml:space="preserve">. </w:t>
      </w:r>
      <w:r w:rsidRPr="001A323C">
        <w:rPr>
          <w:rFonts w:cstheme="minorHAnsi"/>
          <w:color w:val="1F4E79" w:themeColor="accent5" w:themeShade="80"/>
        </w:rPr>
        <w:t xml:space="preserve">This MCC </w:t>
      </w:r>
      <w:r w:rsidR="00F15906" w:rsidRPr="001A323C">
        <w:rPr>
          <w:rFonts w:cstheme="minorHAnsi"/>
          <w:color w:val="1F4E79" w:themeColor="accent5" w:themeShade="80"/>
        </w:rPr>
        <w:t>A</w:t>
      </w:r>
      <w:r w:rsidRPr="001A323C">
        <w:rPr>
          <w:rFonts w:cstheme="minorHAnsi"/>
          <w:color w:val="1F4E79" w:themeColor="accent5" w:themeShade="80"/>
        </w:rPr>
        <w:t xml:space="preserve">nnual </w:t>
      </w:r>
      <w:r w:rsidR="00F15906" w:rsidRPr="001A323C">
        <w:rPr>
          <w:rFonts w:cstheme="minorHAnsi"/>
          <w:color w:val="1F4E79" w:themeColor="accent5" w:themeShade="80"/>
        </w:rPr>
        <w:t>P</w:t>
      </w:r>
      <w:r w:rsidRPr="001A323C">
        <w:rPr>
          <w:rFonts w:cstheme="minorHAnsi"/>
          <w:color w:val="1F4E79" w:themeColor="accent5" w:themeShade="80"/>
        </w:rPr>
        <w:t xml:space="preserve">rogram </w:t>
      </w:r>
      <w:r w:rsidR="00F15906" w:rsidRPr="001A323C">
        <w:rPr>
          <w:rFonts w:cstheme="minorHAnsi"/>
          <w:color w:val="1F4E79" w:themeColor="accent5" w:themeShade="80"/>
        </w:rPr>
        <w:t>S</w:t>
      </w:r>
      <w:r w:rsidRPr="001A323C">
        <w:rPr>
          <w:rFonts w:cstheme="minorHAnsi"/>
          <w:color w:val="1F4E79" w:themeColor="accent5" w:themeShade="80"/>
        </w:rPr>
        <w:t xml:space="preserve">tatement (APS) and partnership opportunity is the process by which MCC </w:t>
      </w:r>
      <w:r w:rsidR="00B0690B" w:rsidRPr="001A323C">
        <w:rPr>
          <w:rFonts w:cstheme="minorHAnsi"/>
          <w:color w:val="1F4E79" w:themeColor="accent5" w:themeShade="80"/>
        </w:rPr>
        <w:t>seeks</w:t>
      </w:r>
      <w:r w:rsidRPr="001A323C">
        <w:rPr>
          <w:rFonts w:cstheme="minorHAnsi"/>
          <w:color w:val="1F4E79" w:themeColor="accent5" w:themeShade="80"/>
        </w:rPr>
        <w:t xml:space="preserve"> to select a</w:t>
      </w:r>
      <w:r w:rsidR="00B0690B" w:rsidRPr="001A323C">
        <w:rPr>
          <w:rFonts w:cstheme="minorHAnsi"/>
          <w:color w:val="1F4E79" w:themeColor="accent5" w:themeShade="80"/>
        </w:rPr>
        <w:t xml:space="preserve"> </w:t>
      </w:r>
      <w:r w:rsidRPr="001A323C">
        <w:rPr>
          <w:rFonts w:cstheme="minorHAnsi"/>
          <w:color w:val="1F4E79" w:themeColor="accent5" w:themeShade="80"/>
        </w:rPr>
        <w:t xml:space="preserve">partner or consortium of partners best positioned to finalize the design, </w:t>
      </w:r>
      <w:r w:rsidR="00886BC6" w:rsidRPr="001A323C">
        <w:rPr>
          <w:rFonts w:cstheme="minorHAnsi"/>
          <w:color w:val="1F4E79" w:themeColor="accent5" w:themeShade="80"/>
        </w:rPr>
        <w:t>implement,</w:t>
      </w:r>
      <w:r w:rsidRPr="001A323C">
        <w:rPr>
          <w:rFonts w:cstheme="minorHAnsi"/>
          <w:color w:val="1F4E79" w:themeColor="accent5" w:themeShade="80"/>
        </w:rPr>
        <w:t xml:space="preserve"> and take ownership of the program.</w:t>
      </w:r>
    </w:p>
    <w:p w14:paraId="32AC33FC" w14:textId="77777777" w:rsidR="0059375F" w:rsidRPr="001A323C" w:rsidRDefault="0059375F" w:rsidP="001A323C">
      <w:pPr>
        <w:spacing w:after="0" w:line="240" w:lineRule="auto"/>
        <w:rPr>
          <w:rFonts w:cstheme="minorHAnsi"/>
          <w:b/>
        </w:rPr>
      </w:pPr>
    </w:p>
    <w:p w14:paraId="784E7422" w14:textId="5C513CA4" w:rsidR="0059375F" w:rsidRPr="001A323C" w:rsidRDefault="0059375F" w:rsidP="001A323C">
      <w:pPr>
        <w:spacing w:after="0" w:line="240" w:lineRule="auto"/>
        <w:ind w:left="720"/>
        <w:rPr>
          <w:rFonts w:cstheme="minorHAnsi"/>
          <w:b/>
        </w:rPr>
      </w:pPr>
      <w:r w:rsidRPr="001A323C">
        <w:rPr>
          <w:rFonts w:eastAsia="Times New Roman" w:cstheme="minorHAnsi"/>
          <w:b/>
        </w:rPr>
        <w:t>Q</w:t>
      </w:r>
      <w:r w:rsidR="00AE4AC0" w:rsidRPr="001A323C">
        <w:rPr>
          <w:rFonts w:eastAsia="Times New Roman" w:cstheme="minorHAnsi"/>
          <w:b/>
        </w:rPr>
        <w:t>72</w:t>
      </w:r>
      <w:r w:rsidR="00EF7D79" w:rsidRPr="001A323C">
        <w:rPr>
          <w:rFonts w:eastAsia="Times New Roman" w:cstheme="minorHAnsi"/>
          <w:b/>
        </w:rPr>
        <w:t xml:space="preserve">: </w:t>
      </w:r>
      <w:r w:rsidRPr="001A323C">
        <w:rPr>
          <w:rFonts w:cstheme="minorHAnsi"/>
          <w:b/>
        </w:rPr>
        <w:t>What, if any, local government support exists or is forthcoming? </w:t>
      </w:r>
    </w:p>
    <w:p w14:paraId="701167B4" w14:textId="632DEA5F" w:rsidR="00F445FD" w:rsidRPr="001A323C" w:rsidRDefault="00E74DFB" w:rsidP="001A323C">
      <w:pPr>
        <w:spacing w:after="0" w:line="240" w:lineRule="auto"/>
        <w:ind w:left="720"/>
        <w:rPr>
          <w:rFonts w:cstheme="minorHAnsi"/>
          <w:bCs/>
          <w:color w:val="1F4E79" w:themeColor="accent5" w:themeShade="80"/>
        </w:rPr>
      </w:pPr>
      <w:r w:rsidRPr="001A323C">
        <w:rPr>
          <w:rFonts w:eastAsia="Times New Roman" w:cstheme="minorHAnsi"/>
          <w:bCs/>
          <w:color w:val="1F4E79" w:themeColor="accent5" w:themeShade="80"/>
        </w:rPr>
        <w:t>A</w:t>
      </w:r>
      <w:r w:rsidR="00EF7D79" w:rsidRPr="001A323C">
        <w:rPr>
          <w:rFonts w:eastAsia="Times New Roman" w:cstheme="minorHAnsi"/>
          <w:bCs/>
          <w:color w:val="1F4E79" w:themeColor="accent5" w:themeShade="80"/>
        </w:rPr>
        <w:t xml:space="preserve">: </w:t>
      </w:r>
      <w:r w:rsidRPr="001A323C">
        <w:rPr>
          <w:rFonts w:cstheme="minorHAnsi"/>
          <w:bCs/>
          <w:color w:val="1F4E79" w:themeColor="accent5" w:themeShade="80"/>
        </w:rPr>
        <w:t xml:space="preserve"> It is MCC’s understanding that there is increasing interest on the part of the Ivorian Government</w:t>
      </w:r>
      <w:r w:rsidR="00D44368" w:rsidRPr="001A323C">
        <w:rPr>
          <w:rFonts w:cstheme="minorHAnsi"/>
          <w:bCs/>
          <w:color w:val="1F4E79" w:themeColor="accent5" w:themeShade="80"/>
        </w:rPr>
        <w:t>; however, it is unclear what local government support exist</w:t>
      </w:r>
      <w:r w:rsidR="00F36DE2" w:rsidRPr="001A323C">
        <w:rPr>
          <w:rFonts w:cstheme="minorHAnsi"/>
          <w:bCs/>
          <w:color w:val="1F4E79" w:themeColor="accent5" w:themeShade="80"/>
        </w:rPr>
        <w:t xml:space="preserve">. </w:t>
      </w:r>
      <w:r w:rsidR="00D44368" w:rsidRPr="001A323C">
        <w:rPr>
          <w:rFonts w:cstheme="minorHAnsi"/>
          <w:bCs/>
          <w:color w:val="1F4E79" w:themeColor="accent5" w:themeShade="80"/>
        </w:rPr>
        <w:t>MCC would expect the local partner to leverage it</w:t>
      </w:r>
      <w:r w:rsidR="00D30271" w:rsidRPr="001A323C">
        <w:rPr>
          <w:rFonts w:cstheme="minorHAnsi"/>
          <w:bCs/>
          <w:color w:val="1F4E79" w:themeColor="accent5" w:themeShade="80"/>
        </w:rPr>
        <w:t>s</w:t>
      </w:r>
      <w:r w:rsidR="00D44368" w:rsidRPr="001A323C">
        <w:rPr>
          <w:rFonts w:cstheme="minorHAnsi"/>
          <w:bCs/>
          <w:color w:val="1F4E79" w:themeColor="accent5" w:themeShade="80"/>
        </w:rPr>
        <w:t xml:space="preserve"> existing network including local government contacts and counterparts to ensure </w:t>
      </w:r>
      <w:r w:rsidR="00D30271" w:rsidRPr="001A323C">
        <w:rPr>
          <w:rFonts w:cstheme="minorHAnsi"/>
          <w:bCs/>
          <w:color w:val="1F4E79" w:themeColor="accent5" w:themeShade="80"/>
        </w:rPr>
        <w:t>there is local support of the program.</w:t>
      </w:r>
    </w:p>
    <w:p w14:paraId="47610C98" w14:textId="388BFB63" w:rsidR="00F445FD" w:rsidRPr="001A323C" w:rsidRDefault="00F445FD" w:rsidP="001A323C">
      <w:pPr>
        <w:spacing w:after="0" w:line="240" w:lineRule="auto"/>
        <w:rPr>
          <w:rFonts w:cstheme="minorHAnsi"/>
        </w:rPr>
      </w:pPr>
    </w:p>
    <w:p w14:paraId="4DCD2420" w14:textId="0889A21B" w:rsidR="6054C91B" w:rsidRPr="001A323C" w:rsidRDefault="6054C91B" w:rsidP="001A323C">
      <w:pPr>
        <w:pStyle w:val="Heading2"/>
        <w:spacing w:before="0" w:line="240" w:lineRule="auto"/>
        <w:rPr>
          <w:rFonts w:asciiTheme="minorHAnsi" w:hAnsiTheme="minorHAnsi" w:cstheme="minorHAnsi"/>
          <w:b/>
          <w:bCs/>
          <w:color w:val="auto"/>
          <w:sz w:val="22"/>
          <w:szCs w:val="22"/>
        </w:rPr>
      </w:pPr>
      <w:r w:rsidRPr="001A323C">
        <w:rPr>
          <w:rFonts w:asciiTheme="minorHAnsi" w:hAnsiTheme="minorHAnsi" w:cstheme="minorHAnsi"/>
          <w:b/>
          <w:bCs/>
          <w:color w:val="auto"/>
          <w:sz w:val="22"/>
          <w:szCs w:val="22"/>
        </w:rPr>
        <w:t>Metrics of Success</w:t>
      </w:r>
    </w:p>
    <w:p w14:paraId="226A4A73" w14:textId="75C02037" w:rsidR="00F445FD" w:rsidRPr="001A323C" w:rsidRDefault="00F445FD" w:rsidP="001A323C">
      <w:pPr>
        <w:spacing w:after="0" w:line="240" w:lineRule="auto"/>
        <w:rPr>
          <w:rFonts w:eastAsia="Times New Roman" w:cstheme="minorHAnsi"/>
          <w:b/>
          <w:bCs/>
          <w:u w:val="single"/>
        </w:rPr>
      </w:pPr>
    </w:p>
    <w:p w14:paraId="6893741B" w14:textId="6962E363" w:rsidR="00441009" w:rsidRPr="001A323C" w:rsidRDefault="00441009" w:rsidP="001A323C">
      <w:pPr>
        <w:spacing w:after="0" w:line="240" w:lineRule="auto"/>
        <w:ind w:left="720"/>
        <w:contextualSpacing/>
        <w:rPr>
          <w:rFonts w:cstheme="minorHAnsi"/>
          <w:b/>
        </w:rPr>
      </w:pPr>
      <w:r w:rsidRPr="001A323C">
        <w:rPr>
          <w:rFonts w:cstheme="minorHAnsi"/>
          <w:b/>
        </w:rPr>
        <w:lastRenderedPageBreak/>
        <w:t>Q</w:t>
      </w:r>
      <w:r w:rsidR="00AE4AC0" w:rsidRPr="001A323C">
        <w:rPr>
          <w:rFonts w:cstheme="minorHAnsi"/>
          <w:b/>
        </w:rPr>
        <w:t>73</w:t>
      </w:r>
      <w:r w:rsidRPr="001A323C">
        <w:rPr>
          <w:rFonts w:cstheme="minorHAnsi"/>
          <w:b/>
        </w:rPr>
        <w:t>: What kinds of growth metrics, you all are looking for from the participating businesses, is this online growth? What type of growth outcomes?  Percentage of growth?</w:t>
      </w:r>
    </w:p>
    <w:p w14:paraId="1C08ABE7" w14:textId="77777777" w:rsidR="00F31A60" w:rsidRPr="001A323C" w:rsidRDefault="00F31A60" w:rsidP="001A323C">
      <w:pPr>
        <w:spacing w:after="0" w:line="240" w:lineRule="auto"/>
        <w:ind w:left="720"/>
        <w:contextualSpacing/>
        <w:rPr>
          <w:rFonts w:cstheme="minorHAnsi"/>
          <w:i/>
        </w:rPr>
      </w:pPr>
      <w:r w:rsidRPr="001A323C">
        <w:rPr>
          <w:rFonts w:cstheme="minorHAnsi"/>
          <w:i/>
        </w:rPr>
        <w:t>Q: The announcement states that MCC is looking for the consortium to help women-owned SME's “grow their business”. What specifically is MCC looking for with respect to SME business growth, is there a growth target that needs to be achieved? Does the growth need to be specifically through online channels?</w:t>
      </w:r>
    </w:p>
    <w:p w14:paraId="3D81252A" w14:textId="3E27D1F6" w:rsidR="006374E3" w:rsidRPr="001A323C" w:rsidRDefault="006374E3" w:rsidP="001A323C">
      <w:pPr>
        <w:spacing w:after="0" w:line="240" w:lineRule="auto"/>
        <w:ind w:firstLine="720"/>
        <w:contextualSpacing/>
        <w:rPr>
          <w:rFonts w:cstheme="minorHAnsi"/>
          <w:i/>
        </w:rPr>
      </w:pPr>
      <w:r w:rsidRPr="001A323C">
        <w:rPr>
          <w:rFonts w:eastAsia="Times New Roman" w:cstheme="minorHAnsi"/>
          <w:i/>
        </w:rPr>
        <w:t xml:space="preserve">Q: </w:t>
      </w:r>
      <w:r w:rsidRPr="001A323C">
        <w:rPr>
          <w:rFonts w:cstheme="minorHAnsi"/>
          <w:i/>
        </w:rPr>
        <w:t>Are there any tangible outcomes, KPIs or targets for the program?</w:t>
      </w:r>
    </w:p>
    <w:p w14:paraId="07E0954D" w14:textId="33ABBFB0" w:rsidR="0009172F" w:rsidRPr="001A323C" w:rsidRDefault="0009172F" w:rsidP="001A323C">
      <w:pPr>
        <w:spacing w:after="0" w:line="240" w:lineRule="auto"/>
        <w:ind w:left="720"/>
        <w:contextualSpacing/>
        <w:rPr>
          <w:rFonts w:cstheme="minorHAnsi"/>
          <w:i/>
        </w:rPr>
      </w:pPr>
      <w:r w:rsidRPr="001A323C">
        <w:rPr>
          <w:rFonts w:eastAsia="Times New Roman" w:cstheme="minorHAnsi"/>
          <w:i/>
        </w:rPr>
        <w:t>Q</w:t>
      </w:r>
      <w:r w:rsidR="00EF7D79" w:rsidRPr="001A323C">
        <w:rPr>
          <w:rFonts w:eastAsia="Times New Roman" w:cstheme="minorHAnsi"/>
          <w:i/>
        </w:rPr>
        <w:t xml:space="preserve">: </w:t>
      </w:r>
      <w:r w:rsidRPr="001A323C">
        <w:rPr>
          <w:rFonts w:cstheme="minorHAnsi"/>
          <w:i/>
        </w:rPr>
        <w:t xml:space="preserve">Programs for women entrepreneurs in the USA mean well, but often struggle to achieve their targets. Do you have an opinion on why women owned businesses tend to fail? I </w:t>
      </w:r>
      <w:proofErr w:type="gramStart"/>
      <w:r w:rsidRPr="001A323C">
        <w:rPr>
          <w:rFonts w:cstheme="minorHAnsi"/>
          <w:i/>
        </w:rPr>
        <w:t>ask, because</w:t>
      </w:r>
      <w:proofErr w:type="gramEnd"/>
      <w:r w:rsidRPr="001A323C">
        <w:rPr>
          <w:rFonts w:cstheme="minorHAnsi"/>
          <w:i/>
        </w:rPr>
        <w:t xml:space="preserve"> the answer could inform the concept paper.</w:t>
      </w:r>
    </w:p>
    <w:p w14:paraId="07855518" w14:textId="43872A34" w:rsidR="00441009" w:rsidRPr="001A323C" w:rsidRDefault="00441009" w:rsidP="001A323C">
      <w:pPr>
        <w:spacing w:after="0" w:line="240" w:lineRule="auto"/>
        <w:ind w:left="720"/>
        <w:contextualSpacing/>
        <w:rPr>
          <w:rFonts w:cstheme="minorHAnsi"/>
          <w:color w:val="2F5496" w:themeColor="accent1" w:themeShade="BF"/>
        </w:rPr>
      </w:pPr>
      <w:r w:rsidRPr="001A323C">
        <w:rPr>
          <w:rFonts w:cstheme="minorHAnsi"/>
          <w:color w:val="2F5496" w:themeColor="accent1" w:themeShade="BF"/>
        </w:rPr>
        <w:t>A: It doesn't have to be online growth</w:t>
      </w:r>
      <w:r w:rsidR="00EF7D79" w:rsidRPr="001A323C">
        <w:rPr>
          <w:rFonts w:cstheme="minorHAnsi"/>
          <w:color w:val="2F5496" w:themeColor="accent1" w:themeShade="BF"/>
        </w:rPr>
        <w:t xml:space="preserve">. </w:t>
      </w:r>
      <w:r w:rsidRPr="001A323C">
        <w:rPr>
          <w:rFonts w:cstheme="minorHAnsi"/>
          <w:color w:val="2F5496" w:themeColor="accent1" w:themeShade="BF"/>
        </w:rPr>
        <w:t>We are looking for businesses that can move up in maturity - building client base, employing more people, market strategy etc</w:t>
      </w:r>
      <w:r w:rsidR="00EF7D79" w:rsidRPr="001A323C">
        <w:rPr>
          <w:rFonts w:cstheme="minorHAnsi"/>
          <w:color w:val="2F5496" w:themeColor="accent1" w:themeShade="BF"/>
        </w:rPr>
        <w:t xml:space="preserve">. </w:t>
      </w:r>
      <w:r w:rsidRPr="001A323C">
        <w:rPr>
          <w:rFonts w:cstheme="minorHAnsi"/>
          <w:color w:val="2F5496" w:themeColor="accent1" w:themeShade="BF"/>
        </w:rPr>
        <w:t>It's also about helping these businesses move from one phase of the business cycle to another – building out their team, leveraging data to make better business decisions, increasing their revenue, and ultimately expanding into new markets</w:t>
      </w:r>
      <w:r w:rsidR="00EF7D79" w:rsidRPr="001A323C">
        <w:rPr>
          <w:rFonts w:cstheme="minorHAnsi"/>
          <w:color w:val="2F5496" w:themeColor="accent1" w:themeShade="BF"/>
        </w:rPr>
        <w:t xml:space="preserve">. </w:t>
      </w:r>
      <w:r w:rsidRPr="001A323C">
        <w:rPr>
          <w:rFonts w:cstheme="minorHAnsi"/>
          <w:color w:val="2F5496" w:themeColor="accent1" w:themeShade="BF"/>
        </w:rPr>
        <w:t xml:space="preserve">We know that there are many programs in Abidjan, but few dedicated specifically to W-SMEs during all stages of their business lifecycle. </w:t>
      </w:r>
    </w:p>
    <w:p w14:paraId="3C45C694" w14:textId="2BB4088D" w:rsidR="00CB4F9F" w:rsidRPr="001A323C" w:rsidRDefault="00CB4F9F" w:rsidP="001A323C">
      <w:pPr>
        <w:spacing w:after="0" w:line="240" w:lineRule="auto"/>
        <w:ind w:left="1440"/>
        <w:contextualSpacing/>
        <w:rPr>
          <w:rFonts w:cstheme="minorHAnsi"/>
        </w:rPr>
      </w:pPr>
    </w:p>
    <w:p w14:paraId="477FFB28" w14:textId="7584B834" w:rsidR="00724F71" w:rsidRPr="001A323C" w:rsidRDefault="00724F71" w:rsidP="001A323C">
      <w:pPr>
        <w:spacing w:after="0" w:line="240" w:lineRule="auto"/>
        <w:ind w:left="720"/>
        <w:contextualSpacing/>
        <w:textAlignment w:val="center"/>
        <w:rPr>
          <w:rFonts w:eastAsia="Times New Roman" w:cstheme="minorHAnsi"/>
          <w:b/>
        </w:rPr>
      </w:pPr>
      <w:r w:rsidRPr="001A323C">
        <w:rPr>
          <w:rFonts w:eastAsia="Times New Roman" w:cstheme="minorHAnsi"/>
          <w:b/>
        </w:rPr>
        <w:t>Q</w:t>
      </w:r>
      <w:r w:rsidR="00AE4AC0" w:rsidRPr="001A323C">
        <w:rPr>
          <w:rFonts w:eastAsia="Times New Roman" w:cstheme="minorHAnsi"/>
          <w:b/>
        </w:rPr>
        <w:t>74</w:t>
      </w:r>
      <w:r w:rsidRPr="001A323C">
        <w:rPr>
          <w:rFonts w:eastAsia="Times New Roman" w:cstheme="minorHAnsi"/>
          <w:b/>
        </w:rPr>
        <w:t>: What does success look like to MCC, especially in terms of metrics? So, for instance, I understand that at the end of the program to have equipped women with digital skills, et cetera. What is the size of the impact you're looking for? What are some of the success metrics that's important to you?</w:t>
      </w:r>
    </w:p>
    <w:p w14:paraId="6BCF4713" w14:textId="5448ACB9" w:rsidR="002F0EC7" w:rsidRPr="001A323C" w:rsidRDefault="78CAC7E9" w:rsidP="001A323C">
      <w:pPr>
        <w:spacing w:after="0" w:line="240" w:lineRule="auto"/>
        <w:ind w:firstLine="720"/>
        <w:contextualSpacing/>
        <w:rPr>
          <w:rFonts w:cstheme="minorHAnsi"/>
          <w:i/>
        </w:rPr>
      </w:pPr>
      <w:r w:rsidRPr="001A323C">
        <w:rPr>
          <w:rFonts w:cstheme="minorHAnsi"/>
          <w:i/>
        </w:rPr>
        <w:t xml:space="preserve">Q: What are the leading indicators of success for the </w:t>
      </w:r>
      <w:proofErr w:type="spellStart"/>
      <w:r w:rsidRPr="001A323C">
        <w:rPr>
          <w:rFonts w:cstheme="minorHAnsi"/>
          <w:i/>
        </w:rPr>
        <w:t>programme</w:t>
      </w:r>
      <w:proofErr w:type="spellEnd"/>
      <w:r w:rsidRPr="001A323C">
        <w:rPr>
          <w:rFonts w:cstheme="minorHAnsi"/>
          <w:i/>
        </w:rPr>
        <w:t xml:space="preserve">? </w:t>
      </w:r>
    </w:p>
    <w:p w14:paraId="21B3FAAF" w14:textId="4B4AC5C8" w:rsidR="002F0EC7" w:rsidRPr="001A323C" w:rsidRDefault="00724F71" w:rsidP="001A323C">
      <w:pPr>
        <w:spacing w:after="0" w:line="240" w:lineRule="auto"/>
        <w:ind w:left="720"/>
        <w:contextualSpacing/>
        <w:rPr>
          <w:rFonts w:eastAsia="Times New Roman" w:cstheme="minorHAnsi"/>
          <w:color w:val="2F5496" w:themeColor="accent1" w:themeShade="BF"/>
        </w:rPr>
      </w:pPr>
      <w:r w:rsidRPr="001A323C">
        <w:rPr>
          <w:rFonts w:eastAsia="Times New Roman" w:cstheme="minorHAnsi"/>
          <w:color w:val="2F5496" w:themeColor="accent1" w:themeShade="BF"/>
        </w:rPr>
        <w:t xml:space="preserve">A: </w:t>
      </w:r>
      <w:r w:rsidR="0040640B" w:rsidRPr="001A323C">
        <w:rPr>
          <w:rFonts w:eastAsia="Times New Roman" w:cstheme="minorHAnsi"/>
          <w:color w:val="2F5496" w:themeColor="accent1" w:themeShade="BF"/>
        </w:rPr>
        <w:t xml:space="preserve">MCC shared the </w:t>
      </w:r>
      <w:r w:rsidR="004A4962" w:rsidRPr="001A323C">
        <w:rPr>
          <w:rFonts w:eastAsia="Times New Roman" w:cstheme="minorHAnsi"/>
          <w:color w:val="2F5496" w:themeColor="accent1" w:themeShade="BF"/>
        </w:rPr>
        <w:t>5</w:t>
      </w:r>
      <w:r w:rsidRPr="001A323C">
        <w:rPr>
          <w:rFonts w:eastAsia="Times New Roman" w:cstheme="minorHAnsi"/>
          <w:color w:val="2F5496" w:themeColor="accent1" w:themeShade="BF"/>
        </w:rPr>
        <w:t xml:space="preserve"> high-level outcomes</w:t>
      </w:r>
      <w:r w:rsidR="004A4962" w:rsidRPr="001A323C">
        <w:rPr>
          <w:rFonts w:eastAsia="Times New Roman" w:cstheme="minorHAnsi"/>
          <w:color w:val="2F5496" w:themeColor="accent1" w:themeShade="BF"/>
        </w:rPr>
        <w:t xml:space="preserve">; these </w:t>
      </w:r>
      <w:r w:rsidRPr="001A323C">
        <w:rPr>
          <w:rFonts w:eastAsia="Times New Roman" w:cstheme="minorHAnsi"/>
          <w:color w:val="2F5496" w:themeColor="accent1" w:themeShade="BF"/>
        </w:rPr>
        <w:t xml:space="preserve">five outcomes </w:t>
      </w:r>
      <w:r w:rsidR="004A4962" w:rsidRPr="001A323C">
        <w:rPr>
          <w:rFonts w:eastAsia="Times New Roman" w:cstheme="minorHAnsi"/>
          <w:color w:val="2F5496" w:themeColor="accent1" w:themeShade="BF"/>
        </w:rPr>
        <w:t>are what success would look like for us</w:t>
      </w:r>
      <w:r w:rsidRPr="001A323C">
        <w:rPr>
          <w:rFonts w:eastAsia="Times New Roman" w:cstheme="minorHAnsi"/>
          <w:color w:val="2F5496" w:themeColor="accent1" w:themeShade="BF"/>
        </w:rPr>
        <w:t xml:space="preserve">. </w:t>
      </w:r>
      <w:r w:rsidR="00E64432" w:rsidRPr="001A323C">
        <w:rPr>
          <w:rFonts w:eastAsia="Times New Roman" w:cstheme="minorHAnsi"/>
          <w:color w:val="2F5496" w:themeColor="accent1" w:themeShade="BF"/>
        </w:rPr>
        <w:t>The program will have made a difference i</w:t>
      </w:r>
      <w:r w:rsidRPr="001A323C">
        <w:rPr>
          <w:rFonts w:eastAsia="Times New Roman" w:cstheme="minorHAnsi"/>
          <w:color w:val="2F5496" w:themeColor="accent1" w:themeShade="BF"/>
        </w:rPr>
        <w:t>f</w:t>
      </w:r>
      <w:r w:rsidR="00E64432" w:rsidRPr="001A323C">
        <w:rPr>
          <w:rFonts w:eastAsia="Times New Roman" w:cstheme="minorHAnsi"/>
          <w:color w:val="2F5496" w:themeColor="accent1" w:themeShade="BF"/>
        </w:rPr>
        <w:t>,</w:t>
      </w:r>
      <w:r w:rsidRPr="001A323C">
        <w:rPr>
          <w:rFonts w:eastAsia="Times New Roman" w:cstheme="minorHAnsi"/>
          <w:color w:val="2F5496" w:themeColor="accent1" w:themeShade="BF"/>
        </w:rPr>
        <w:t xml:space="preserve"> at the end of five years, there will have been</w:t>
      </w:r>
      <w:r w:rsidR="00134F54" w:rsidRPr="001A323C">
        <w:rPr>
          <w:rFonts w:eastAsia="Times New Roman" w:cstheme="minorHAnsi"/>
          <w:color w:val="2F5496" w:themeColor="accent1" w:themeShade="BF"/>
        </w:rPr>
        <w:t xml:space="preserve"> </w:t>
      </w:r>
      <w:r w:rsidRPr="001A323C">
        <w:rPr>
          <w:rFonts w:eastAsia="Times New Roman" w:cstheme="minorHAnsi"/>
          <w:color w:val="2F5496" w:themeColor="accent1" w:themeShade="BF"/>
        </w:rPr>
        <w:t>hundreds of women that will have been brought in, grouped, and then supported</w:t>
      </w:r>
      <w:r w:rsidR="00134F54" w:rsidRPr="001A323C">
        <w:rPr>
          <w:rFonts w:eastAsia="Times New Roman" w:cstheme="minorHAnsi"/>
          <w:color w:val="2F5496" w:themeColor="accent1" w:themeShade="BF"/>
        </w:rPr>
        <w:t xml:space="preserve"> through specific data / digital and other business insights</w:t>
      </w:r>
      <w:r w:rsidR="00D06610" w:rsidRPr="001A323C">
        <w:rPr>
          <w:rFonts w:eastAsia="Times New Roman" w:cstheme="minorHAnsi"/>
          <w:color w:val="2F5496" w:themeColor="accent1" w:themeShade="BF"/>
        </w:rPr>
        <w:t xml:space="preserve"> training, mentoring</w:t>
      </w:r>
      <w:r w:rsidR="004704B2" w:rsidRPr="001A323C">
        <w:rPr>
          <w:rFonts w:eastAsia="Times New Roman" w:cstheme="minorHAnsi"/>
          <w:color w:val="2F5496" w:themeColor="accent1" w:themeShade="BF"/>
        </w:rPr>
        <w:t>,</w:t>
      </w:r>
      <w:r w:rsidR="00D06610" w:rsidRPr="001A323C">
        <w:rPr>
          <w:rFonts w:eastAsia="Times New Roman" w:cstheme="minorHAnsi"/>
          <w:color w:val="2F5496" w:themeColor="accent1" w:themeShade="BF"/>
        </w:rPr>
        <w:t xml:space="preserve"> and coaching –</w:t>
      </w:r>
      <w:r w:rsidRPr="001A323C">
        <w:rPr>
          <w:rFonts w:eastAsia="Times New Roman" w:cstheme="minorHAnsi"/>
          <w:color w:val="2F5496" w:themeColor="accent1" w:themeShade="BF"/>
        </w:rPr>
        <w:t xml:space="preserve"> </w:t>
      </w:r>
      <w:r w:rsidR="00D06610" w:rsidRPr="001A323C">
        <w:rPr>
          <w:rFonts w:eastAsia="Times New Roman" w:cstheme="minorHAnsi"/>
          <w:color w:val="2F5496" w:themeColor="accent1" w:themeShade="BF"/>
        </w:rPr>
        <w:t xml:space="preserve">reaching measurable </w:t>
      </w:r>
      <w:r w:rsidR="005D6609" w:rsidRPr="001A323C">
        <w:rPr>
          <w:rFonts w:eastAsia="Times New Roman" w:cstheme="minorHAnsi"/>
          <w:color w:val="2F5496" w:themeColor="accent1" w:themeShade="BF"/>
        </w:rPr>
        <w:t>effects</w:t>
      </w:r>
      <w:r w:rsidRPr="001A323C">
        <w:rPr>
          <w:rFonts w:eastAsia="Times New Roman" w:cstheme="minorHAnsi"/>
          <w:color w:val="2F5496" w:themeColor="accent1" w:themeShade="BF"/>
        </w:rPr>
        <w:t xml:space="preserve">. The other big outcome is that this program does not end the moment </w:t>
      </w:r>
      <w:r w:rsidR="00F8298F" w:rsidRPr="001A323C">
        <w:rPr>
          <w:rFonts w:eastAsia="Times New Roman" w:cstheme="minorHAnsi"/>
          <w:color w:val="2F5496" w:themeColor="accent1" w:themeShade="BF"/>
        </w:rPr>
        <w:t>MCC’s support end</w:t>
      </w:r>
      <w:r w:rsidR="00E25A84" w:rsidRPr="001A323C">
        <w:rPr>
          <w:rFonts w:eastAsia="Times New Roman" w:cstheme="minorHAnsi"/>
          <w:color w:val="2F5496" w:themeColor="accent1" w:themeShade="BF"/>
        </w:rPr>
        <w:t>s</w:t>
      </w:r>
      <w:r w:rsidRPr="001A323C">
        <w:rPr>
          <w:rFonts w:eastAsia="Times New Roman" w:cstheme="minorHAnsi"/>
          <w:color w:val="2F5496" w:themeColor="accent1" w:themeShade="BF"/>
        </w:rPr>
        <w:t xml:space="preserve">, because we're hoping to work with </w:t>
      </w:r>
      <w:r w:rsidR="0038706B" w:rsidRPr="001A323C">
        <w:rPr>
          <w:rFonts w:eastAsia="Times New Roman" w:cstheme="minorHAnsi"/>
          <w:color w:val="2F5496" w:themeColor="accent1" w:themeShade="BF"/>
        </w:rPr>
        <w:t>entities</w:t>
      </w:r>
      <w:r w:rsidRPr="001A323C">
        <w:rPr>
          <w:rFonts w:eastAsia="Times New Roman" w:cstheme="minorHAnsi"/>
          <w:color w:val="2F5496" w:themeColor="accent1" w:themeShade="BF"/>
        </w:rPr>
        <w:t xml:space="preserve"> that are already working with SMEs, but perhaps don't have a program specialized in women SMEs, and </w:t>
      </w:r>
      <w:r w:rsidR="00C57B23" w:rsidRPr="001A323C">
        <w:rPr>
          <w:rFonts w:eastAsia="Times New Roman" w:cstheme="minorHAnsi"/>
          <w:color w:val="2F5496" w:themeColor="accent1" w:themeShade="BF"/>
        </w:rPr>
        <w:t xml:space="preserve">are interested in </w:t>
      </w:r>
      <w:r w:rsidR="00D00C0D" w:rsidRPr="001A323C">
        <w:rPr>
          <w:rFonts w:eastAsia="Times New Roman" w:cstheme="minorHAnsi"/>
          <w:color w:val="2F5496" w:themeColor="accent1" w:themeShade="BF"/>
        </w:rPr>
        <w:t>doing this through this funding</w:t>
      </w:r>
      <w:r w:rsidRPr="001A323C">
        <w:rPr>
          <w:rFonts w:eastAsia="Times New Roman" w:cstheme="minorHAnsi"/>
          <w:color w:val="2F5496" w:themeColor="accent1" w:themeShade="BF"/>
        </w:rPr>
        <w:t>.</w:t>
      </w:r>
    </w:p>
    <w:p w14:paraId="1C865CBA" w14:textId="69A0015E" w:rsidR="00835A4F" w:rsidRPr="001A323C" w:rsidRDefault="00835A4F" w:rsidP="001A323C">
      <w:pPr>
        <w:spacing w:after="0" w:line="240" w:lineRule="auto"/>
        <w:contextualSpacing/>
        <w:rPr>
          <w:rFonts w:cstheme="minorHAnsi"/>
          <w:b/>
          <w:bCs/>
        </w:rPr>
      </w:pPr>
    </w:p>
    <w:p w14:paraId="4E35B4EF" w14:textId="265411EB" w:rsidR="00A635EE" w:rsidRPr="001A323C" w:rsidRDefault="7BDC257B" w:rsidP="001A323C">
      <w:pPr>
        <w:spacing w:after="0" w:line="240" w:lineRule="auto"/>
        <w:ind w:left="720"/>
        <w:contextualSpacing/>
        <w:rPr>
          <w:rFonts w:cstheme="minorHAnsi"/>
          <w:b/>
        </w:rPr>
      </w:pPr>
      <w:r w:rsidRPr="001A323C">
        <w:rPr>
          <w:rFonts w:eastAsia="Times New Roman" w:cstheme="minorHAnsi"/>
          <w:b/>
        </w:rPr>
        <w:t>Q</w:t>
      </w:r>
      <w:r w:rsidR="00AE4AC0" w:rsidRPr="001A323C">
        <w:rPr>
          <w:rFonts w:eastAsia="Times New Roman" w:cstheme="minorHAnsi"/>
          <w:b/>
        </w:rPr>
        <w:t>75</w:t>
      </w:r>
      <w:r w:rsidRPr="001A323C">
        <w:rPr>
          <w:rFonts w:eastAsia="Times New Roman" w:cstheme="minorHAnsi"/>
          <w:b/>
        </w:rPr>
        <w:t>: I</w:t>
      </w:r>
      <w:r w:rsidRPr="001A323C">
        <w:rPr>
          <w:rFonts w:cstheme="minorHAnsi"/>
          <w:b/>
        </w:rPr>
        <w:t xml:space="preserve">s there less of a focus on bringing more women into creating their own businesses, rather the focus is on the existing businesses that are in the space and creating an ecosystem that would then encourage more women to join? Is increasing the number of women creating businesses a side effect or spillover? </w:t>
      </w:r>
    </w:p>
    <w:p w14:paraId="53A4716D" w14:textId="341BA497" w:rsidR="00A635EE" w:rsidRPr="001A323C" w:rsidRDefault="7BDC257B" w:rsidP="001A323C">
      <w:pPr>
        <w:spacing w:after="0" w:line="240" w:lineRule="auto"/>
        <w:ind w:left="720"/>
        <w:contextualSpacing/>
        <w:rPr>
          <w:rFonts w:cstheme="minorHAnsi"/>
          <w:color w:val="2F5496" w:themeColor="accent1" w:themeShade="BF"/>
        </w:rPr>
      </w:pPr>
      <w:r w:rsidRPr="001A323C">
        <w:rPr>
          <w:rFonts w:cstheme="minorHAnsi"/>
          <w:color w:val="2F5496" w:themeColor="accent1" w:themeShade="BF"/>
        </w:rPr>
        <w:t xml:space="preserve">A: </w:t>
      </w:r>
      <w:r w:rsidR="00601048" w:rsidRPr="001A323C">
        <w:rPr>
          <w:rFonts w:cstheme="minorHAnsi"/>
          <w:color w:val="2F5496" w:themeColor="accent1" w:themeShade="BF"/>
        </w:rPr>
        <w:t xml:space="preserve">We do want to focus </w:t>
      </w:r>
      <w:r w:rsidR="0089778F" w:rsidRPr="001A323C">
        <w:rPr>
          <w:rFonts w:cstheme="minorHAnsi"/>
          <w:color w:val="2F5496" w:themeColor="accent1" w:themeShade="BF"/>
        </w:rPr>
        <w:t xml:space="preserve">mainly </w:t>
      </w:r>
      <w:r w:rsidR="00601048" w:rsidRPr="001A323C">
        <w:rPr>
          <w:rFonts w:cstheme="minorHAnsi"/>
          <w:color w:val="2F5496" w:themeColor="accent1" w:themeShade="BF"/>
        </w:rPr>
        <w:t>on existing businesses</w:t>
      </w:r>
      <w:r w:rsidR="00EF7D79" w:rsidRPr="001A323C">
        <w:rPr>
          <w:rFonts w:cstheme="minorHAnsi"/>
          <w:color w:val="2F5496" w:themeColor="accent1" w:themeShade="BF"/>
        </w:rPr>
        <w:t xml:space="preserve">. </w:t>
      </w:r>
      <w:r w:rsidR="00B8542E" w:rsidRPr="001A323C">
        <w:rPr>
          <w:rFonts w:cstheme="minorHAnsi"/>
          <w:color w:val="2F5496" w:themeColor="accent1" w:themeShade="BF"/>
        </w:rPr>
        <w:t>Increasing the number of women creating businesses would in fact be less of a focus and more of a spillover effect</w:t>
      </w:r>
      <w:r w:rsidR="00EF7D79" w:rsidRPr="001A323C">
        <w:rPr>
          <w:rFonts w:cstheme="minorHAnsi"/>
          <w:color w:val="2F5496" w:themeColor="accent1" w:themeShade="BF"/>
        </w:rPr>
        <w:t xml:space="preserve">. </w:t>
      </w:r>
      <w:r w:rsidR="00480CB8" w:rsidRPr="001A323C">
        <w:rPr>
          <w:rFonts w:cstheme="minorHAnsi"/>
          <w:color w:val="2F5496" w:themeColor="accent1" w:themeShade="BF"/>
        </w:rPr>
        <w:t>However, as explained in answer to Q21, some ecosystem level investments that are helpful even to new businesses could be proposed (</w:t>
      </w:r>
      <w:proofErr w:type="gramStart"/>
      <w:r w:rsidR="00480CB8" w:rsidRPr="001A323C">
        <w:rPr>
          <w:rFonts w:cstheme="minorHAnsi"/>
          <w:color w:val="2F5496" w:themeColor="accent1" w:themeShade="BF"/>
        </w:rPr>
        <w:t>e.g.</w:t>
      </w:r>
      <w:proofErr w:type="gramEnd"/>
      <w:r w:rsidR="00480CB8" w:rsidRPr="001A323C">
        <w:rPr>
          <w:rFonts w:cstheme="minorHAnsi"/>
          <w:color w:val="2F5496" w:themeColor="accent1" w:themeShade="BF"/>
        </w:rPr>
        <w:t xml:space="preserve"> opening up data sets that could be used by W-SMEs, </w:t>
      </w:r>
      <w:r w:rsidR="00CA6BB2" w:rsidRPr="001A323C">
        <w:rPr>
          <w:rFonts w:cstheme="minorHAnsi"/>
          <w:color w:val="2F5496" w:themeColor="accent1" w:themeShade="BF"/>
        </w:rPr>
        <w:t>extending the support that is available in Abidjan to W-SMEs in subnational area of focus, etc.)</w:t>
      </w:r>
    </w:p>
    <w:p w14:paraId="00772531" w14:textId="77777777" w:rsidR="00CA6BB2" w:rsidRPr="001A323C" w:rsidRDefault="00CA6BB2" w:rsidP="001A323C">
      <w:pPr>
        <w:spacing w:after="0" w:line="240" w:lineRule="auto"/>
        <w:ind w:left="720"/>
        <w:contextualSpacing/>
        <w:rPr>
          <w:rFonts w:cstheme="minorHAnsi"/>
          <w:color w:val="2F5496" w:themeColor="accent1" w:themeShade="BF"/>
        </w:rPr>
      </w:pPr>
    </w:p>
    <w:p w14:paraId="0C010620" w14:textId="77777777" w:rsidR="00CA6BB2" w:rsidRPr="001A323C" w:rsidRDefault="00CA6BB2" w:rsidP="001A323C">
      <w:pPr>
        <w:spacing w:after="0" w:line="240" w:lineRule="auto"/>
        <w:contextualSpacing/>
        <w:rPr>
          <w:rFonts w:cstheme="minorHAnsi"/>
          <w:color w:val="2F5496" w:themeColor="accent1" w:themeShade="BF"/>
        </w:rPr>
        <w:sectPr w:rsidR="00CA6BB2" w:rsidRPr="001A323C">
          <w:footerReference w:type="default" r:id="rId26"/>
          <w:pgSz w:w="12240" w:h="15840"/>
          <w:pgMar w:top="1440" w:right="1440" w:bottom="1440" w:left="1440" w:header="720" w:footer="720" w:gutter="0"/>
          <w:cols w:space="720"/>
          <w:docGrid w:linePitch="360"/>
        </w:sectPr>
      </w:pPr>
    </w:p>
    <w:p w14:paraId="42CBE012" w14:textId="1F2827B3" w:rsidR="000A7510" w:rsidRPr="001A323C" w:rsidRDefault="00E646BA" w:rsidP="001A323C">
      <w:pPr>
        <w:pStyle w:val="Heading2"/>
        <w:spacing w:before="0" w:line="240" w:lineRule="auto"/>
        <w:rPr>
          <w:rFonts w:asciiTheme="minorHAnsi" w:hAnsiTheme="minorHAnsi" w:cstheme="minorHAnsi"/>
          <w:b/>
          <w:bCs/>
          <w:color w:val="auto"/>
          <w:sz w:val="22"/>
          <w:szCs w:val="22"/>
        </w:rPr>
      </w:pPr>
      <w:r w:rsidRPr="001A323C">
        <w:rPr>
          <w:rFonts w:asciiTheme="minorHAnsi" w:hAnsiTheme="minorHAnsi" w:cstheme="minorHAnsi"/>
          <w:b/>
          <w:bCs/>
          <w:color w:val="auto"/>
          <w:sz w:val="22"/>
          <w:szCs w:val="22"/>
        </w:rPr>
        <w:lastRenderedPageBreak/>
        <w:t xml:space="preserve">Appendix 1: </w:t>
      </w:r>
      <w:r w:rsidR="000A7510" w:rsidRPr="001A323C">
        <w:rPr>
          <w:rFonts w:asciiTheme="minorHAnsi" w:hAnsiTheme="minorHAnsi" w:cstheme="minorHAnsi"/>
          <w:b/>
          <w:bCs/>
          <w:color w:val="auto"/>
          <w:sz w:val="22"/>
          <w:szCs w:val="22"/>
        </w:rPr>
        <w:t>Women SME Entrepreneurs and Digital and Data Skills</w:t>
      </w:r>
    </w:p>
    <w:p w14:paraId="55359453" w14:textId="77777777" w:rsidR="000A7510" w:rsidRPr="001A323C" w:rsidRDefault="000A7510" w:rsidP="001A323C">
      <w:pPr>
        <w:spacing w:after="0" w:line="240" w:lineRule="auto"/>
        <w:contextualSpacing/>
        <w:rPr>
          <w:rFonts w:cstheme="minorHAnsi"/>
        </w:rPr>
      </w:pPr>
    </w:p>
    <w:p w14:paraId="038807DA" w14:textId="77777777" w:rsidR="000A7510" w:rsidRPr="001A323C" w:rsidRDefault="000A7510" w:rsidP="001A323C">
      <w:pPr>
        <w:spacing w:after="0" w:line="240" w:lineRule="auto"/>
        <w:contextualSpacing/>
        <w:rPr>
          <w:rFonts w:cstheme="minorHAnsi"/>
        </w:rPr>
      </w:pPr>
      <w:r w:rsidRPr="001A323C">
        <w:rPr>
          <w:rFonts w:cstheme="minorHAnsi"/>
          <w:b/>
          <w:bCs/>
        </w:rPr>
        <w:t xml:space="preserve">What do we mean by digital </w:t>
      </w:r>
      <w:proofErr w:type="gramStart"/>
      <w:r w:rsidRPr="001A323C">
        <w:rPr>
          <w:rFonts w:cstheme="minorHAnsi"/>
          <w:b/>
          <w:bCs/>
        </w:rPr>
        <w:t>skills</w:t>
      </w:r>
      <w:r w:rsidRPr="001A323C">
        <w:rPr>
          <w:rFonts w:cstheme="minorHAnsi"/>
        </w:rPr>
        <w:t>:</w:t>
      </w:r>
      <w:proofErr w:type="gramEnd"/>
    </w:p>
    <w:p w14:paraId="14A1E58E" w14:textId="77777777" w:rsidR="000A7510" w:rsidRPr="001A323C" w:rsidRDefault="002A1677" w:rsidP="001A323C">
      <w:pPr>
        <w:spacing w:after="0" w:line="240" w:lineRule="auto"/>
        <w:contextualSpacing/>
        <w:rPr>
          <w:rFonts w:cstheme="minorHAnsi"/>
        </w:rPr>
      </w:pPr>
      <w:hyperlink r:id="rId27" w:history="1">
        <w:r w:rsidR="000A7510" w:rsidRPr="001A323C">
          <w:rPr>
            <w:rStyle w:val="Hyperlink"/>
            <w:rFonts w:cstheme="minorHAnsi"/>
          </w:rPr>
          <w:t>Broadband Commission report</w:t>
        </w:r>
      </w:hyperlink>
      <w:r w:rsidR="000A7510" w:rsidRPr="001A323C">
        <w:rPr>
          <w:rFonts w:cstheme="minorHAnsi"/>
        </w:rPr>
        <w:t> proposes seeing digital skills and competences on a spectrum, including: </w:t>
      </w:r>
    </w:p>
    <w:p w14:paraId="21F02445" w14:textId="77777777" w:rsidR="000A7510" w:rsidRPr="001A323C" w:rsidRDefault="000A7510" w:rsidP="001A323C">
      <w:pPr>
        <w:numPr>
          <w:ilvl w:val="0"/>
          <w:numId w:val="36"/>
        </w:numPr>
        <w:spacing w:after="0" w:line="240" w:lineRule="auto"/>
        <w:contextualSpacing/>
        <w:rPr>
          <w:rFonts w:cstheme="minorHAnsi"/>
        </w:rPr>
      </w:pPr>
      <w:r w:rsidRPr="001A323C">
        <w:rPr>
          <w:rFonts w:cstheme="minorHAnsi"/>
          <w:b/>
          <w:bCs/>
        </w:rPr>
        <w:t>Basic functional digital skills</w:t>
      </w:r>
      <w:r w:rsidRPr="001A323C">
        <w:rPr>
          <w:rFonts w:cstheme="minorHAnsi"/>
        </w:rPr>
        <w:t xml:space="preserve">, which allow users to access and conduct basic operations on digital </w:t>
      </w:r>
      <w:proofErr w:type="gramStart"/>
      <w:r w:rsidRPr="001A323C">
        <w:rPr>
          <w:rFonts w:cstheme="minorHAnsi"/>
        </w:rPr>
        <w:t>technologies;</w:t>
      </w:r>
      <w:proofErr w:type="gramEnd"/>
    </w:p>
    <w:p w14:paraId="14AC40F0" w14:textId="77777777" w:rsidR="000A7510" w:rsidRPr="001A323C" w:rsidRDefault="000A7510" w:rsidP="001A323C">
      <w:pPr>
        <w:numPr>
          <w:ilvl w:val="0"/>
          <w:numId w:val="36"/>
        </w:numPr>
        <w:spacing w:after="0" w:line="240" w:lineRule="auto"/>
        <w:contextualSpacing/>
        <w:rPr>
          <w:rFonts w:cstheme="minorHAnsi"/>
        </w:rPr>
      </w:pPr>
      <w:r w:rsidRPr="001A323C">
        <w:rPr>
          <w:rFonts w:cstheme="minorHAnsi"/>
          <w:b/>
          <w:bCs/>
        </w:rPr>
        <w:t>Generic digital skills</w:t>
      </w:r>
      <w:r w:rsidRPr="001A323C">
        <w:rPr>
          <w:rFonts w:cstheme="minorHAnsi"/>
        </w:rPr>
        <w:t>, which include using digital technologies in meaningful and beneficial ways, such as content creation and online collaboration; and</w:t>
      </w:r>
    </w:p>
    <w:p w14:paraId="2F43F0CF" w14:textId="77777777" w:rsidR="000A7510" w:rsidRPr="001A323C" w:rsidRDefault="000A7510" w:rsidP="001A323C">
      <w:pPr>
        <w:numPr>
          <w:ilvl w:val="0"/>
          <w:numId w:val="36"/>
        </w:numPr>
        <w:spacing w:after="0" w:line="240" w:lineRule="auto"/>
        <w:contextualSpacing/>
        <w:rPr>
          <w:rFonts w:cstheme="minorHAnsi"/>
        </w:rPr>
      </w:pPr>
      <w:r w:rsidRPr="001A323C">
        <w:rPr>
          <w:rFonts w:cstheme="minorHAnsi"/>
          <w:b/>
          <w:bCs/>
        </w:rPr>
        <w:t>Higher-level skills</w:t>
      </w:r>
      <w:r w:rsidRPr="001A323C">
        <w:rPr>
          <w:rFonts w:cstheme="minorHAnsi"/>
        </w:rPr>
        <w:t>, which mean using digital technology in empowering and transformative ways, for example for software development. These skills include 21</w:t>
      </w:r>
      <w:r w:rsidRPr="001A323C">
        <w:rPr>
          <w:rFonts w:cstheme="minorHAnsi"/>
          <w:vertAlign w:val="superscript"/>
        </w:rPr>
        <w:t>st</w:t>
      </w:r>
      <w:r w:rsidRPr="001A323C">
        <w:rPr>
          <w:rFonts w:cstheme="minorHAnsi"/>
        </w:rPr>
        <w:t xml:space="preserve"> century skills and critical digital literacies.</w:t>
      </w:r>
    </w:p>
    <w:p w14:paraId="5C7A02D3" w14:textId="77777777" w:rsidR="000A7510" w:rsidRPr="001A323C" w:rsidRDefault="000A7510" w:rsidP="001A323C">
      <w:pPr>
        <w:spacing w:after="0" w:line="240" w:lineRule="auto"/>
        <w:contextualSpacing/>
        <w:rPr>
          <w:rFonts w:cstheme="minorHAnsi"/>
          <w:b/>
          <w:bCs/>
        </w:rPr>
      </w:pPr>
    </w:p>
    <w:p w14:paraId="4FCB3962" w14:textId="77777777" w:rsidR="000A7510" w:rsidRPr="001A323C" w:rsidRDefault="000A7510" w:rsidP="001A323C">
      <w:pPr>
        <w:spacing w:after="0" w:line="240" w:lineRule="auto"/>
        <w:contextualSpacing/>
        <w:rPr>
          <w:rFonts w:cstheme="minorHAnsi"/>
        </w:rPr>
      </w:pPr>
      <w:r w:rsidRPr="001A323C">
        <w:rPr>
          <w:rFonts w:cstheme="minorHAnsi"/>
          <w:b/>
          <w:bCs/>
          <w:i/>
          <w:iCs/>
          <w:u w:val="single"/>
        </w:rPr>
        <w:t>Note:</w:t>
      </w:r>
      <w:r w:rsidRPr="001A323C">
        <w:rPr>
          <w:rFonts w:cstheme="minorHAnsi"/>
          <w:b/>
          <w:bCs/>
        </w:rPr>
        <w:t xml:space="preserve"> </w:t>
      </w:r>
      <w:r w:rsidRPr="001A323C">
        <w:rPr>
          <w:rFonts w:cstheme="minorHAnsi"/>
        </w:rPr>
        <w:t xml:space="preserve">The </w:t>
      </w:r>
      <w:hyperlink r:id="rId28" w:history="1">
        <w:r w:rsidRPr="001A323C">
          <w:rPr>
            <w:rStyle w:val="Hyperlink"/>
            <w:rFonts w:cstheme="minorHAnsi"/>
          </w:rPr>
          <w:t>Principles for Digital Development</w:t>
        </w:r>
      </w:hyperlink>
      <w:r w:rsidRPr="001A323C">
        <w:rPr>
          <w:rFonts w:cstheme="minorHAnsi"/>
        </w:rPr>
        <w:t xml:space="preserve"> codify high-level best practices for any digital project</w:t>
      </w:r>
    </w:p>
    <w:p w14:paraId="43F645BF" w14:textId="77777777" w:rsidR="000A7510" w:rsidRPr="001A323C" w:rsidRDefault="000A7510" w:rsidP="001A323C">
      <w:pPr>
        <w:spacing w:after="0" w:line="240" w:lineRule="auto"/>
        <w:contextualSpacing/>
        <w:rPr>
          <w:rFonts w:cstheme="minorHAnsi"/>
          <w:b/>
          <w:bCs/>
        </w:rPr>
      </w:pPr>
    </w:p>
    <w:p w14:paraId="59DE7AB7" w14:textId="77777777" w:rsidR="000A7510" w:rsidRPr="001A323C" w:rsidRDefault="000A7510" w:rsidP="001A323C">
      <w:pPr>
        <w:spacing w:after="0" w:line="240" w:lineRule="auto"/>
        <w:contextualSpacing/>
        <w:rPr>
          <w:rFonts w:cstheme="minorHAnsi"/>
          <w:b/>
          <w:bCs/>
        </w:rPr>
      </w:pPr>
      <w:r w:rsidRPr="001A323C">
        <w:rPr>
          <w:rFonts w:cstheme="minorHAnsi"/>
          <w:b/>
          <w:bCs/>
        </w:rPr>
        <w:t>Women SME owners’ needs that can be met with digital skills, products, and information:</w:t>
      </w:r>
    </w:p>
    <w:p w14:paraId="47169F83" w14:textId="0C6E5B71" w:rsidR="000A7510" w:rsidRPr="001A323C" w:rsidRDefault="000A7510" w:rsidP="001A323C">
      <w:pPr>
        <w:numPr>
          <w:ilvl w:val="0"/>
          <w:numId w:val="35"/>
        </w:numPr>
        <w:spacing w:after="0" w:line="240" w:lineRule="auto"/>
        <w:contextualSpacing/>
        <w:rPr>
          <w:rFonts w:cstheme="minorHAnsi"/>
        </w:rPr>
      </w:pPr>
      <w:r w:rsidRPr="001A323C">
        <w:rPr>
          <w:rFonts w:cstheme="minorHAnsi"/>
        </w:rPr>
        <w:t>Basic skill level, which allow users to access and conduct basic operations on digital technologies</w:t>
      </w:r>
      <w:r w:rsidR="00EF7D79" w:rsidRPr="001A323C">
        <w:rPr>
          <w:rFonts w:cstheme="minorHAnsi"/>
        </w:rPr>
        <w:t xml:space="preserve">. </w:t>
      </w:r>
      <w:r w:rsidRPr="001A323C">
        <w:rPr>
          <w:rFonts w:cstheme="minorHAnsi"/>
        </w:rPr>
        <w:t>Examples include:</w:t>
      </w:r>
    </w:p>
    <w:p w14:paraId="49F2470C"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Accessing digital financial products, including e-banking and mobile money  </w:t>
      </w:r>
    </w:p>
    <w:p w14:paraId="6E9C64C2"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Accessing digital insurance products </w:t>
      </w:r>
    </w:p>
    <w:p w14:paraId="00D258AC"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Accepting and making payments (e.g., mobile money, mobile wallets) </w:t>
      </w:r>
    </w:p>
    <w:p w14:paraId="20A06B12"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Accessing information and services (e.g., weather, agricultural extension information) </w:t>
      </w:r>
    </w:p>
    <w:p w14:paraId="453847F0"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 xml:space="preserve">Spreadsheet skills, including tracking income and expenses, cash flow, sales, inventory, and basic visualizations like charts and graphs </w:t>
      </w:r>
    </w:p>
    <w:p w14:paraId="1B2CA296"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 xml:space="preserve">Basic accounting, </w:t>
      </w:r>
      <w:proofErr w:type="gramStart"/>
      <w:r w:rsidRPr="001A323C">
        <w:rPr>
          <w:rFonts w:cstheme="minorHAnsi"/>
        </w:rPr>
        <w:t>marketing</w:t>
      </w:r>
      <w:proofErr w:type="gramEnd"/>
      <w:r w:rsidRPr="001A323C">
        <w:rPr>
          <w:rFonts w:cstheme="minorHAnsi"/>
        </w:rPr>
        <w:t xml:space="preserve"> and branding </w:t>
      </w:r>
    </w:p>
    <w:p w14:paraId="1A660EF0" w14:textId="7BDF388C" w:rsidR="000A7510" w:rsidRPr="001A323C" w:rsidRDefault="000A7510" w:rsidP="001A323C">
      <w:pPr>
        <w:numPr>
          <w:ilvl w:val="0"/>
          <w:numId w:val="35"/>
        </w:numPr>
        <w:spacing w:after="0" w:line="240" w:lineRule="auto"/>
        <w:contextualSpacing/>
        <w:rPr>
          <w:rFonts w:cstheme="minorHAnsi"/>
        </w:rPr>
      </w:pPr>
      <w:r w:rsidRPr="001A323C">
        <w:rPr>
          <w:rFonts w:cstheme="minorHAnsi"/>
        </w:rPr>
        <w:t>Medium/Higher skill level, which include using digital technologies in meaningful and beneficial ways, such as content creation and online collaboration</w:t>
      </w:r>
      <w:r w:rsidR="00EF7D79" w:rsidRPr="001A323C">
        <w:rPr>
          <w:rFonts w:cstheme="minorHAnsi"/>
        </w:rPr>
        <w:t xml:space="preserve">. </w:t>
      </w:r>
      <w:r w:rsidRPr="001A323C">
        <w:rPr>
          <w:rFonts w:cstheme="minorHAnsi"/>
        </w:rPr>
        <w:t>Examples include:</w:t>
      </w:r>
    </w:p>
    <w:p w14:paraId="5857DABD"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Digitizing records/bookkeeping, and understanding and analyzing own data</w:t>
      </w:r>
    </w:p>
    <w:p w14:paraId="3D6F5E6D"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Marketing/communications with customers (e.g., social media and messaging)</w:t>
      </w:r>
    </w:p>
    <w:p w14:paraId="7486464C"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Accessing markets (e.g., online marketplaces)</w:t>
      </w:r>
    </w:p>
    <w:p w14:paraId="5E43D57B"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 xml:space="preserve">Planning and mapping delivery services, to buy and sell goods and services  </w:t>
      </w:r>
    </w:p>
    <w:p w14:paraId="6B61C3E5"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 xml:space="preserve">Inventory access and management </w:t>
      </w:r>
    </w:p>
    <w:p w14:paraId="20A51DD5"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Strategic planning </w:t>
      </w:r>
    </w:p>
    <w:p w14:paraId="79762EBF"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Product development (marketing and packaging, commercialization, and registration of products, etc.) </w:t>
      </w:r>
    </w:p>
    <w:p w14:paraId="45EC4255"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Operations analysis </w:t>
      </w:r>
    </w:p>
    <w:p w14:paraId="13B994EB"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Logistics optimization</w:t>
      </w:r>
    </w:p>
    <w:p w14:paraId="5192AD46"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Website design </w:t>
      </w:r>
    </w:p>
    <w:p w14:paraId="030E2F39"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Business plan and access to finance training </w:t>
      </w:r>
    </w:p>
    <w:p w14:paraId="52365A8C" w14:textId="77777777" w:rsidR="000A7510" w:rsidRPr="001A323C" w:rsidRDefault="000A7510" w:rsidP="001A323C">
      <w:pPr>
        <w:numPr>
          <w:ilvl w:val="0"/>
          <w:numId w:val="35"/>
        </w:numPr>
        <w:spacing w:after="0" w:line="240" w:lineRule="auto"/>
        <w:contextualSpacing/>
        <w:rPr>
          <w:rFonts w:cstheme="minorHAnsi"/>
          <w:b/>
          <w:bCs/>
        </w:rPr>
      </w:pPr>
      <w:r w:rsidRPr="001A323C">
        <w:rPr>
          <w:rFonts w:cstheme="minorHAnsi"/>
        </w:rPr>
        <w:t xml:space="preserve">Skills/tools specific to </w:t>
      </w:r>
      <w:hyperlink r:id="rId29" w:history="1">
        <w:r w:rsidRPr="001A323C">
          <w:rPr>
            <w:rStyle w:val="Hyperlink"/>
            <w:rFonts w:cstheme="minorHAnsi"/>
          </w:rPr>
          <w:t>women’s entry into sustainable market systems</w:t>
        </w:r>
      </w:hyperlink>
    </w:p>
    <w:p w14:paraId="0A3C9996"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Inventory access and management</w:t>
      </w:r>
    </w:p>
    <w:p w14:paraId="51DCC91C"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Access to credit</w:t>
      </w:r>
    </w:p>
    <w:p w14:paraId="1E1C2B2A"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Logistics</w:t>
      </w:r>
    </w:p>
    <w:p w14:paraId="39B0A4A1" w14:textId="77777777" w:rsidR="000A7510" w:rsidRPr="001A323C" w:rsidRDefault="000A7510" w:rsidP="001A323C">
      <w:pPr>
        <w:numPr>
          <w:ilvl w:val="1"/>
          <w:numId w:val="35"/>
        </w:numPr>
        <w:spacing w:after="0" w:line="240" w:lineRule="auto"/>
        <w:contextualSpacing/>
        <w:rPr>
          <w:rFonts w:cstheme="minorHAnsi"/>
        </w:rPr>
      </w:pPr>
      <w:r w:rsidRPr="001A323C">
        <w:rPr>
          <w:rFonts w:cstheme="minorHAnsi"/>
        </w:rPr>
        <w:t>Market growth and marketing</w:t>
      </w:r>
    </w:p>
    <w:p w14:paraId="48A87B12" w14:textId="77777777" w:rsidR="000A7510" w:rsidRPr="001A323C" w:rsidRDefault="000A7510" w:rsidP="001A323C">
      <w:pPr>
        <w:spacing w:after="0" w:line="240" w:lineRule="auto"/>
        <w:contextualSpacing/>
        <w:rPr>
          <w:rFonts w:cstheme="minorHAnsi"/>
        </w:rPr>
      </w:pPr>
    </w:p>
    <w:p w14:paraId="02863F6E" w14:textId="77777777" w:rsidR="000A7510" w:rsidRPr="001A323C" w:rsidRDefault="000A7510" w:rsidP="001A323C">
      <w:pPr>
        <w:spacing w:after="0" w:line="240" w:lineRule="auto"/>
        <w:contextualSpacing/>
        <w:rPr>
          <w:rFonts w:cstheme="minorHAnsi"/>
          <w:b/>
          <w:bCs/>
        </w:rPr>
      </w:pPr>
      <w:r w:rsidRPr="001A323C">
        <w:rPr>
          <w:rFonts w:cstheme="minorHAnsi"/>
          <w:b/>
          <w:bCs/>
        </w:rPr>
        <w:t xml:space="preserve">Business needs that could be met with the combination of business skills when paired with </w:t>
      </w:r>
      <w:r w:rsidRPr="001A323C">
        <w:rPr>
          <w:rFonts w:cstheme="minorHAnsi"/>
          <w:b/>
          <w:bCs/>
          <w:u w:val="single"/>
        </w:rPr>
        <w:t>digital skills</w:t>
      </w:r>
      <w:r w:rsidRPr="001A323C">
        <w:rPr>
          <w:rFonts w:cstheme="minorHAnsi"/>
          <w:b/>
          <w:bCs/>
        </w:rPr>
        <w:t xml:space="preserve"> and </w:t>
      </w:r>
      <w:r w:rsidRPr="001A323C">
        <w:rPr>
          <w:rFonts w:cstheme="minorHAnsi"/>
          <w:b/>
          <w:bCs/>
          <w:u w:val="single"/>
        </w:rPr>
        <w:t>data</w:t>
      </w:r>
      <w:r w:rsidRPr="001A323C">
        <w:rPr>
          <w:rFonts w:cstheme="minorHAnsi"/>
          <w:b/>
          <w:bCs/>
        </w:rPr>
        <w:t xml:space="preserve"> could include: </w:t>
      </w:r>
    </w:p>
    <w:p w14:paraId="733C02EC" w14:textId="77777777" w:rsidR="000A7510" w:rsidRPr="001A323C" w:rsidRDefault="000A7510" w:rsidP="001A323C">
      <w:pPr>
        <w:numPr>
          <w:ilvl w:val="0"/>
          <w:numId w:val="37"/>
        </w:numPr>
        <w:spacing w:after="0" w:line="240" w:lineRule="auto"/>
        <w:contextualSpacing/>
        <w:rPr>
          <w:rFonts w:cstheme="minorHAnsi"/>
        </w:rPr>
      </w:pPr>
      <w:r w:rsidRPr="001A323C">
        <w:rPr>
          <w:rFonts w:cstheme="minorHAnsi"/>
          <w:b/>
          <w:bCs/>
        </w:rPr>
        <w:t>Micro and small WSMEs </w:t>
      </w:r>
      <w:r w:rsidRPr="001A323C">
        <w:rPr>
          <w:rFonts w:cstheme="minorHAnsi"/>
        </w:rPr>
        <w:t> </w:t>
      </w:r>
    </w:p>
    <w:p w14:paraId="60491F21"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Mapping routes, services, and customers using open street maps </w:t>
      </w:r>
    </w:p>
    <w:p w14:paraId="703C2E72"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lastRenderedPageBreak/>
        <w:t>Simple spreadsheets for cash flow, inventory tracking, sales, expenses </w:t>
      </w:r>
    </w:p>
    <w:p w14:paraId="4FCEB61C" w14:textId="77777777" w:rsidR="000A7510" w:rsidRPr="001A323C" w:rsidRDefault="000A7510" w:rsidP="001A323C">
      <w:pPr>
        <w:numPr>
          <w:ilvl w:val="0"/>
          <w:numId w:val="37"/>
        </w:numPr>
        <w:spacing w:after="0" w:line="240" w:lineRule="auto"/>
        <w:contextualSpacing/>
        <w:rPr>
          <w:rFonts w:cstheme="minorHAnsi"/>
        </w:rPr>
      </w:pPr>
      <w:r w:rsidRPr="001A323C">
        <w:rPr>
          <w:rFonts w:cstheme="minorHAnsi"/>
          <w:b/>
          <w:bCs/>
        </w:rPr>
        <w:t>Medium-sized WSMEs</w:t>
      </w:r>
      <w:r w:rsidRPr="001A323C">
        <w:rPr>
          <w:rFonts w:cstheme="minorHAnsi"/>
        </w:rPr>
        <w:t> </w:t>
      </w:r>
    </w:p>
    <w:p w14:paraId="482D4330"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Visualizations using MSMEs data: </w:t>
      </w:r>
    </w:p>
    <w:p w14:paraId="0B775B50"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Dashboards, graphs, and charts to track the firm’s cash flow, sales, costs, etc. </w:t>
      </w:r>
    </w:p>
    <w:p w14:paraId="7CF6BB7D"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Forecasts, strategic planning </w:t>
      </w:r>
    </w:p>
    <w:p w14:paraId="2083A9CA"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Mapping: satellite and/or street map data merged with MSME’s data </w:t>
      </w:r>
    </w:p>
    <w:p w14:paraId="76157C20"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Customer route optimization to save time and transportation costs </w:t>
      </w:r>
    </w:p>
    <w:p w14:paraId="3147DE59"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“Heat maps” for customer density, to target sales </w:t>
      </w:r>
    </w:p>
    <w:p w14:paraId="2D29C696"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Operational Efficiency </w:t>
      </w:r>
    </w:p>
    <w:p w14:paraId="36B4428F"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Real-Time Location Tracking </w:t>
      </w:r>
    </w:p>
    <w:p w14:paraId="3C6A282A"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Risk Management </w:t>
      </w:r>
    </w:p>
    <w:p w14:paraId="4F93A049"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Situational Awareness </w:t>
      </w:r>
    </w:p>
    <w:p w14:paraId="6D78DFDE" w14:textId="77777777" w:rsidR="000A7510" w:rsidRPr="001A323C" w:rsidRDefault="000A7510" w:rsidP="001A323C">
      <w:pPr>
        <w:numPr>
          <w:ilvl w:val="0"/>
          <w:numId w:val="37"/>
        </w:numPr>
        <w:spacing w:after="0" w:line="240" w:lineRule="auto"/>
        <w:contextualSpacing/>
        <w:rPr>
          <w:rFonts w:cstheme="minorHAnsi"/>
        </w:rPr>
      </w:pPr>
      <w:r w:rsidRPr="001A323C">
        <w:rPr>
          <w:rFonts w:cstheme="minorHAnsi"/>
          <w:b/>
          <w:bCs/>
        </w:rPr>
        <w:t>Higher-level WSMEs and Startups</w:t>
      </w:r>
      <w:r w:rsidRPr="001A323C">
        <w:rPr>
          <w:rFonts w:cstheme="minorHAnsi"/>
        </w:rPr>
        <w:t> </w:t>
      </w:r>
    </w:p>
    <w:p w14:paraId="51312F33"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Site Analysis and Territory Planning </w:t>
      </w:r>
    </w:p>
    <w:p w14:paraId="66EC9290"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For aggregators, managing value chain of smaller MSMEs </w:t>
      </w:r>
    </w:p>
    <w:p w14:paraId="1CBF92C1"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Providing business-to-business data analytics, dashboards, and platforms </w:t>
      </w:r>
    </w:p>
    <w:p w14:paraId="7C6DB3ED" w14:textId="77777777" w:rsidR="000A7510" w:rsidRPr="001A323C" w:rsidRDefault="000A7510" w:rsidP="001A323C">
      <w:pPr>
        <w:numPr>
          <w:ilvl w:val="1"/>
          <w:numId w:val="37"/>
        </w:numPr>
        <w:spacing w:after="0" w:line="240" w:lineRule="auto"/>
        <w:contextualSpacing/>
        <w:rPr>
          <w:rFonts w:cstheme="minorHAnsi"/>
        </w:rPr>
      </w:pPr>
      <w:r w:rsidRPr="001A323C">
        <w:rPr>
          <w:rFonts w:cstheme="minorHAnsi"/>
        </w:rPr>
        <w:t>Strategic support for market expansion and growth capital  </w:t>
      </w:r>
    </w:p>
    <w:p w14:paraId="179C85AF" w14:textId="77777777" w:rsidR="000A7510" w:rsidRPr="001A323C" w:rsidRDefault="000A7510" w:rsidP="001A323C">
      <w:pPr>
        <w:spacing w:after="0" w:line="240" w:lineRule="auto"/>
        <w:contextualSpacing/>
        <w:rPr>
          <w:rFonts w:cstheme="minorHAnsi"/>
        </w:rPr>
      </w:pPr>
    </w:p>
    <w:p w14:paraId="6AC14457" w14:textId="77777777" w:rsidR="000A7510" w:rsidRPr="001A323C" w:rsidRDefault="000A7510" w:rsidP="001A323C">
      <w:pPr>
        <w:spacing w:after="0" w:line="240" w:lineRule="auto"/>
        <w:contextualSpacing/>
        <w:rPr>
          <w:rFonts w:cstheme="minorHAnsi"/>
          <w:b/>
          <w:bCs/>
        </w:rPr>
      </w:pPr>
      <w:r w:rsidRPr="001A323C">
        <w:rPr>
          <w:rFonts w:cstheme="minorHAnsi"/>
          <w:b/>
          <w:bCs/>
        </w:rPr>
        <w:t>Examples of data that the entrepreneurs might use could include: </w:t>
      </w:r>
    </w:p>
    <w:p w14:paraId="1367BF89" w14:textId="77777777" w:rsidR="000A7510" w:rsidRPr="001A323C" w:rsidRDefault="000A7510" w:rsidP="001A323C">
      <w:pPr>
        <w:numPr>
          <w:ilvl w:val="0"/>
          <w:numId w:val="38"/>
        </w:numPr>
        <w:spacing w:after="0" w:line="240" w:lineRule="auto"/>
        <w:contextualSpacing/>
        <w:rPr>
          <w:rFonts w:cstheme="minorHAnsi"/>
          <w:b/>
          <w:bCs/>
        </w:rPr>
      </w:pPr>
      <w:r w:rsidRPr="001A323C">
        <w:rPr>
          <w:rFonts w:cstheme="minorHAnsi"/>
          <w:b/>
          <w:bCs/>
        </w:rPr>
        <w:t>“Open” data freely available to the public: </w:t>
      </w:r>
    </w:p>
    <w:p w14:paraId="0E2B9CE6" w14:textId="77777777" w:rsidR="000A7510" w:rsidRPr="001A323C" w:rsidRDefault="000A7510" w:rsidP="001A323C">
      <w:pPr>
        <w:numPr>
          <w:ilvl w:val="1"/>
          <w:numId w:val="38"/>
        </w:numPr>
        <w:spacing w:after="0" w:line="240" w:lineRule="auto"/>
        <w:contextualSpacing/>
        <w:rPr>
          <w:rFonts w:cstheme="minorHAnsi"/>
        </w:rPr>
      </w:pPr>
      <w:r w:rsidRPr="001A323C">
        <w:rPr>
          <w:rFonts w:cstheme="minorHAnsi"/>
        </w:rPr>
        <w:t>Satellite data (e.g., USGS Earth Explorer) </w:t>
      </w:r>
    </w:p>
    <w:p w14:paraId="3A2EEAE3" w14:textId="77777777" w:rsidR="000A7510" w:rsidRPr="001A323C" w:rsidRDefault="000A7510" w:rsidP="001A323C">
      <w:pPr>
        <w:numPr>
          <w:ilvl w:val="2"/>
          <w:numId w:val="38"/>
        </w:numPr>
        <w:spacing w:after="0" w:line="240" w:lineRule="auto"/>
        <w:contextualSpacing/>
        <w:rPr>
          <w:rFonts w:cstheme="minorHAnsi"/>
        </w:rPr>
      </w:pPr>
      <w:r w:rsidRPr="001A323C">
        <w:rPr>
          <w:rFonts w:cstheme="minorHAnsi"/>
        </w:rPr>
        <w:t>Roads, waterways, and footpaths </w:t>
      </w:r>
    </w:p>
    <w:p w14:paraId="34F5DD4F" w14:textId="77777777" w:rsidR="000A7510" w:rsidRPr="001A323C" w:rsidRDefault="000A7510" w:rsidP="001A323C">
      <w:pPr>
        <w:numPr>
          <w:ilvl w:val="2"/>
          <w:numId w:val="38"/>
        </w:numPr>
        <w:spacing w:after="0" w:line="240" w:lineRule="auto"/>
        <w:contextualSpacing/>
        <w:rPr>
          <w:rFonts w:cstheme="minorHAnsi"/>
        </w:rPr>
      </w:pPr>
      <w:r w:rsidRPr="001A323C">
        <w:rPr>
          <w:rFonts w:cstheme="minorHAnsi"/>
        </w:rPr>
        <w:t>Rainfall </w:t>
      </w:r>
    </w:p>
    <w:p w14:paraId="5737E72E" w14:textId="77777777" w:rsidR="000A7510" w:rsidRPr="001A323C" w:rsidRDefault="000A7510" w:rsidP="001A323C">
      <w:pPr>
        <w:numPr>
          <w:ilvl w:val="2"/>
          <w:numId w:val="38"/>
        </w:numPr>
        <w:spacing w:after="0" w:line="240" w:lineRule="auto"/>
        <w:contextualSpacing/>
        <w:rPr>
          <w:rFonts w:cstheme="minorHAnsi"/>
        </w:rPr>
      </w:pPr>
      <w:r w:rsidRPr="001A323C">
        <w:rPr>
          <w:rFonts w:cstheme="minorHAnsi"/>
        </w:rPr>
        <w:t>Terrain and vegetation </w:t>
      </w:r>
    </w:p>
    <w:p w14:paraId="16ACB47E" w14:textId="77777777" w:rsidR="000A7510" w:rsidRPr="001A323C" w:rsidRDefault="000A7510" w:rsidP="001A323C">
      <w:pPr>
        <w:numPr>
          <w:ilvl w:val="2"/>
          <w:numId w:val="38"/>
        </w:numPr>
        <w:spacing w:after="0" w:line="240" w:lineRule="auto"/>
        <w:contextualSpacing/>
        <w:rPr>
          <w:rFonts w:cstheme="minorHAnsi"/>
        </w:rPr>
      </w:pPr>
      <w:r w:rsidRPr="001A323C">
        <w:rPr>
          <w:rFonts w:cstheme="minorHAnsi"/>
        </w:rPr>
        <w:t>Night lights (indicating electricity access) </w:t>
      </w:r>
    </w:p>
    <w:p w14:paraId="7A950502" w14:textId="77777777" w:rsidR="000A7510" w:rsidRPr="001A323C" w:rsidRDefault="000A7510" w:rsidP="001A323C">
      <w:pPr>
        <w:numPr>
          <w:ilvl w:val="1"/>
          <w:numId w:val="38"/>
        </w:numPr>
        <w:spacing w:after="0" w:line="240" w:lineRule="auto"/>
        <w:contextualSpacing/>
        <w:rPr>
          <w:rFonts w:cstheme="minorHAnsi"/>
        </w:rPr>
      </w:pPr>
      <w:r w:rsidRPr="001A323C">
        <w:rPr>
          <w:rFonts w:cstheme="minorHAnsi"/>
        </w:rPr>
        <w:t>Government data  </w:t>
      </w:r>
    </w:p>
    <w:p w14:paraId="41EE299E" w14:textId="77777777" w:rsidR="000A7510" w:rsidRPr="001A323C" w:rsidRDefault="000A7510" w:rsidP="001A323C">
      <w:pPr>
        <w:numPr>
          <w:ilvl w:val="2"/>
          <w:numId w:val="38"/>
        </w:numPr>
        <w:spacing w:after="0" w:line="240" w:lineRule="auto"/>
        <w:contextualSpacing/>
        <w:rPr>
          <w:rFonts w:cstheme="minorHAnsi"/>
        </w:rPr>
      </w:pPr>
      <w:r w:rsidRPr="001A323C">
        <w:rPr>
          <w:rFonts w:cstheme="minorHAnsi"/>
        </w:rPr>
        <w:t>Weather </w:t>
      </w:r>
    </w:p>
    <w:p w14:paraId="68BF7108" w14:textId="77777777" w:rsidR="000A7510" w:rsidRPr="001A323C" w:rsidRDefault="002A1677" w:rsidP="001A323C">
      <w:pPr>
        <w:numPr>
          <w:ilvl w:val="2"/>
          <w:numId w:val="38"/>
        </w:numPr>
        <w:spacing w:after="0" w:line="240" w:lineRule="auto"/>
        <w:contextualSpacing/>
        <w:rPr>
          <w:rFonts w:cstheme="minorHAnsi"/>
        </w:rPr>
      </w:pPr>
      <w:hyperlink r:id="rId30" w:anchor="menu=topic" w:tgtFrame="_blank" w:history="1">
        <w:r w:rsidR="000A7510" w:rsidRPr="001A323C">
          <w:rPr>
            <w:rStyle w:val="Hyperlink"/>
            <w:rFonts w:cstheme="minorHAnsi"/>
          </w:rPr>
          <w:t>National Statistics Office</w:t>
        </w:r>
      </w:hyperlink>
      <w:r w:rsidR="000A7510" w:rsidRPr="001A323C">
        <w:rPr>
          <w:rFonts w:cstheme="minorHAnsi"/>
        </w:rPr>
        <w:t> demographics, health, infrastructure, and economic data </w:t>
      </w:r>
    </w:p>
    <w:p w14:paraId="1360298F" w14:textId="77777777" w:rsidR="000A7510" w:rsidRPr="001A323C" w:rsidRDefault="002A1677" w:rsidP="001A323C">
      <w:pPr>
        <w:numPr>
          <w:ilvl w:val="2"/>
          <w:numId w:val="38"/>
        </w:numPr>
        <w:spacing w:after="0" w:line="240" w:lineRule="auto"/>
        <w:contextualSpacing/>
        <w:rPr>
          <w:rFonts w:cstheme="minorHAnsi"/>
        </w:rPr>
      </w:pPr>
      <w:hyperlink r:id="rId31" w:tgtFrame="_blank" w:history="1">
        <w:r w:rsidR="000A7510" w:rsidRPr="001A323C">
          <w:rPr>
            <w:rStyle w:val="Hyperlink"/>
            <w:rFonts w:cstheme="minorHAnsi"/>
          </w:rPr>
          <w:t>Citizen-generated data</w:t>
        </w:r>
      </w:hyperlink>
      <w:r w:rsidR="000A7510" w:rsidRPr="001A323C">
        <w:rPr>
          <w:rFonts w:cstheme="minorHAnsi"/>
        </w:rPr>
        <w:t> (explore possibility of open data competition to support the needs of WSMEs) </w:t>
      </w:r>
    </w:p>
    <w:p w14:paraId="6B270AC5" w14:textId="77777777" w:rsidR="000A7510" w:rsidRPr="001A323C" w:rsidRDefault="000A7510" w:rsidP="001A323C">
      <w:pPr>
        <w:numPr>
          <w:ilvl w:val="3"/>
          <w:numId w:val="38"/>
        </w:numPr>
        <w:spacing w:after="0" w:line="240" w:lineRule="auto"/>
        <w:contextualSpacing/>
        <w:rPr>
          <w:rFonts w:cstheme="minorHAnsi"/>
        </w:rPr>
      </w:pPr>
      <w:r w:rsidRPr="001A323C">
        <w:rPr>
          <w:rFonts w:cstheme="minorHAnsi"/>
        </w:rPr>
        <w:t>Street maps </w:t>
      </w:r>
    </w:p>
    <w:p w14:paraId="53D50DC5" w14:textId="77777777" w:rsidR="000A7510" w:rsidRPr="001A323C" w:rsidRDefault="000A7510" w:rsidP="001A323C">
      <w:pPr>
        <w:numPr>
          <w:ilvl w:val="3"/>
          <w:numId w:val="38"/>
        </w:numPr>
        <w:spacing w:after="0" w:line="240" w:lineRule="auto"/>
        <w:contextualSpacing/>
        <w:rPr>
          <w:rFonts w:cstheme="minorHAnsi"/>
        </w:rPr>
      </w:pPr>
      <w:r w:rsidRPr="001A323C">
        <w:rPr>
          <w:rFonts w:cstheme="minorHAnsi"/>
        </w:rPr>
        <w:t>Social media </w:t>
      </w:r>
    </w:p>
    <w:p w14:paraId="2F7E0F1E" w14:textId="77777777" w:rsidR="000A7510" w:rsidRPr="001A323C" w:rsidRDefault="000A7510" w:rsidP="001A323C">
      <w:pPr>
        <w:numPr>
          <w:ilvl w:val="3"/>
          <w:numId w:val="38"/>
        </w:numPr>
        <w:spacing w:after="0" w:line="240" w:lineRule="auto"/>
        <w:contextualSpacing/>
        <w:rPr>
          <w:rFonts w:cstheme="minorHAnsi"/>
        </w:rPr>
      </w:pPr>
      <w:r w:rsidRPr="001A323C">
        <w:rPr>
          <w:rFonts w:cstheme="minorHAnsi"/>
        </w:rPr>
        <w:t>Surveys and polls </w:t>
      </w:r>
    </w:p>
    <w:p w14:paraId="1216AF7E" w14:textId="77777777" w:rsidR="000A7510" w:rsidRPr="001A323C" w:rsidRDefault="000A7510" w:rsidP="001A323C">
      <w:pPr>
        <w:numPr>
          <w:ilvl w:val="3"/>
          <w:numId w:val="38"/>
        </w:numPr>
        <w:spacing w:after="0" w:line="240" w:lineRule="auto"/>
        <w:contextualSpacing/>
        <w:rPr>
          <w:rFonts w:cstheme="minorHAnsi"/>
        </w:rPr>
      </w:pPr>
      <w:r w:rsidRPr="001A323C">
        <w:rPr>
          <w:rFonts w:cstheme="minorHAnsi"/>
        </w:rPr>
        <w:t>SMS messages </w:t>
      </w:r>
    </w:p>
    <w:p w14:paraId="0B573417" w14:textId="77777777" w:rsidR="000A7510" w:rsidRPr="001A323C" w:rsidRDefault="000A7510" w:rsidP="001A323C">
      <w:pPr>
        <w:numPr>
          <w:ilvl w:val="3"/>
          <w:numId w:val="38"/>
        </w:numPr>
        <w:spacing w:after="0" w:line="240" w:lineRule="auto"/>
        <w:contextualSpacing/>
        <w:rPr>
          <w:rFonts w:cstheme="minorHAnsi"/>
        </w:rPr>
      </w:pPr>
      <w:r w:rsidRPr="001A323C">
        <w:rPr>
          <w:rFonts w:cstheme="minorHAnsi"/>
        </w:rPr>
        <w:t>Sensors </w:t>
      </w:r>
    </w:p>
    <w:p w14:paraId="7C648492" w14:textId="77777777" w:rsidR="005C5DAC" w:rsidRPr="001A323C" w:rsidRDefault="005C5DAC" w:rsidP="001A323C">
      <w:pPr>
        <w:spacing w:after="0" w:line="240" w:lineRule="auto"/>
        <w:ind w:left="2880"/>
        <w:contextualSpacing/>
        <w:rPr>
          <w:rFonts w:cstheme="minorHAnsi"/>
        </w:rPr>
      </w:pPr>
    </w:p>
    <w:p w14:paraId="2B761C7D" w14:textId="77777777" w:rsidR="000A7510" w:rsidRPr="001A323C" w:rsidRDefault="000A7510" w:rsidP="001A323C">
      <w:pPr>
        <w:numPr>
          <w:ilvl w:val="0"/>
          <w:numId w:val="38"/>
        </w:numPr>
        <w:spacing w:after="0" w:line="240" w:lineRule="auto"/>
        <w:contextualSpacing/>
        <w:rPr>
          <w:rFonts w:cstheme="minorHAnsi"/>
          <w:b/>
          <w:bCs/>
        </w:rPr>
      </w:pPr>
      <w:r w:rsidRPr="001A323C">
        <w:rPr>
          <w:rFonts w:cstheme="minorHAnsi"/>
          <w:b/>
          <w:bCs/>
        </w:rPr>
        <w:t>Data that can be generated and digitized by MSMEs themselves: </w:t>
      </w:r>
    </w:p>
    <w:p w14:paraId="6D2FC1D9" w14:textId="77777777" w:rsidR="000A7510" w:rsidRPr="001A323C" w:rsidRDefault="000A7510" w:rsidP="001A323C">
      <w:pPr>
        <w:numPr>
          <w:ilvl w:val="1"/>
          <w:numId w:val="38"/>
        </w:numPr>
        <w:spacing w:after="0" w:line="240" w:lineRule="auto"/>
        <w:contextualSpacing/>
        <w:rPr>
          <w:rFonts w:cstheme="minorHAnsi"/>
          <w:b/>
          <w:bCs/>
        </w:rPr>
      </w:pPr>
      <w:r w:rsidRPr="001A323C">
        <w:rPr>
          <w:rFonts w:cstheme="minorHAnsi"/>
        </w:rPr>
        <w:t>Banking and accounting: cash flow, loan repayment schedules </w:t>
      </w:r>
    </w:p>
    <w:p w14:paraId="5C2C84E3" w14:textId="77777777" w:rsidR="000A7510" w:rsidRPr="001A323C" w:rsidRDefault="000A7510" w:rsidP="001A323C">
      <w:pPr>
        <w:numPr>
          <w:ilvl w:val="1"/>
          <w:numId w:val="38"/>
        </w:numPr>
        <w:spacing w:after="0" w:line="240" w:lineRule="auto"/>
        <w:contextualSpacing/>
        <w:rPr>
          <w:rFonts w:cstheme="minorHAnsi"/>
          <w:b/>
          <w:bCs/>
        </w:rPr>
      </w:pPr>
      <w:r w:rsidRPr="001A323C">
        <w:rPr>
          <w:rFonts w:cstheme="minorHAnsi"/>
        </w:rPr>
        <w:t>Customers: revenues, locations, previous orders </w:t>
      </w:r>
    </w:p>
    <w:p w14:paraId="32F2D766" w14:textId="77777777" w:rsidR="000A7510" w:rsidRPr="001A323C" w:rsidRDefault="000A7510" w:rsidP="001A323C">
      <w:pPr>
        <w:numPr>
          <w:ilvl w:val="1"/>
          <w:numId w:val="38"/>
        </w:numPr>
        <w:spacing w:after="0" w:line="240" w:lineRule="auto"/>
        <w:contextualSpacing/>
        <w:rPr>
          <w:rFonts w:cstheme="minorHAnsi"/>
          <w:b/>
          <w:bCs/>
        </w:rPr>
      </w:pPr>
      <w:r w:rsidRPr="001A323C">
        <w:rPr>
          <w:rFonts w:cstheme="minorHAnsi"/>
        </w:rPr>
        <w:t>Expenses: utilities, rent, delivery/transportation costs, payroll, taxes </w:t>
      </w:r>
    </w:p>
    <w:p w14:paraId="293E4337" w14:textId="77777777" w:rsidR="000A7510" w:rsidRPr="001A323C" w:rsidRDefault="000A7510" w:rsidP="001A323C">
      <w:pPr>
        <w:numPr>
          <w:ilvl w:val="1"/>
          <w:numId w:val="38"/>
        </w:numPr>
        <w:spacing w:after="0" w:line="240" w:lineRule="auto"/>
        <w:contextualSpacing/>
        <w:rPr>
          <w:rFonts w:cstheme="minorHAnsi"/>
          <w:b/>
          <w:bCs/>
        </w:rPr>
      </w:pPr>
      <w:r w:rsidRPr="001A323C">
        <w:rPr>
          <w:rFonts w:cstheme="minorHAnsi"/>
        </w:rPr>
        <w:t>Suppliers: orders, expenses, locations </w:t>
      </w:r>
    </w:p>
    <w:p w14:paraId="54A562AE" w14:textId="77777777" w:rsidR="000A7510" w:rsidRPr="001A323C" w:rsidRDefault="000A7510" w:rsidP="001A323C">
      <w:pPr>
        <w:numPr>
          <w:ilvl w:val="1"/>
          <w:numId w:val="38"/>
        </w:numPr>
        <w:spacing w:after="0" w:line="240" w:lineRule="auto"/>
        <w:contextualSpacing/>
        <w:rPr>
          <w:rFonts w:cstheme="minorHAnsi"/>
          <w:b/>
          <w:bCs/>
        </w:rPr>
      </w:pPr>
      <w:r w:rsidRPr="001A323C">
        <w:rPr>
          <w:rFonts w:cstheme="minorHAnsi"/>
        </w:rPr>
        <w:t>Product data: amounts, inventory, cost per good sold </w:t>
      </w:r>
    </w:p>
    <w:p w14:paraId="67C794E9" w14:textId="77777777" w:rsidR="000A7510" w:rsidRPr="001A323C" w:rsidRDefault="000A7510" w:rsidP="001A323C">
      <w:pPr>
        <w:numPr>
          <w:ilvl w:val="1"/>
          <w:numId w:val="38"/>
        </w:numPr>
        <w:spacing w:after="0" w:line="240" w:lineRule="auto"/>
        <w:contextualSpacing/>
        <w:rPr>
          <w:rFonts w:cstheme="minorHAnsi"/>
          <w:b/>
          <w:bCs/>
        </w:rPr>
      </w:pPr>
      <w:r w:rsidRPr="001A323C">
        <w:rPr>
          <w:rFonts w:cstheme="minorHAnsi"/>
        </w:rPr>
        <w:t>Scheduling: routes, recurring services  </w:t>
      </w:r>
    </w:p>
    <w:p w14:paraId="7CE9E6E9" w14:textId="77777777" w:rsidR="005C5DAC" w:rsidRPr="001A323C" w:rsidRDefault="005C5DAC" w:rsidP="001A323C">
      <w:pPr>
        <w:spacing w:after="0" w:line="240" w:lineRule="auto"/>
        <w:ind w:left="1440"/>
        <w:contextualSpacing/>
        <w:rPr>
          <w:rFonts w:cstheme="minorHAnsi"/>
          <w:b/>
          <w:bCs/>
        </w:rPr>
      </w:pPr>
    </w:p>
    <w:p w14:paraId="6EA89777" w14:textId="77777777" w:rsidR="000A7510" w:rsidRPr="001A323C" w:rsidRDefault="000A7510" w:rsidP="001A323C">
      <w:pPr>
        <w:numPr>
          <w:ilvl w:val="0"/>
          <w:numId w:val="38"/>
        </w:numPr>
        <w:spacing w:after="0" w:line="240" w:lineRule="auto"/>
        <w:contextualSpacing/>
        <w:rPr>
          <w:rFonts w:cstheme="minorHAnsi"/>
          <w:b/>
          <w:bCs/>
        </w:rPr>
      </w:pPr>
      <w:r w:rsidRPr="001A323C">
        <w:rPr>
          <w:rFonts w:cstheme="minorHAnsi"/>
          <w:b/>
          <w:bCs/>
        </w:rPr>
        <w:t>Data packaged on platforms/apps: </w:t>
      </w:r>
    </w:p>
    <w:p w14:paraId="54C7B4DA" w14:textId="77777777" w:rsidR="000A7510" w:rsidRPr="001A323C" w:rsidRDefault="002A1677" w:rsidP="001A323C">
      <w:pPr>
        <w:numPr>
          <w:ilvl w:val="1"/>
          <w:numId w:val="38"/>
        </w:numPr>
        <w:spacing w:after="0" w:line="240" w:lineRule="auto"/>
        <w:contextualSpacing/>
        <w:rPr>
          <w:rFonts w:cstheme="minorHAnsi"/>
          <w:b/>
          <w:bCs/>
        </w:rPr>
      </w:pPr>
      <w:hyperlink r:id="rId32" w:tgtFrame="_blank" w:history="1">
        <w:r w:rsidR="000A7510" w:rsidRPr="001A323C">
          <w:rPr>
            <w:rStyle w:val="Hyperlink"/>
            <w:rFonts w:cstheme="minorHAnsi"/>
          </w:rPr>
          <w:t>ArcGIS</w:t>
        </w:r>
      </w:hyperlink>
      <w:r w:rsidR="000A7510" w:rsidRPr="001A323C">
        <w:rPr>
          <w:rFonts w:cstheme="minorHAnsi"/>
        </w:rPr>
        <w:t> satellite data platform  </w:t>
      </w:r>
    </w:p>
    <w:p w14:paraId="0C71FC85" w14:textId="77777777" w:rsidR="000A7510" w:rsidRPr="001A323C" w:rsidRDefault="000A7510" w:rsidP="001A323C">
      <w:pPr>
        <w:numPr>
          <w:ilvl w:val="1"/>
          <w:numId w:val="38"/>
        </w:numPr>
        <w:spacing w:after="0" w:line="240" w:lineRule="auto"/>
        <w:contextualSpacing/>
        <w:rPr>
          <w:rFonts w:cstheme="minorHAnsi"/>
          <w:b/>
          <w:bCs/>
        </w:rPr>
      </w:pPr>
      <w:r w:rsidRPr="001A323C">
        <w:rPr>
          <w:rFonts w:cstheme="minorHAnsi"/>
        </w:rPr>
        <w:lastRenderedPageBreak/>
        <w:t>Google analytics for MSME website </w:t>
      </w:r>
    </w:p>
    <w:p w14:paraId="0BF12E52" w14:textId="77777777" w:rsidR="000A7510" w:rsidRPr="001A323C" w:rsidRDefault="000A7510" w:rsidP="001A323C">
      <w:pPr>
        <w:numPr>
          <w:ilvl w:val="1"/>
          <w:numId w:val="38"/>
        </w:numPr>
        <w:spacing w:after="0" w:line="240" w:lineRule="auto"/>
        <w:contextualSpacing/>
        <w:rPr>
          <w:rFonts w:cstheme="minorHAnsi"/>
          <w:b/>
          <w:bCs/>
        </w:rPr>
      </w:pPr>
      <w:r w:rsidRPr="001A323C">
        <w:rPr>
          <w:rFonts w:cstheme="minorHAnsi"/>
        </w:rPr>
        <w:t>Facebook analytics for MSME Facebook page </w:t>
      </w:r>
    </w:p>
    <w:p w14:paraId="3E8AB583" w14:textId="77777777" w:rsidR="000A7510" w:rsidRPr="001A323C" w:rsidRDefault="000A7510" w:rsidP="001A323C">
      <w:pPr>
        <w:numPr>
          <w:ilvl w:val="1"/>
          <w:numId w:val="38"/>
        </w:numPr>
        <w:spacing w:after="0" w:line="240" w:lineRule="auto"/>
        <w:contextualSpacing/>
        <w:rPr>
          <w:rFonts w:cstheme="minorHAnsi"/>
          <w:b/>
          <w:bCs/>
        </w:rPr>
      </w:pPr>
      <w:r w:rsidRPr="001A323C">
        <w:rPr>
          <w:rFonts w:cstheme="minorHAnsi"/>
        </w:rPr>
        <w:t>Microsoft cloud tools </w:t>
      </w:r>
    </w:p>
    <w:p w14:paraId="5710E9FC" w14:textId="77777777" w:rsidR="000A7510" w:rsidRPr="001A323C" w:rsidRDefault="000A7510" w:rsidP="001A323C">
      <w:pPr>
        <w:spacing w:after="0" w:line="240" w:lineRule="auto"/>
        <w:contextualSpacing/>
        <w:rPr>
          <w:rFonts w:cstheme="minorHAnsi"/>
          <w:b/>
          <w:bCs/>
        </w:rPr>
      </w:pPr>
    </w:p>
    <w:p w14:paraId="3EED4203" w14:textId="77777777" w:rsidR="000A7510" w:rsidRPr="001A323C" w:rsidRDefault="000A7510" w:rsidP="001A323C">
      <w:pPr>
        <w:spacing w:after="0" w:line="240" w:lineRule="auto"/>
        <w:contextualSpacing/>
        <w:rPr>
          <w:rFonts w:cstheme="minorHAnsi"/>
          <w:b/>
          <w:bCs/>
        </w:rPr>
      </w:pPr>
      <w:r w:rsidRPr="001A323C">
        <w:rPr>
          <w:rFonts w:cstheme="minorHAnsi"/>
          <w:b/>
          <w:bCs/>
        </w:rPr>
        <w:t>Sample visualizations:</w:t>
      </w:r>
    </w:p>
    <w:p w14:paraId="2F0A4249" w14:textId="77777777" w:rsidR="000A7510" w:rsidRPr="001A323C" w:rsidRDefault="000A7510" w:rsidP="001A323C">
      <w:pPr>
        <w:spacing w:after="0" w:line="240" w:lineRule="auto"/>
        <w:contextualSpacing/>
        <w:rPr>
          <w:rFonts w:cstheme="minorHAnsi"/>
          <w:b/>
          <w:bCs/>
        </w:rPr>
      </w:pPr>
    </w:p>
    <w:p w14:paraId="379DB227" w14:textId="77777777" w:rsidR="000A7510" w:rsidRPr="001A323C" w:rsidRDefault="000A7510" w:rsidP="001A323C">
      <w:pPr>
        <w:spacing w:after="0" w:line="240" w:lineRule="auto"/>
        <w:contextualSpacing/>
        <w:rPr>
          <w:rFonts w:cstheme="minorHAnsi"/>
          <w:b/>
          <w:bCs/>
        </w:rPr>
      </w:pPr>
      <w:r w:rsidRPr="001A323C">
        <w:rPr>
          <w:rFonts w:cstheme="minorHAnsi"/>
          <w:b/>
          <w:bCs/>
        </w:rPr>
        <w:t>Customer density map:</w:t>
      </w:r>
    </w:p>
    <w:p w14:paraId="37C84E85" w14:textId="77777777" w:rsidR="000A7510" w:rsidRPr="001A323C" w:rsidRDefault="000A7510" w:rsidP="001A323C">
      <w:pPr>
        <w:spacing w:after="0" w:line="240" w:lineRule="auto"/>
        <w:contextualSpacing/>
        <w:rPr>
          <w:rFonts w:cstheme="minorHAnsi"/>
          <w:b/>
          <w:bCs/>
        </w:rPr>
      </w:pPr>
      <w:r w:rsidRPr="001A323C">
        <w:rPr>
          <w:rFonts w:cstheme="minorHAnsi"/>
          <w:noProof/>
        </w:rPr>
        <w:drawing>
          <wp:inline distT="0" distB="0" distL="0" distR="0" wp14:anchorId="5014CBE9" wp14:editId="0459284A">
            <wp:extent cx="3772426" cy="206721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3">
                      <a:extLst>
                        <a:ext uri="{28A0092B-C50C-407E-A947-70E740481C1C}">
                          <a14:useLocalDpi xmlns:a14="http://schemas.microsoft.com/office/drawing/2010/main" val="0"/>
                        </a:ext>
                      </a:extLst>
                    </a:blip>
                    <a:stretch>
                      <a:fillRect/>
                    </a:stretch>
                  </pic:blipFill>
                  <pic:spPr>
                    <a:xfrm>
                      <a:off x="0" y="0"/>
                      <a:ext cx="3772426" cy="2067213"/>
                    </a:xfrm>
                    <a:prstGeom prst="rect">
                      <a:avLst/>
                    </a:prstGeom>
                  </pic:spPr>
                </pic:pic>
              </a:graphicData>
            </a:graphic>
          </wp:inline>
        </w:drawing>
      </w:r>
    </w:p>
    <w:p w14:paraId="340DD020" w14:textId="77777777" w:rsidR="000A7510" w:rsidRPr="001A323C" w:rsidRDefault="000A7510" w:rsidP="001A323C">
      <w:pPr>
        <w:spacing w:after="0" w:line="240" w:lineRule="auto"/>
        <w:contextualSpacing/>
        <w:rPr>
          <w:rFonts w:cstheme="minorHAnsi"/>
          <w:b/>
          <w:bCs/>
        </w:rPr>
      </w:pPr>
    </w:p>
    <w:p w14:paraId="10F63325" w14:textId="77777777" w:rsidR="000A7510" w:rsidRPr="001A323C" w:rsidRDefault="000A7510" w:rsidP="001A323C">
      <w:pPr>
        <w:spacing w:after="0" w:line="240" w:lineRule="auto"/>
        <w:contextualSpacing/>
        <w:rPr>
          <w:rFonts w:cstheme="minorHAnsi"/>
          <w:b/>
          <w:bCs/>
        </w:rPr>
      </w:pPr>
      <w:r w:rsidRPr="001A323C">
        <w:rPr>
          <w:rFonts w:cstheme="minorHAnsi"/>
          <w:b/>
          <w:bCs/>
        </w:rPr>
        <w:t>Open street maps:</w:t>
      </w:r>
    </w:p>
    <w:p w14:paraId="35EDEB95" w14:textId="526CA42F" w:rsidR="00A635EE" w:rsidRPr="001A323C" w:rsidRDefault="00787C80" w:rsidP="001A323C">
      <w:pPr>
        <w:spacing w:after="0" w:line="240" w:lineRule="auto"/>
        <w:contextualSpacing/>
        <w:rPr>
          <w:rFonts w:cstheme="minorHAnsi"/>
        </w:rPr>
      </w:pPr>
      <w:r w:rsidRPr="001A323C">
        <w:rPr>
          <w:rFonts w:cstheme="minorHAnsi"/>
          <w:noProof/>
        </w:rPr>
        <w:drawing>
          <wp:inline distT="0" distB="0" distL="0" distR="0" wp14:anchorId="2CE37E62" wp14:editId="2E74513E">
            <wp:extent cx="4694831" cy="37367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4">
                      <a:extLst>
                        <a:ext uri="{28A0092B-C50C-407E-A947-70E740481C1C}">
                          <a14:useLocalDpi xmlns:a14="http://schemas.microsoft.com/office/drawing/2010/main" val="0"/>
                        </a:ext>
                      </a:extLst>
                    </a:blip>
                    <a:stretch>
                      <a:fillRect/>
                    </a:stretch>
                  </pic:blipFill>
                  <pic:spPr>
                    <a:xfrm>
                      <a:off x="0" y="0"/>
                      <a:ext cx="4694831" cy="3736703"/>
                    </a:xfrm>
                    <a:prstGeom prst="rect">
                      <a:avLst/>
                    </a:prstGeom>
                  </pic:spPr>
                </pic:pic>
              </a:graphicData>
            </a:graphic>
          </wp:inline>
        </w:drawing>
      </w:r>
    </w:p>
    <w:sectPr w:rsidR="00A635EE" w:rsidRPr="001A32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53683" w14:textId="77777777" w:rsidR="00EF7D79" w:rsidRDefault="00EF7D79" w:rsidP="00A31FF4">
      <w:pPr>
        <w:spacing w:after="0" w:line="240" w:lineRule="auto"/>
      </w:pPr>
      <w:r>
        <w:separator/>
      </w:r>
    </w:p>
  </w:endnote>
  <w:endnote w:type="continuationSeparator" w:id="0">
    <w:p w14:paraId="71E2783E" w14:textId="77777777" w:rsidR="00EF7D79" w:rsidRDefault="00EF7D79" w:rsidP="00A31FF4">
      <w:pPr>
        <w:spacing w:after="0" w:line="240" w:lineRule="auto"/>
      </w:pPr>
      <w:r>
        <w:continuationSeparator/>
      </w:r>
    </w:p>
  </w:endnote>
  <w:endnote w:type="continuationNotice" w:id="1">
    <w:p w14:paraId="673B4497" w14:textId="77777777" w:rsidR="00EF7D79" w:rsidRDefault="00EF7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824587"/>
      <w:docPartObj>
        <w:docPartGallery w:val="Page Numbers (Bottom of Page)"/>
        <w:docPartUnique/>
      </w:docPartObj>
    </w:sdtPr>
    <w:sdtEndPr/>
    <w:sdtContent>
      <w:sdt>
        <w:sdtPr>
          <w:id w:val="-1769616900"/>
          <w:docPartObj>
            <w:docPartGallery w:val="Page Numbers (Top of Page)"/>
            <w:docPartUnique/>
          </w:docPartObj>
        </w:sdtPr>
        <w:sdtEndPr/>
        <w:sdtContent>
          <w:p w14:paraId="63161C3E" w14:textId="434E5A5D" w:rsidR="00EF7D79" w:rsidRDefault="00EF7D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64605F" w14:textId="77777777" w:rsidR="00EF7D79" w:rsidRDefault="00EF7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091B" w14:textId="77777777" w:rsidR="00EF7D79" w:rsidRDefault="00EF7D79" w:rsidP="00A31FF4">
      <w:pPr>
        <w:spacing w:after="0" w:line="240" w:lineRule="auto"/>
      </w:pPr>
      <w:r>
        <w:separator/>
      </w:r>
    </w:p>
  </w:footnote>
  <w:footnote w:type="continuationSeparator" w:id="0">
    <w:p w14:paraId="07E397AD" w14:textId="77777777" w:rsidR="00EF7D79" w:rsidRDefault="00EF7D79" w:rsidP="00A31FF4">
      <w:pPr>
        <w:spacing w:after="0" w:line="240" w:lineRule="auto"/>
      </w:pPr>
      <w:r>
        <w:continuationSeparator/>
      </w:r>
    </w:p>
  </w:footnote>
  <w:footnote w:type="continuationNotice" w:id="1">
    <w:p w14:paraId="12F748E2" w14:textId="77777777" w:rsidR="00EF7D79" w:rsidRDefault="00EF7D79">
      <w:pPr>
        <w:spacing w:after="0" w:line="240" w:lineRule="auto"/>
      </w:pPr>
    </w:p>
  </w:footnote>
  <w:footnote w:id="2">
    <w:p w14:paraId="6A1CD66C" w14:textId="77777777" w:rsidR="005B1DC6" w:rsidRDefault="005B1DC6" w:rsidP="005B1DC6">
      <w:pPr>
        <w:pStyle w:val="FootnoteText"/>
      </w:pPr>
      <w:r>
        <w:rPr>
          <w:rStyle w:val="FootnoteReference"/>
        </w:rPr>
        <w:footnoteRef/>
      </w:r>
      <w:r>
        <w:t xml:space="preserve"> </w:t>
      </w:r>
      <w:r w:rsidRPr="003439D6">
        <w:rPr>
          <w:rFonts w:asciiTheme="minorHAnsi" w:hAnsiTheme="minorHAnsi" w:cstheme="minorHAnsi"/>
        </w:rPr>
        <w:t xml:space="preserve">As announced during the </w:t>
      </w:r>
      <w:hyperlink r:id="rId1" w:history="1">
        <w:r w:rsidRPr="003439D6">
          <w:rPr>
            <w:rStyle w:val="Hyperlink"/>
            <w:rFonts w:asciiTheme="minorHAnsi" w:hAnsiTheme="minorHAnsi" w:cstheme="minorHAnsi"/>
          </w:rPr>
          <w:t>MCC’s Solomon Islands Threshold Program Industry Day</w:t>
        </w:r>
      </w:hyperlink>
      <w:r w:rsidRPr="003439D6">
        <w:rPr>
          <w:rFonts w:asciiTheme="minorHAnsi" w:hAnsiTheme="minorHAnsi" w:cstheme="minorHAnsi"/>
        </w:rPr>
        <w:t>, which was held virtually on February 24, 2021, MCC will reveal the Estimate Federal Budget for this partnership opportunity during Stage II, Co-Creatio</w:t>
      </w:r>
      <w:r>
        <w:rPr>
          <w:rFonts w:asciiTheme="minorHAnsi" w:hAnsiTheme="minorHAnsi" w:cstheme="minorHAnsi"/>
        </w:rPr>
        <w:t>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044"/>
    <w:multiLevelType w:val="hybridMultilevel"/>
    <w:tmpl w:val="AD02A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738FB"/>
    <w:multiLevelType w:val="hybridMultilevel"/>
    <w:tmpl w:val="FFE45D98"/>
    <w:lvl w:ilvl="0" w:tplc="0409000F">
      <w:start w:val="1"/>
      <w:numFmt w:val="decimal"/>
      <w:lvlText w:val="%1."/>
      <w:lvlJc w:val="left"/>
      <w:pPr>
        <w:ind w:left="720" w:hanging="360"/>
      </w:pPr>
      <w:rPr>
        <w:rFonts w:hint="default"/>
      </w:rPr>
    </w:lvl>
    <w:lvl w:ilvl="1" w:tplc="A4A84F30">
      <w:start w:val="6"/>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A4D30"/>
    <w:multiLevelType w:val="hybridMultilevel"/>
    <w:tmpl w:val="33D60D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00DA9"/>
    <w:multiLevelType w:val="hybridMultilevel"/>
    <w:tmpl w:val="907ECA0A"/>
    <w:lvl w:ilvl="0" w:tplc="8B469D00">
      <w:start w:val="1"/>
      <w:numFmt w:val="bullet"/>
      <w:lvlText w:val=""/>
      <w:lvlJc w:val="left"/>
      <w:pPr>
        <w:tabs>
          <w:tab w:val="num" w:pos="720"/>
        </w:tabs>
        <w:ind w:left="720" w:hanging="360"/>
      </w:pPr>
      <w:rPr>
        <w:rFonts w:ascii="Symbol" w:hAnsi="Symbol" w:hint="default"/>
        <w:sz w:val="20"/>
      </w:rPr>
    </w:lvl>
    <w:lvl w:ilvl="1" w:tplc="908CDA72" w:tentative="1">
      <w:start w:val="1"/>
      <w:numFmt w:val="bullet"/>
      <w:lvlText w:val=""/>
      <w:lvlJc w:val="left"/>
      <w:pPr>
        <w:tabs>
          <w:tab w:val="num" w:pos="1440"/>
        </w:tabs>
        <w:ind w:left="1440" w:hanging="360"/>
      </w:pPr>
      <w:rPr>
        <w:rFonts w:ascii="Symbol" w:hAnsi="Symbol" w:hint="default"/>
        <w:sz w:val="20"/>
      </w:rPr>
    </w:lvl>
    <w:lvl w:ilvl="2" w:tplc="C834130A" w:tentative="1">
      <w:start w:val="1"/>
      <w:numFmt w:val="bullet"/>
      <w:lvlText w:val=""/>
      <w:lvlJc w:val="left"/>
      <w:pPr>
        <w:tabs>
          <w:tab w:val="num" w:pos="2160"/>
        </w:tabs>
        <w:ind w:left="2160" w:hanging="360"/>
      </w:pPr>
      <w:rPr>
        <w:rFonts w:ascii="Symbol" w:hAnsi="Symbol" w:hint="default"/>
        <w:sz w:val="20"/>
      </w:rPr>
    </w:lvl>
    <w:lvl w:ilvl="3" w:tplc="B6A2DDAC" w:tentative="1">
      <w:start w:val="1"/>
      <w:numFmt w:val="bullet"/>
      <w:lvlText w:val=""/>
      <w:lvlJc w:val="left"/>
      <w:pPr>
        <w:tabs>
          <w:tab w:val="num" w:pos="2880"/>
        </w:tabs>
        <w:ind w:left="2880" w:hanging="360"/>
      </w:pPr>
      <w:rPr>
        <w:rFonts w:ascii="Symbol" w:hAnsi="Symbol" w:hint="default"/>
        <w:sz w:val="20"/>
      </w:rPr>
    </w:lvl>
    <w:lvl w:ilvl="4" w:tplc="BD724E00" w:tentative="1">
      <w:start w:val="1"/>
      <w:numFmt w:val="bullet"/>
      <w:lvlText w:val=""/>
      <w:lvlJc w:val="left"/>
      <w:pPr>
        <w:tabs>
          <w:tab w:val="num" w:pos="3600"/>
        </w:tabs>
        <w:ind w:left="3600" w:hanging="360"/>
      </w:pPr>
      <w:rPr>
        <w:rFonts w:ascii="Symbol" w:hAnsi="Symbol" w:hint="default"/>
        <w:sz w:val="20"/>
      </w:rPr>
    </w:lvl>
    <w:lvl w:ilvl="5" w:tplc="EC58B3A0" w:tentative="1">
      <w:start w:val="1"/>
      <w:numFmt w:val="bullet"/>
      <w:lvlText w:val=""/>
      <w:lvlJc w:val="left"/>
      <w:pPr>
        <w:tabs>
          <w:tab w:val="num" w:pos="4320"/>
        </w:tabs>
        <w:ind w:left="4320" w:hanging="360"/>
      </w:pPr>
      <w:rPr>
        <w:rFonts w:ascii="Symbol" w:hAnsi="Symbol" w:hint="default"/>
        <w:sz w:val="20"/>
      </w:rPr>
    </w:lvl>
    <w:lvl w:ilvl="6" w:tplc="A4B653D6" w:tentative="1">
      <w:start w:val="1"/>
      <w:numFmt w:val="bullet"/>
      <w:lvlText w:val=""/>
      <w:lvlJc w:val="left"/>
      <w:pPr>
        <w:tabs>
          <w:tab w:val="num" w:pos="5040"/>
        </w:tabs>
        <w:ind w:left="5040" w:hanging="360"/>
      </w:pPr>
      <w:rPr>
        <w:rFonts w:ascii="Symbol" w:hAnsi="Symbol" w:hint="default"/>
        <w:sz w:val="20"/>
      </w:rPr>
    </w:lvl>
    <w:lvl w:ilvl="7" w:tplc="CE3AFE94" w:tentative="1">
      <w:start w:val="1"/>
      <w:numFmt w:val="bullet"/>
      <w:lvlText w:val=""/>
      <w:lvlJc w:val="left"/>
      <w:pPr>
        <w:tabs>
          <w:tab w:val="num" w:pos="5760"/>
        </w:tabs>
        <w:ind w:left="5760" w:hanging="360"/>
      </w:pPr>
      <w:rPr>
        <w:rFonts w:ascii="Symbol" w:hAnsi="Symbol" w:hint="default"/>
        <w:sz w:val="20"/>
      </w:rPr>
    </w:lvl>
    <w:lvl w:ilvl="8" w:tplc="1A3A8D24"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55CCF"/>
    <w:multiLevelType w:val="hybridMultilevel"/>
    <w:tmpl w:val="51768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D4919"/>
    <w:multiLevelType w:val="hybridMultilevel"/>
    <w:tmpl w:val="CB1C7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01B61"/>
    <w:multiLevelType w:val="hybridMultilevel"/>
    <w:tmpl w:val="33D60D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5619B"/>
    <w:multiLevelType w:val="hybridMultilevel"/>
    <w:tmpl w:val="810C1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34E96"/>
    <w:multiLevelType w:val="hybridMultilevel"/>
    <w:tmpl w:val="3580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300C2"/>
    <w:multiLevelType w:val="hybridMultilevel"/>
    <w:tmpl w:val="33D60D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77D56"/>
    <w:multiLevelType w:val="hybridMultilevel"/>
    <w:tmpl w:val="38EC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42D61"/>
    <w:multiLevelType w:val="hybridMultilevel"/>
    <w:tmpl w:val="D2DCD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852EC"/>
    <w:multiLevelType w:val="hybridMultilevel"/>
    <w:tmpl w:val="6D6C2CCC"/>
    <w:lvl w:ilvl="0" w:tplc="21203A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50FF9"/>
    <w:multiLevelType w:val="hybridMultilevel"/>
    <w:tmpl w:val="B636A7E2"/>
    <w:lvl w:ilvl="0" w:tplc="0409000F">
      <w:start w:val="1"/>
      <w:numFmt w:val="decimal"/>
      <w:lvlText w:val="%1."/>
      <w:lvlJc w:val="left"/>
      <w:pPr>
        <w:ind w:left="720" w:hanging="360"/>
      </w:pPr>
      <w:rPr>
        <w:rFonts w:hint="default"/>
      </w:rPr>
    </w:lvl>
    <w:lvl w:ilvl="1" w:tplc="A4A84F30">
      <w:start w:val="6"/>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83383"/>
    <w:multiLevelType w:val="hybridMultilevel"/>
    <w:tmpl w:val="AC4E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16FA8"/>
    <w:multiLevelType w:val="hybridMultilevel"/>
    <w:tmpl w:val="7F9625B2"/>
    <w:lvl w:ilvl="0" w:tplc="09F688C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31F30347"/>
    <w:multiLevelType w:val="hybridMultilevel"/>
    <w:tmpl w:val="AC8E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94950"/>
    <w:multiLevelType w:val="hybridMultilevel"/>
    <w:tmpl w:val="60E81374"/>
    <w:lvl w:ilvl="0" w:tplc="C3D40FA4">
      <w:start w:val="1"/>
      <w:numFmt w:val="decimal"/>
      <w:lvlText w:val="Q%1."/>
      <w:lvlJc w:val="left"/>
      <w:pPr>
        <w:ind w:left="1440" w:hanging="360"/>
      </w:pPr>
      <w:rPr>
        <w:rFonts w:hint="default"/>
      </w:rPr>
    </w:lvl>
    <w:lvl w:ilvl="1" w:tplc="C3D40FA4">
      <w:start w:val="1"/>
      <w:numFmt w:val="decimal"/>
      <w:lvlText w:val="Q%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93F5D"/>
    <w:multiLevelType w:val="hybridMultilevel"/>
    <w:tmpl w:val="1FA09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80C25"/>
    <w:multiLevelType w:val="hybridMultilevel"/>
    <w:tmpl w:val="401CBED6"/>
    <w:lvl w:ilvl="0" w:tplc="7A36FB68">
      <w:start w:val="1"/>
      <w:numFmt w:val="bullet"/>
      <w:lvlText w:val=""/>
      <w:lvlJc w:val="left"/>
      <w:pPr>
        <w:tabs>
          <w:tab w:val="num" w:pos="720"/>
        </w:tabs>
        <w:ind w:left="720" w:hanging="360"/>
      </w:pPr>
      <w:rPr>
        <w:rFonts w:ascii="Symbol" w:hAnsi="Symbol" w:hint="default"/>
        <w:sz w:val="20"/>
      </w:rPr>
    </w:lvl>
    <w:lvl w:ilvl="1" w:tplc="7864F16E" w:tentative="1">
      <w:start w:val="1"/>
      <w:numFmt w:val="bullet"/>
      <w:lvlText w:val=""/>
      <w:lvlJc w:val="left"/>
      <w:pPr>
        <w:tabs>
          <w:tab w:val="num" w:pos="1440"/>
        </w:tabs>
        <w:ind w:left="1440" w:hanging="360"/>
      </w:pPr>
      <w:rPr>
        <w:rFonts w:ascii="Symbol" w:hAnsi="Symbol" w:hint="default"/>
        <w:sz w:val="20"/>
      </w:rPr>
    </w:lvl>
    <w:lvl w:ilvl="2" w:tplc="9EAC9F74" w:tentative="1">
      <w:start w:val="1"/>
      <w:numFmt w:val="bullet"/>
      <w:lvlText w:val=""/>
      <w:lvlJc w:val="left"/>
      <w:pPr>
        <w:tabs>
          <w:tab w:val="num" w:pos="2160"/>
        </w:tabs>
        <w:ind w:left="2160" w:hanging="360"/>
      </w:pPr>
      <w:rPr>
        <w:rFonts w:ascii="Symbol" w:hAnsi="Symbol" w:hint="default"/>
        <w:sz w:val="20"/>
      </w:rPr>
    </w:lvl>
    <w:lvl w:ilvl="3" w:tplc="8C38D8C0" w:tentative="1">
      <w:start w:val="1"/>
      <w:numFmt w:val="bullet"/>
      <w:lvlText w:val=""/>
      <w:lvlJc w:val="left"/>
      <w:pPr>
        <w:tabs>
          <w:tab w:val="num" w:pos="2880"/>
        </w:tabs>
        <w:ind w:left="2880" w:hanging="360"/>
      </w:pPr>
      <w:rPr>
        <w:rFonts w:ascii="Symbol" w:hAnsi="Symbol" w:hint="default"/>
        <w:sz w:val="20"/>
      </w:rPr>
    </w:lvl>
    <w:lvl w:ilvl="4" w:tplc="FB00BB4A" w:tentative="1">
      <w:start w:val="1"/>
      <w:numFmt w:val="bullet"/>
      <w:lvlText w:val=""/>
      <w:lvlJc w:val="left"/>
      <w:pPr>
        <w:tabs>
          <w:tab w:val="num" w:pos="3600"/>
        </w:tabs>
        <w:ind w:left="3600" w:hanging="360"/>
      </w:pPr>
      <w:rPr>
        <w:rFonts w:ascii="Symbol" w:hAnsi="Symbol" w:hint="default"/>
        <w:sz w:val="20"/>
      </w:rPr>
    </w:lvl>
    <w:lvl w:ilvl="5" w:tplc="8CFE7790" w:tentative="1">
      <w:start w:val="1"/>
      <w:numFmt w:val="bullet"/>
      <w:lvlText w:val=""/>
      <w:lvlJc w:val="left"/>
      <w:pPr>
        <w:tabs>
          <w:tab w:val="num" w:pos="4320"/>
        </w:tabs>
        <w:ind w:left="4320" w:hanging="360"/>
      </w:pPr>
      <w:rPr>
        <w:rFonts w:ascii="Symbol" w:hAnsi="Symbol" w:hint="default"/>
        <w:sz w:val="20"/>
      </w:rPr>
    </w:lvl>
    <w:lvl w:ilvl="6" w:tplc="46B4C516" w:tentative="1">
      <w:start w:val="1"/>
      <w:numFmt w:val="bullet"/>
      <w:lvlText w:val=""/>
      <w:lvlJc w:val="left"/>
      <w:pPr>
        <w:tabs>
          <w:tab w:val="num" w:pos="5040"/>
        </w:tabs>
        <w:ind w:left="5040" w:hanging="360"/>
      </w:pPr>
      <w:rPr>
        <w:rFonts w:ascii="Symbol" w:hAnsi="Symbol" w:hint="default"/>
        <w:sz w:val="20"/>
      </w:rPr>
    </w:lvl>
    <w:lvl w:ilvl="7" w:tplc="7910F874" w:tentative="1">
      <w:start w:val="1"/>
      <w:numFmt w:val="bullet"/>
      <w:lvlText w:val=""/>
      <w:lvlJc w:val="left"/>
      <w:pPr>
        <w:tabs>
          <w:tab w:val="num" w:pos="5760"/>
        </w:tabs>
        <w:ind w:left="5760" w:hanging="360"/>
      </w:pPr>
      <w:rPr>
        <w:rFonts w:ascii="Symbol" w:hAnsi="Symbol" w:hint="default"/>
        <w:sz w:val="20"/>
      </w:rPr>
    </w:lvl>
    <w:lvl w:ilvl="8" w:tplc="0414BB7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ED7FC3"/>
    <w:multiLevelType w:val="hybridMultilevel"/>
    <w:tmpl w:val="64C6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92D20"/>
    <w:multiLevelType w:val="hybridMultilevel"/>
    <w:tmpl w:val="33D60D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83638"/>
    <w:multiLevelType w:val="hybridMultilevel"/>
    <w:tmpl w:val="8ADA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C5B38"/>
    <w:multiLevelType w:val="hybridMultilevel"/>
    <w:tmpl w:val="5A76D270"/>
    <w:lvl w:ilvl="0" w:tplc="1F9856A2">
      <w:start w:val="1"/>
      <w:numFmt w:val="bullet"/>
      <w:lvlText w:val=""/>
      <w:lvlJc w:val="left"/>
      <w:pPr>
        <w:tabs>
          <w:tab w:val="num" w:pos="720"/>
        </w:tabs>
        <w:ind w:left="720" w:hanging="360"/>
      </w:pPr>
      <w:rPr>
        <w:rFonts w:ascii="Symbol" w:hAnsi="Symbol" w:hint="default"/>
        <w:sz w:val="20"/>
      </w:rPr>
    </w:lvl>
    <w:lvl w:ilvl="1" w:tplc="0B0E7406" w:tentative="1">
      <w:start w:val="1"/>
      <w:numFmt w:val="bullet"/>
      <w:lvlText w:val=""/>
      <w:lvlJc w:val="left"/>
      <w:pPr>
        <w:tabs>
          <w:tab w:val="num" w:pos="1440"/>
        </w:tabs>
        <w:ind w:left="1440" w:hanging="360"/>
      </w:pPr>
      <w:rPr>
        <w:rFonts w:ascii="Symbol" w:hAnsi="Symbol" w:hint="default"/>
        <w:sz w:val="20"/>
      </w:rPr>
    </w:lvl>
    <w:lvl w:ilvl="2" w:tplc="AA46CA8A" w:tentative="1">
      <w:start w:val="1"/>
      <w:numFmt w:val="bullet"/>
      <w:lvlText w:val=""/>
      <w:lvlJc w:val="left"/>
      <w:pPr>
        <w:tabs>
          <w:tab w:val="num" w:pos="2160"/>
        </w:tabs>
        <w:ind w:left="2160" w:hanging="360"/>
      </w:pPr>
      <w:rPr>
        <w:rFonts w:ascii="Symbol" w:hAnsi="Symbol" w:hint="default"/>
        <w:sz w:val="20"/>
      </w:rPr>
    </w:lvl>
    <w:lvl w:ilvl="3" w:tplc="9C50186C" w:tentative="1">
      <w:start w:val="1"/>
      <w:numFmt w:val="bullet"/>
      <w:lvlText w:val=""/>
      <w:lvlJc w:val="left"/>
      <w:pPr>
        <w:tabs>
          <w:tab w:val="num" w:pos="2880"/>
        </w:tabs>
        <w:ind w:left="2880" w:hanging="360"/>
      </w:pPr>
      <w:rPr>
        <w:rFonts w:ascii="Symbol" w:hAnsi="Symbol" w:hint="default"/>
        <w:sz w:val="20"/>
      </w:rPr>
    </w:lvl>
    <w:lvl w:ilvl="4" w:tplc="6E86A7B6" w:tentative="1">
      <w:start w:val="1"/>
      <w:numFmt w:val="bullet"/>
      <w:lvlText w:val=""/>
      <w:lvlJc w:val="left"/>
      <w:pPr>
        <w:tabs>
          <w:tab w:val="num" w:pos="3600"/>
        </w:tabs>
        <w:ind w:left="3600" w:hanging="360"/>
      </w:pPr>
      <w:rPr>
        <w:rFonts w:ascii="Symbol" w:hAnsi="Symbol" w:hint="default"/>
        <w:sz w:val="20"/>
      </w:rPr>
    </w:lvl>
    <w:lvl w:ilvl="5" w:tplc="876C9D3E" w:tentative="1">
      <w:start w:val="1"/>
      <w:numFmt w:val="bullet"/>
      <w:lvlText w:val=""/>
      <w:lvlJc w:val="left"/>
      <w:pPr>
        <w:tabs>
          <w:tab w:val="num" w:pos="4320"/>
        </w:tabs>
        <w:ind w:left="4320" w:hanging="360"/>
      </w:pPr>
      <w:rPr>
        <w:rFonts w:ascii="Symbol" w:hAnsi="Symbol" w:hint="default"/>
        <w:sz w:val="20"/>
      </w:rPr>
    </w:lvl>
    <w:lvl w:ilvl="6" w:tplc="D2382468" w:tentative="1">
      <w:start w:val="1"/>
      <w:numFmt w:val="bullet"/>
      <w:lvlText w:val=""/>
      <w:lvlJc w:val="left"/>
      <w:pPr>
        <w:tabs>
          <w:tab w:val="num" w:pos="5040"/>
        </w:tabs>
        <w:ind w:left="5040" w:hanging="360"/>
      </w:pPr>
      <w:rPr>
        <w:rFonts w:ascii="Symbol" w:hAnsi="Symbol" w:hint="default"/>
        <w:sz w:val="20"/>
      </w:rPr>
    </w:lvl>
    <w:lvl w:ilvl="7" w:tplc="F12EFE1E" w:tentative="1">
      <w:start w:val="1"/>
      <w:numFmt w:val="bullet"/>
      <w:lvlText w:val=""/>
      <w:lvlJc w:val="left"/>
      <w:pPr>
        <w:tabs>
          <w:tab w:val="num" w:pos="5760"/>
        </w:tabs>
        <w:ind w:left="5760" w:hanging="360"/>
      </w:pPr>
      <w:rPr>
        <w:rFonts w:ascii="Symbol" w:hAnsi="Symbol" w:hint="default"/>
        <w:sz w:val="20"/>
      </w:rPr>
    </w:lvl>
    <w:lvl w:ilvl="8" w:tplc="4CE8E8DA"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943FA6"/>
    <w:multiLevelType w:val="hybridMultilevel"/>
    <w:tmpl w:val="9B163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E903CD"/>
    <w:multiLevelType w:val="hybridMultilevel"/>
    <w:tmpl w:val="CB1C7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E857CA"/>
    <w:multiLevelType w:val="hybridMultilevel"/>
    <w:tmpl w:val="6B74DF9A"/>
    <w:lvl w:ilvl="0" w:tplc="A2FC2BFA">
      <w:start w:val="1"/>
      <w:numFmt w:val="bullet"/>
      <w:lvlText w:val=""/>
      <w:lvlJc w:val="left"/>
      <w:pPr>
        <w:tabs>
          <w:tab w:val="num" w:pos="720"/>
        </w:tabs>
        <w:ind w:left="720" w:hanging="360"/>
      </w:pPr>
      <w:rPr>
        <w:rFonts w:ascii="Symbol" w:hAnsi="Symbol" w:hint="default"/>
        <w:sz w:val="20"/>
      </w:rPr>
    </w:lvl>
    <w:lvl w:ilvl="1" w:tplc="9C16943C" w:tentative="1">
      <w:start w:val="1"/>
      <w:numFmt w:val="bullet"/>
      <w:lvlText w:val=""/>
      <w:lvlJc w:val="left"/>
      <w:pPr>
        <w:tabs>
          <w:tab w:val="num" w:pos="1440"/>
        </w:tabs>
        <w:ind w:left="1440" w:hanging="360"/>
      </w:pPr>
      <w:rPr>
        <w:rFonts w:ascii="Symbol" w:hAnsi="Symbol" w:hint="default"/>
        <w:sz w:val="20"/>
      </w:rPr>
    </w:lvl>
    <w:lvl w:ilvl="2" w:tplc="28046A2A" w:tentative="1">
      <w:start w:val="1"/>
      <w:numFmt w:val="bullet"/>
      <w:lvlText w:val=""/>
      <w:lvlJc w:val="left"/>
      <w:pPr>
        <w:tabs>
          <w:tab w:val="num" w:pos="2160"/>
        </w:tabs>
        <w:ind w:left="2160" w:hanging="360"/>
      </w:pPr>
      <w:rPr>
        <w:rFonts w:ascii="Symbol" w:hAnsi="Symbol" w:hint="default"/>
        <w:sz w:val="20"/>
      </w:rPr>
    </w:lvl>
    <w:lvl w:ilvl="3" w:tplc="663EEA1A" w:tentative="1">
      <w:start w:val="1"/>
      <w:numFmt w:val="bullet"/>
      <w:lvlText w:val=""/>
      <w:lvlJc w:val="left"/>
      <w:pPr>
        <w:tabs>
          <w:tab w:val="num" w:pos="2880"/>
        </w:tabs>
        <w:ind w:left="2880" w:hanging="360"/>
      </w:pPr>
      <w:rPr>
        <w:rFonts w:ascii="Symbol" w:hAnsi="Symbol" w:hint="default"/>
        <w:sz w:val="20"/>
      </w:rPr>
    </w:lvl>
    <w:lvl w:ilvl="4" w:tplc="ADF07E00" w:tentative="1">
      <w:start w:val="1"/>
      <w:numFmt w:val="bullet"/>
      <w:lvlText w:val=""/>
      <w:lvlJc w:val="left"/>
      <w:pPr>
        <w:tabs>
          <w:tab w:val="num" w:pos="3600"/>
        </w:tabs>
        <w:ind w:left="3600" w:hanging="360"/>
      </w:pPr>
      <w:rPr>
        <w:rFonts w:ascii="Symbol" w:hAnsi="Symbol" w:hint="default"/>
        <w:sz w:val="20"/>
      </w:rPr>
    </w:lvl>
    <w:lvl w:ilvl="5" w:tplc="4E8CC6C8" w:tentative="1">
      <w:start w:val="1"/>
      <w:numFmt w:val="bullet"/>
      <w:lvlText w:val=""/>
      <w:lvlJc w:val="left"/>
      <w:pPr>
        <w:tabs>
          <w:tab w:val="num" w:pos="4320"/>
        </w:tabs>
        <w:ind w:left="4320" w:hanging="360"/>
      </w:pPr>
      <w:rPr>
        <w:rFonts w:ascii="Symbol" w:hAnsi="Symbol" w:hint="default"/>
        <w:sz w:val="20"/>
      </w:rPr>
    </w:lvl>
    <w:lvl w:ilvl="6" w:tplc="5FC69AB2" w:tentative="1">
      <w:start w:val="1"/>
      <w:numFmt w:val="bullet"/>
      <w:lvlText w:val=""/>
      <w:lvlJc w:val="left"/>
      <w:pPr>
        <w:tabs>
          <w:tab w:val="num" w:pos="5040"/>
        </w:tabs>
        <w:ind w:left="5040" w:hanging="360"/>
      </w:pPr>
      <w:rPr>
        <w:rFonts w:ascii="Symbol" w:hAnsi="Symbol" w:hint="default"/>
        <w:sz w:val="20"/>
      </w:rPr>
    </w:lvl>
    <w:lvl w:ilvl="7" w:tplc="09EAB6B6" w:tentative="1">
      <w:start w:val="1"/>
      <w:numFmt w:val="bullet"/>
      <w:lvlText w:val=""/>
      <w:lvlJc w:val="left"/>
      <w:pPr>
        <w:tabs>
          <w:tab w:val="num" w:pos="5760"/>
        </w:tabs>
        <w:ind w:left="5760" w:hanging="360"/>
      </w:pPr>
      <w:rPr>
        <w:rFonts w:ascii="Symbol" w:hAnsi="Symbol" w:hint="default"/>
        <w:sz w:val="20"/>
      </w:rPr>
    </w:lvl>
    <w:lvl w:ilvl="8" w:tplc="0082C162"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C52334"/>
    <w:multiLevelType w:val="hybridMultilevel"/>
    <w:tmpl w:val="92A2F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900DC0"/>
    <w:multiLevelType w:val="hybridMultilevel"/>
    <w:tmpl w:val="8658782C"/>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9D2B33"/>
    <w:multiLevelType w:val="hybridMultilevel"/>
    <w:tmpl w:val="DDF22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F1595F"/>
    <w:multiLevelType w:val="hybridMultilevel"/>
    <w:tmpl w:val="D652996C"/>
    <w:lvl w:ilvl="0" w:tplc="EED05804">
      <w:start w:val="1"/>
      <w:numFmt w:val="bullet"/>
      <w:lvlText w:val=""/>
      <w:lvlJc w:val="left"/>
      <w:pPr>
        <w:tabs>
          <w:tab w:val="num" w:pos="720"/>
        </w:tabs>
        <w:ind w:left="720" w:hanging="360"/>
      </w:pPr>
      <w:rPr>
        <w:rFonts w:ascii="Symbol" w:hAnsi="Symbol" w:hint="default"/>
        <w:sz w:val="20"/>
      </w:rPr>
    </w:lvl>
    <w:lvl w:ilvl="1" w:tplc="2BB2CD32" w:tentative="1">
      <w:start w:val="1"/>
      <w:numFmt w:val="bullet"/>
      <w:lvlText w:val=""/>
      <w:lvlJc w:val="left"/>
      <w:pPr>
        <w:tabs>
          <w:tab w:val="num" w:pos="1440"/>
        </w:tabs>
        <w:ind w:left="1440" w:hanging="360"/>
      </w:pPr>
      <w:rPr>
        <w:rFonts w:ascii="Symbol" w:hAnsi="Symbol" w:hint="default"/>
        <w:sz w:val="20"/>
      </w:rPr>
    </w:lvl>
    <w:lvl w:ilvl="2" w:tplc="A89E5CE6" w:tentative="1">
      <w:start w:val="1"/>
      <w:numFmt w:val="bullet"/>
      <w:lvlText w:val=""/>
      <w:lvlJc w:val="left"/>
      <w:pPr>
        <w:tabs>
          <w:tab w:val="num" w:pos="2160"/>
        </w:tabs>
        <w:ind w:left="2160" w:hanging="360"/>
      </w:pPr>
      <w:rPr>
        <w:rFonts w:ascii="Symbol" w:hAnsi="Symbol" w:hint="default"/>
        <w:sz w:val="20"/>
      </w:rPr>
    </w:lvl>
    <w:lvl w:ilvl="3" w:tplc="45868FDE" w:tentative="1">
      <w:start w:val="1"/>
      <w:numFmt w:val="bullet"/>
      <w:lvlText w:val=""/>
      <w:lvlJc w:val="left"/>
      <w:pPr>
        <w:tabs>
          <w:tab w:val="num" w:pos="2880"/>
        </w:tabs>
        <w:ind w:left="2880" w:hanging="360"/>
      </w:pPr>
      <w:rPr>
        <w:rFonts w:ascii="Symbol" w:hAnsi="Symbol" w:hint="default"/>
        <w:sz w:val="20"/>
      </w:rPr>
    </w:lvl>
    <w:lvl w:ilvl="4" w:tplc="B8BA5480" w:tentative="1">
      <w:start w:val="1"/>
      <w:numFmt w:val="bullet"/>
      <w:lvlText w:val=""/>
      <w:lvlJc w:val="left"/>
      <w:pPr>
        <w:tabs>
          <w:tab w:val="num" w:pos="3600"/>
        </w:tabs>
        <w:ind w:left="3600" w:hanging="360"/>
      </w:pPr>
      <w:rPr>
        <w:rFonts w:ascii="Symbol" w:hAnsi="Symbol" w:hint="default"/>
        <w:sz w:val="20"/>
      </w:rPr>
    </w:lvl>
    <w:lvl w:ilvl="5" w:tplc="1C344238" w:tentative="1">
      <w:start w:val="1"/>
      <w:numFmt w:val="bullet"/>
      <w:lvlText w:val=""/>
      <w:lvlJc w:val="left"/>
      <w:pPr>
        <w:tabs>
          <w:tab w:val="num" w:pos="4320"/>
        </w:tabs>
        <w:ind w:left="4320" w:hanging="360"/>
      </w:pPr>
      <w:rPr>
        <w:rFonts w:ascii="Symbol" w:hAnsi="Symbol" w:hint="default"/>
        <w:sz w:val="20"/>
      </w:rPr>
    </w:lvl>
    <w:lvl w:ilvl="6" w:tplc="B5E82B10" w:tentative="1">
      <w:start w:val="1"/>
      <w:numFmt w:val="bullet"/>
      <w:lvlText w:val=""/>
      <w:lvlJc w:val="left"/>
      <w:pPr>
        <w:tabs>
          <w:tab w:val="num" w:pos="5040"/>
        </w:tabs>
        <w:ind w:left="5040" w:hanging="360"/>
      </w:pPr>
      <w:rPr>
        <w:rFonts w:ascii="Symbol" w:hAnsi="Symbol" w:hint="default"/>
        <w:sz w:val="20"/>
      </w:rPr>
    </w:lvl>
    <w:lvl w:ilvl="7" w:tplc="80EC51F8" w:tentative="1">
      <w:start w:val="1"/>
      <w:numFmt w:val="bullet"/>
      <w:lvlText w:val=""/>
      <w:lvlJc w:val="left"/>
      <w:pPr>
        <w:tabs>
          <w:tab w:val="num" w:pos="5760"/>
        </w:tabs>
        <w:ind w:left="5760" w:hanging="360"/>
      </w:pPr>
      <w:rPr>
        <w:rFonts w:ascii="Symbol" w:hAnsi="Symbol" w:hint="default"/>
        <w:sz w:val="20"/>
      </w:rPr>
    </w:lvl>
    <w:lvl w:ilvl="8" w:tplc="F900176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B75260"/>
    <w:multiLevelType w:val="hybridMultilevel"/>
    <w:tmpl w:val="CB1C7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73A89"/>
    <w:multiLevelType w:val="hybridMultilevel"/>
    <w:tmpl w:val="B7AA6388"/>
    <w:lvl w:ilvl="0" w:tplc="419A0246">
      <w:start w:val="1"/>
      <w:numFmt w:val="bullet"/>
      <w:lvlText w:val=""/>
      <w:lvlJc w:val="left"/>
      <w:pPr>
        <w:tabs>
          <w:tab w:val="num" w:pos="720"/>
        </w:tabs>
        <w:ind w:left="720" w:hanging="360"/>
      </w:pPr>
      <w:rPr>
        <w:rFonts w:ascii="Symbol" w:hAnsi="Symbol" w:hint="default"/>
        <w:sz w:val="20"/>
      </w:rPr>
    </w:lvl>
    <w:lvl w:ilvl="1" w:tplc="B9E2C03A" w:tentative="1">
      <w:start w:val="1"/>
      <w:numFmt w:val="bullet"/>
      <w:lvlText w:val=""/>
      <w:lvlJc w:val="left"/>
      <w:pPr>
        <w:tabs>
          <w:tab w:val="num" w:pos="1440"/>
        </w:tabs>
        <w:ind w:left="1440" w:hanging="360"/>
      </w:pPr>
      <w:rPr>
        <w:rFonts w:ascii="Symbol" w:hAnsi="Symbol" w:hint="default"/>
        <w:sz w:val="20"/>
      </w:rPr>
    </w:lvl>
    <w:lvl w:ilvl="2" w:tplc="0004FF24" w:tentative="1">
      <w:start w:val="1"/>
      <w:numFmt w:val="bullet"/>
      <w:lvlText w:val=""/>
      <w:lvlJc w:val="left"/>
      <w:pPr>
        <w:tabs>
          <w:tab w:val="num" w:pos="2160"/>
        </w:tabs>
        <w:ind w:left="2160" w:hanging="360"/>
      </w:pPr>
      <w:rPr>
        <w:rFonts w:ascii="Symbol" w:hAnsi="Symbol" w:hint="default"/>
        <w:sz w:val="20"/>
      </w:rPr>
    </w:lvl>
    <w:lvl w:ilvl="3" w:tplc="B30ECEB8" w:tentative="1">
      <w:start w:val="1"/>
      <w:numFmt w:val="bullet"/>
      <w:lvlText w:val=""/>
      <w:lvlJc w:val="left"/>
      <w:pPr>
        <w:tabs>
          <w:tab w:val="num" w:pos="2880"/>
        </w:tabs>
        <w:ind w:left="2880" w:hanging="360"/>
      </w:pPr>
      <w:rPr>
        <w:rFonts w:ascii="Symbol" w:hAnsi="Symbol" w:hint="default"/>
        <w:sz w:val="20"/>
      </w:rPr>
    </w:lvl>
    <w:lvl w:ilvl="4" w:tplc="DD828464" w:tentative="1">
      <w:start w:val="1"/>
      <w:numFmt w:val="bullet"/>
      <w:lvlText w:val=""/>
      <w:lvlJc w:val="left"/>
      <w:pPr>
        <w:tabs>
          <w:tab w:val="num" w:pos="3600"/>
        </w:tabs>
        <w:ind w:left="3600" w:hanging="360"/>
      </w:pPr>
      <w:rPr>
        <w:rFonts w:ascii="Symbol" w:hAnsi="Symbol" w:hint="default"/>
        <w:sz w:val="20"/>
      </w:rPr>
    </w:lvl>
    <w:lvl w:ilvl="5" w:tplc="55588206" w:tentative="1">
      <w:start w:val="1"/>
      <w:numFmt w:val="bullet"/>
      <w:lvlText w:val=""/>
      <w:lvlJc w:val="left"/>
      <w:pPr>
        <w:tabs>
          <w:tab w:val="num" w:pos="4320"/>
        </w:tabs>
        <w:ind w:left="4320" w:hanging="360"/>
      </w:pPr>
      <w:rPr>
        <w:rFonts w:ascii="Symbol" w:hAnsi="Symbol" w:hint="default"/>
        <w:sz w:val="20"/>
      </w:rPr>
    </w:lvl>
    <w:lvl w:ilvl="6" w:tplc="B12A3498" w:tentative="1">
      <w:start w:val="1"/>
      <w:numFmt w:val="bullet"/>
      <w:lvlText w:val=""/>
      <w:lvlJc w:val="left"/>
      <w:pPr>
        <w:tabs>
          <w:tab w:val="num" w:pos="5040"/>
        </w:tabs>
        <w:ind w:left="5040" w:hanging="360"/>
      </w:pPr>
      <w:rPr>
        <w:rFonts w:ascii="Symbol" w:hAnsi="Symbol" w:hint="default"/>
        <w:sz w:val="20"/>
      </w:rPr>
    </w:lvl>
    <w:lvl w:ilvl="7" w:tplc="329A89E2" w:tentative="1">
      <w:start w:val="1"/>
      <w:numFmt w:val="bullet"/>
      <w:lvlText w:val=""/>
      <w:lvlJc w:val="left"/>
      <w:pPr>
        <w:tabs>
          <w:tab w:val="num" w:pos="5760"/>
        </w:tabs>
        <w:ind w:left="5760" w:hanging="360"/>
      </w:pPr>
      <w:rPr>
        <w:rFonts w:ascii="Symbol" w:hAnsi="Symbol" w:hint="default"/>
        <w:sz w:val="20"/>
      </w:rPr>
    </w:lvl>
    <w:lvl w:ilvl="8" w:tplc="1BAAABCC"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657638"/>
    <w:multiLevelType w:val="hybridMultilevel"/>
    <w:tmpl w:val="5EB4B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E3B5C"/>
    <w:multiLevelType w:val="hybridMultilevel"/>
    <w:tmpl w:val="AA74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13423"/>
    <w:multiLevelType w:val="hybridMultilevel"/>
    <w:tmpl w:val="D3086B48"/>
    <w:lvl w:ilvl="0" w:tplc="EAD0D734">
      <w:start w:val="1"/>
      <w:numFmt w:val="bullet"/>
      <w:lvlText w:val=""/>
      <w:lvlJc w:val="left"/>
      <w:pPr>
        <w:tabs>
          <w:tab w:val="num" w:pos="720"/>
        </w:tabs>
        <w:ind w:left="720" w:hanging="360"/>
      </w:pPr>
      <w:rPr>
        <w:rFonts w:ascii="Symbol" w:hAnsi="Symbol" w:hint="default"/>
        <w:sz w:val="20"/>
      </w:rPr>
    </w:lvl>
    <w:lvl w:ilvl="1" w:tplc="723E4E92" w:tentative="1">
      <w:start w:val="1"/>
      <w:numFmt w:val="bullet"/>
      <w:lvlText w:val=""/>
      <w:lvlJc w:val="left"/>
      <w:pPr>
        <w:tabs>
          <w:tab w:val="num" w:pos="1440"/>
        </w:tabs>
        <w:ind w:left="1440" w:hanging="360"/>
      </w:pPr>
      <w:rPr>
        <w:rFonts w:ascii="Symbol" w:hAnsi="Symbol" w:hint="default"/>
        <w:sz w:val="20"/>
      </w:rPr>
    </w:lvl>
    <w:lvl w:ilvl="2" w:tplc="B060F79C" w:tentative="1">
      <w:start w:val="1"/>
      <w:numFmt w:val="bullet"/>
      <w:lvlText w:val=""/>
      <w:lvlJc w:val="left"/>
      <w:pPr>
        <w:tabs>
          <w:tab w:val="num" w:pos="2160"/>
        </w:tabs>
        <w:ind w:left="2160" w:hanging="360"/>
      </w:pPr>
      <w:rPr>
        <w:rFonts w:ascii="Symbol" w:hAnsi="Symbol" w:hint="default"/>
        <w:sz w:val="20"/>
      </w:rPr>
    </w:lvl>
    <w:lvl w:ilvl="3" w:tplc="DE6A286E" w:tentative="1">
      <w:start w:val="1"/>
      <w:numFmt w:val="bullet"/>
      <w:lvlText w:val=""/>
      <w:lvlJc w:val="left"/>
      <w:pPr>
        <w:tabs>
          <w:tab w:val="num" w:pos="2880"/>
        </w:tabs>
        <w:ind w:left="2880" w:hanging="360"/>
      </w:pPr>
      <w:rPr>
        <w:rFonts w:ascii="Symbol" w:hAnsi="Symbol" w:hint="default"/>
        <w:sz w:val="20"/>
      </w:rPr>
    </w:lvl>
    <w:lvl w:ilvl="4" w:tplc="4C723B5E" w:tentative="1">
      <w:start w:val="1"/>
      <w:numFmt w:val="bullet"/>
      <w:lvlText w:val=""/>
      <w:lvlJc w:val="left"/>
      <w:pPr>
        <w:tabs>
          <w:tab w:val="num" w:pos="3600"/>
        </w:tabs>
        <w:ind w:left="3600" w:hanging="360"/>
      </w:pPr>
      <w:rPr>
        <w:rFonts w:ascii="Symbol" w:hAnsi="Symbol" w:hint="default"/>
        <w:sz w:val="20"/>
      </w:rPr>
    </w:lvl>
    <w:lvl w:ilvl="5" w:tplc="DE80712C" w:tentative="1">
      <w:start w:val="1"/>
      <w:numFmt w:val="bullet"/>
      <w:lvlText w:val=""/>
      <w:lvlJc w:val="left"/>
      <w:pPr>
        <w:tabs>
          <w:tab w:val="num" w:pos="4320"/>
        </w:tabs>
        <w:ind w:left="4320" w:hanging="360"/>
      </w:pPr>
      <w:rPr>
        <w:rFonts w:ascii="Symbol" w:hAnsi="Symbol" w:hint="default"/>
        <w:sz w:val="20"/>
      </w:rPr>
    </w:lvl>
    <w:lvl w:ilvl="6" w:tplc="43C43C20" w:tentative="1">
      <w:start w:val="1"/>
      <w:numFmt w:val="bullet"/>
      <w:lvlText w:val=""/>
      <w:lvlJc w:val="left"/>
      <w:pPr>
        <w:tabs>
          <w:tab w:val="num" w:pos="5040"/>
        </w:tabs>
        <w:ind w:left="5040" w:hanging="360"/>
      </w:pPr>
      <w:rPr>
        <w:rFonts w:ascii="Symbol" w:hAnsi="Symbol" w:hint="default"/>
        <w:sz w:val="20"/>
      </w:rPr>
    </w:lvl>
    <w:lvl w:ilvl="7" w:tplc="03E479DE" w:tentative="1">
      <w:start w:val="1"/>
      <w:numFmt w:val="bullet"/>
      <w:lvlText w:val=""/>
      <w:lvlJc w:val="left"/>
      <w:pPr>
        <w:tabs>
          <w:tab w:val="num" w:pos="5760"/>
        </w:tabs>
        <w:ind w:left="5760" w:hanging="360"/>
      </w:pPr>
      <w:rPr>
        <w:rFonts w:ascii="Symbol" w:hAnsi="Symbol" w:hint="default"/>
        <w:sz w:val="20"/>
      </w:rPr>
    </w:lvl>
    <w:lvl w:ilvl="8" w:tplc="95A07E6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963CD4"/>
    <w:multiLevelType w:val="hybridMultilevel"/>
    <w:tmpl w:val="9A56861E"/>
    <w:lvl w:ilvl="0" w:tplc="FBA20F8A">
      <w:start w:val="1"/>
      <w:numFmt w:val="bullet"/>
      <w:lvlText w:val=""/>
      <w:lvlJc w:val="left"/>
      <w:pPr>
        <w:tabs>
          <w:tab w:val="num" w:pos="720"/>
        </w:tabs>
        <w:ind w:left="720" w:hanging="360"/>
      </w:pPr>
      <w:rPr>
        <w:rFonts w:ascii="Symbol" w:hAnsi="Symbol" w:hint="default"/>
        <w:sz w:val="20"/>
      </w:rPr>
    </w:lvl>
    <w:lvl w:ilvl="1" w:tplc="609EF492" w:tentative="1">
      <w:start w:val="1"/>
      <w:numFmt w:val="bullet"/>
      <w:lvlText w:val=""/>
      <w:lvlJc w:val="left"/>
      <w:pPr>
        <w:tabs>
          <w:tab w:val="num" w:pos="1440"/>
        </w:tabs>
        <w:ind w:left="1440" w:hanging="360"/>
      </w:pPr>
      <w:rPr>
        <w:rFonts w:ascii="Symbol" w:hAnsi="Symbol" w:hint="default"/>
        <w:sz w:val="20"/>
      </w:rPr>
    </w:lvl>
    <w:lvl w:ilvl="2" w:tplc="3502EBB2" w:tentative="1">
      <w:start w:val="1"/>
      <w:numFmt w:val="bullet"/>
      <w:lvlText w:val=""/>
      <w:lvlJc w:val="left"/>
      <w:pPr>
        <w:tabs>
          <w:tab w:val="num" w:pos="2160"/>
        </w:tabs>
        <w:ind w:left="2160" w:hanging="360"/>
      </w:pPr>
      <w:rPr>
        <w:rFonts w:ascii="Symbol" w:hAnsi="Symbol" w:hint="default"/>
        <w:sz w:val="20"/>
      </w:rPr>
    </w:lvl>
    <w:lvl w:ilvl="3" w:tplc="C18479CA" w:tentative="1">
      <w:start w:val="1"/>
      <w:numFmt w:val="bullet"/>
      <w:lvlText w:val=""/>
      <w:lvlJc w:val="left"/>
      <w:pPr>
        <w:tabs>
          <w:tab w:val="num" w:pos="2880"/>
        </w:tabs>
        <w:ind w:left="2880" w:hanging="360"/>
      </w:pPr>
      <w:rPr>
        <w:rFonts w:ascii="Symbol" w:hAnsi="Symbol" w:hint="default"/>
        <w:sz w:val="20"/>
      </w:rPr>
    </w:lvl>
    <w:lvl w:ilvl="4" w:tplc="B416666C" w:tentative="1">
      <w:start w:val="1"/>
      <w:numFmt w:val="bullet"/>
      <w:lvlText w:val=""/>
      <w:lvlJc w:val="left"/>
      <w:pPr>
        <w:tabs>
          <w:tab w:val="num" w:pos="3600"/>
        </w:tabs>
        <w:ind w:left="3600" w:hanging="360"/>
      </w:pPr>
      <w:rPr>
        <w:rFonts w:ascii="Symbol" w:hAnsi="Symbol" w:hint="default"/>
        <w:sz w:val="20"/>
      </w:rPr>
    </w:lvl>
    <w:lvl w:ilvl="5" w:tplc="D81AD85A" w:tentative="1">
      <w:start w:val="1"/>
      <w:numFmt w:val="bullet"/>
      <w:lvlText w:val=""/>
      <w:lvlJc w:val="left"/>
      <w:pPr>
        <w:tabs>
          <w:tab w:val="num" w:pos="4320"/>
        </w:tabs>
        <w:ind w:left="4320" w:hanging="360"/>
      </w:pPr>
      <w:rPr>
        <w:rFonts w:ascii="Symbol" w:hAnsi="Symbol" w:hint="default"/>
        <w:sz w:val="20"/>
      </w:rPr>
    </w:lvl>
    <w:lvl w:ilvl="6" w:tplc="A1E20B72" w:tentative="1">
      <w:start w:val="1"/>
      <w:numFmt w:val="bullet"/>
      <w:lvlText w:val=""/>
      <w:lvlJc w:val="left"/>
      <w:pPr>
        <w:tabs>
          <w:tab w:val="num" w:pos="5040"/>
        </w:tabs>
        <w:ind w:left="5040" w:hanging="360"/>
      </w:pPr>
      <w:rPr>
        <w:rFonts w:ascii="Symbol" w:hAnsi="Symbol" w:hint="default"/>
        <w:sz w:val="20"/>
      </w:rPr>
    </w:lvl>
    <w:lvl w:ilvl="7" w:tplc="72267DD4" w:tentative="1">
      <w:start w:val="1"/>
      <w:numFmt w:val="bullet"/>
      <w:lvlText w:val=""/>
      <w:lvlJc w:val="left"/>
      <w:pPr>
        <w:tabs>
          <w:tab w:val="num" w:pos="5760"/>
        </w:tabs>
        <w:ind w:left="5760" w:hanging="360"/>
      </w:pPr>
      <w:rPr>
        <w:rFonts w:ascii="Symbol" w:hAnsi="Symbol" w:hint="default"/>
        <w:sz w:val="20"/>
      </w:rPr>
    </w:lvl>
    <w:lvl w:ilvl="8" w:tplc="9F9CA4DC"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163B7A"/>
    <w:multiLevelType w:val="hybridMultilevel"/>
    <w:tmpl w:val="EAF8D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2"/>
  </w:num>
  <w:num w:numId="3">
    <w:abstractNumId w:val="34"/>
  </w:num>
  <w:num w:numId="4">
    <w:abstractNumId w:val="9"/>
  </w:num>
  <w:num w:numId="5">
    <w:abstractNumId w:val="20"/>
  </w:num>
  <w:num w:numId="6">
    <w:abstractNumId w:val="4"/>
  </w:num>
  <w:num w:numId="7">
    <w:abstractNumId w:val="13"/>
  </w:num>
  <w:num w:numId="8">
    <w:abstractNumId w:val="14"/>
  </w:num>
  <w:num w:numId="9">
    <w:abstractNumId w:val="25"/>
  </w:num>
  <w:num w:numId="10">
    <w:abstractNumId w:val="0"/>
  </w:num>
  <w:num w:numId="11">
    <w:abstractNumId w:val="1"/>
  </w:num>
  <w:num w:numId="12">
    <w:abstractNumId w:val="31"/>
  </w:num>
  <w:num w:numId="13">
    <w:abstractNumId w:val="5"/>
  </w:num>
  <w:num w:numId="14">
    <w:abstractNumId w:val="27"/>
  </w:num>
  <w:num w:numId="15">
    <w:abstractNumId w:val="18"/>
  </w:num>
  <w:num w:numId="16">
    <w:abstractNumId w:val="33"/>
  </w:num>
  <w:num w:numId="17">
    <w:abstractNumId w:val="15"/>
  </w:num>
  <w:num w:numId="18">
    <w:abstractNumId w:val="28"/>
  </w:num>
  <w:num w:numId="19">
    <w:abstractNumId w:val="21"/>
  </w:num>
  <w:num w:numId="20">
    <w:abstractNumId w:val="36"/>
  </w:num>
  <w:num w:numId="21">
    <w:abstractNumId w:val="26"/>
  </w:num>
  <w:num w:numId="22">
    <w:abstractNumId w:val="8"/>
  </w:num>
  <w:num w:numId="23">
    <w:abstractNumId w:val="16"/>
  </w:num>
  <w:num w:numId="24">
    <w:abstractNumId w:val="32"/>
  </w:num>
  <w:num w:numId="25">
    <w:abstractNumId w:val="35"/>
  </w:num>
  <w:num w:numId="26">
    <w:abstractNumId w:val="19"/>
  </w:num>
  <w:num w:numId="27">
    <w:abstractNumId w:val="10"/>
  </w:num>
  <w:num w:numId="28">
    <w:abstractNumId w:val="30"/>
  </w:num>
  <w:num w:numId="29">
    <w:abstractNumId w:val="3"/>
  </w:num>
  <w:num w:numId="30">
    <w:abstractNumId w:val="37"/>
  </w:num>
  <w:num w:numId="31">
    <w:abstractNumId w:val="2"/>
  </w:num>
  <w:num w:numId="32">
    <w:abstractNumId w:val="29"/>
  </w:num>
  <w:num w:numId="33">
    <w:abstractNumId w:val="6"/>
  </w:num>
  <w:num w:numId="34">
    <w:abstractNumId w:val="17"/>
  </w:num>
  <w:num w:numId="35">
    <w:abstractNumId w:val="7"/>
  </w:num>
  <w:num w:numId="36">
    <w:abstractNumId w:val="23"/>
  </w:num>
  <w:num w:numId="37">
    <w:abstractNumId w:val="2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22"/>
    <w:rsid w:val="000017CB"/>
    <w:rsid w:val="00001D16"/>
    <w:rsid w:val="00001E63"/>
    <w:rsid w:val="000025E9"/>
    <w:rsid w:val="00003309"/>
    <w:rsid w:val="0000683F"/>
    <w:rsid w:val="00007ED6"/>
    <w:rsid w:val="00013B7C"/>
    <w:rsid w:val="00013D47"/>
    <w:rsid w:val="00013EB2"/>
    <w:rsid w:val="000147C1"/>
    <w:rsid w:val="00014B6C"/>
    <w:rsid w:val="0001590F"/>
    <w:rsid w:val="000159CE"/>
    <w:rsid w:val="00016371"/>
    <w:rsid w:val="00017CB8"/>
    <w:rsid w:val="00020272"/>
    <w:rsid w:val="0002126D"/>
    <w:rsid w:val="000215B4"/>
    <w:rsid w:val="000216A6"/>
    <w:rsid w:val="00021942"/>
    <w:rsid w:val="00024623"/>
    <w:rsid w:val="000255E3"/>
    <w:rsid w:val="0003050D"/>
    <w:rsid w:val="00034993"/>
    <w:rsid w:val="00034D43"/>
    <w:rsid w:val="0004217C"/>
    <w:rsid w:val="000423FF"/>
    <w:rsid w:val="000428DC"/>
    <w:rsid w:val="0004357F"/>
    <w:rsid w:val="0004366B"/>
    <w:rsid w:val="00045AC6"/>
    <w:rsid w:val="00045E94"/>
    <w:rsid w:val="00046884"/>
    <w:rsid w:val="00046B38"/>
    <w:rsid w:val="00046B81"/>
    <w:rsid w:val="000470FE"/>
    <w:rsid w:val="00047BD6"/>
    <w:rsid w:val="00051369"/>
    <w:rsid w:val="000518C2"/>
    <w:rsid w:val="000557C8"/>
    <w:rsid w:val="00056015"/>
    <w:rsid w:val="00056B12"/>
    <w:rsid w:val="00057624"/>
    <w:rsid w:val="0005795E"/>
    <w:rsid w:val="000601E4"/>
    <w:rsid w:val="000607AF"/>
    <w:rsid w:val="000623F7"/>
    <w:rsid w:val="00063F7D"/>
    <w:rsid w:val="00064C20"/>
    <w:rsid w:val="00065B3D"/>
    <w:rsid w:val="000661AE"/>
    <w:rsid w:val="00066379"/>
    <w:rsid w:val="00072E13"/>
    <w:rsid w:val="00075818"/>
    <w:rsid w:val="000763E3"/>
    <w:rsid w:val="000823FA"/>
    <w:rsid w:val="000826B6"/>
    <w:rsid w:val="00082BDC"/>
    <w:rsid w:val="00084038"/>
    <w:rsid w:val="0008787B"/>
    <w:rsid w:val="0009172F"/>
    <w:rsid w:val="00092819"/>
    <w:rsid w:val="00092E97"/>
    <w:rsid w:val="00096190"/>
    <w:rsid w:val="00096722"/>
    <w:rsid w:val="000A0F89"/>
    <w:rsid w:val="000A1FA6"/>
    <w:rsid w:val="000A2B27"/>
    <w:rsid w:val="000A3A6A"/>
    <w:rsid w:val="000A3D0E"/>
    <w:rsid w:val="000A5819"/>
    <w:rsid w:val="000A66E8"/>
    <w:rsid w:val="000A7510"/>
    <w:rsid w:val="000A77D1"/>
    <w:rsid w:val="000B13BB"/>
    <w:rsid w:val="000B1913"/>
    <w:rsid w:val="000B270B"/>
    <w:rsid w:val="000B2E13"/>
    <w:rsid w:val="000B6225"/>
    <w:rsid w:val="000C0939"/>
    <w:rsid w:val="000C2E8A"/>
    <w:rsid w:val="000C4369"/>
    <w:rsid w:val="000C4C15"/>
    <w:rsid w:val="000C5372"/>
    <w:rsid w:val="000C6BF2"/>
    <w:rsid w:val="000C7E13"/>
    <w:rsid w:val="000D0275"/>
    <w:rsid w:val="000D0AD6"/>
    <w:rsid w:val="000D1B16"/>
    <w:rsid w:val="000D2712"/>
    <w:rsid w:val="000D3654"/>
    <w:rsid w:val="000D5170"/>
    <w:rsid w:val="000D520D"/>
    <w:rsid w:val="000D7799"/>
    <w:rsid w:val="000E0A79"/>
    <w:rsid w:val="000E1BCA"/>
    <w:rsid w:val="000E20FA"/>
    <w:rsid w:val="000E2194"/>
    <w:rsid w:val="000E3507"/>
    <w:rsid w:val="000E4BE3"/>
    <w:rsid w:val="000E595B"/>
    <w:rsid w:val="000E60BB"/>
    <w:rsid w:val="000E693A"/>
    <w:rsid w:val="000F051B"/>
    <w:rsid w:val="000F2B55"/>
    <w:rsid w:val="000F713F"/>
    <w:rsid w:val="00100164"/>
    <w:rsid w:val="00102351"/>
    <w:rsid w:val="0010534A"/>
    <w:rsid w:val="001059A1"/>
    <w:rsid w:val="001066CE"/>
    <w:rsid w:val="00106F18"/>
    <w:rsid w:val="00112AD8"/>
    <w:rsid w:val="00112EA5"/>
    <w:rsid w:val="00116894"/>
    <w:rsid w:val="001212ED"/>
    <w:rsid w:val="00122A8C"/>
    <w:rsid w:val="00124F33"/>
    <w:rsid w:val="00126197"/>
    <w:rsid w:val="001332CC"/>
    <w:rsid w:val="00134711"/>
    <w:rsid w:val="00134D1C"/>
    <w:rsid w:val="00134F54"/>
    <w:rsid w:val="001351DB"/>
    <w:rsid w:val="00140FF9"/>
    <w:rsid w:val="001413E6"/>
    <w:rsid w:val="00141B93"/>
    <w:rsid w:val="00141F05"/>
    <w:rsid w:val="00143415"/>
    <w:rsid w:val="00143CFD"/>
    <w:rsid w:val="001457E2"/>
    <w:rsid w:val="00147445"/>
    <w:rsid w:val="00150712"/>
    <w:rsid w:val="0015152D"/>
    <w:rsid w:val="00151D0C"/>
    <w:rsid w:val="001546EC"/>
    <w:rsid w:val="001564F6"/>
    <w:rsid w:val="001578EA"/>
    <w:rsid w:val="00161F3A"/>
    <w:rsid w:val="00163887"/>
    <w:rsid w:val="00163D22"/>
    <w:rsid w:val="001644C2"/>
    <w:rsid w:val="0016479B"/>
    <w:rsid w:val="001666EE"/>
    <w:rsid w:val="00170722"/>
    <w:rsid w:val="00170EF2"/>
    <w:rsid w:val="001746B0"/>
    <w:rsid w:val="00176A76"/>
    <w:rsid w:val="00176EE3"/>
    <w:rsid w:val="00177BE5"/>
    <w:rsid w:val="00180A8F"/>
    <w:rsid w:val="00181A1A"/>
    <w:rsid w:val="00183C1C"/>
    <w:rsid w:val="0018493D"/>
    <w:rsid w:val="001850D8"/>
    <w:rsid w:val="00186305"/>
    <w:rsid w:val="001863F0"/>
    <w:rsid w:val="001869EB"/>
    <w:rsid w:val="0018773C"/>
    <w:rsid w:val="00187D8B"/>
    <w:rsid w:val="001909E5"/>
    <w:rsid w:val="00191769"/>
    <w:rsid w:val="00191F09"/>
    <w:rsid w:val="00192E81"/>
    <w:rsid w:val="00193CD5"/>
    <w:rsid w:val="00193E52"/>
    <w:rsid w:val="00193FF2"/>
    <w:rsid w:val="00194307"/>
    <w:rsid w:val="001944BB"/>
    <w:rsid w:val="00194578"/>
    <w:rsid w:val="00194900"/>
    <w:rsid w:val="001976B3"/>
    <w:rsid w:val="001A090D"/>
    <w:rsid w:val="001A1228"/>
    <w:rsid w:val="001A244C"/>
    <w:rsid w:val="001A323C"/>
    <w:rsid w:val="001A3E50"/>
    <w:rsid w:val="001A44B2"/>
    <w:rsid w:val="001A71F9"/>
    <w:rsid w:val="001A7379"/>
    <w:rsid w:val="001B3434"/>
    <w:rsid w:val="001B36AD"/>
    <w:rsid w:val="001B4615"/>
    <w:rsid w:val="001B6E96"/>
    <w:rsid w:val="001B72D9"/>
    <w:rsid w:val="001C0131"/>
    <w:rsid w:val="001C0691"/>
    <w:rsid w:val="001C162E"/>
    <w:rsid w:val="001C16A7"/>
    <w:rsid w:val="001C3CF6"/>
    <w:rsid w:val="001C484A"/>
    <w:rsid w:val="001C5F73"/>
    <w:rsid w:val="001C76F0"/>
    <w:rsid w:val="001C7C71"/>
    <w:rsid w:val="001C7DC2"/>
    <w:rsid w:val="001C7E9F"/>
    <w:rsid w:val="001D0A54"/>
    <w:rsid w:val="001D0B38"/>
    <w:rsid w:val="001D0D8F"/>
    <w:rsid w:val="001D1A6F"/>
    <w:rsid w:val="001D36BF"/>
    <w:rsid w:val="001D3752"/>
    <w:rsid w:val="001D4D23"/>
    <w:rsid w:val="001D5C8D"/>
    <w:rsid w:val="001D5CCC"/>
    <w:rsid w:val="001D6855"/>
    <w:rsid w:val="001E2736"/>
    <w:rsid w:val="001E3247"/>
    <w:rsid w:val="001E3919"/>
    <w:rsid w:val="001E4618"/>
    <w:rsid w:val="001E4FF9"/>
    <w:rsid w:val="001E6EB7"/>
    <w:rsid w:val="001E751E"/>
    <w:rsid w:val="001F269D"/>
    <w:rsid w:val="001F419A"/>
    <w:rsid w:val="001F44B3"/>
    <w:rsid w:val="0020006B"/>
    <w:rsid w:val="00200DA3"/>
    <w:rsid w:val="002018F1"/>
    <w:rsid w:val="00201B49"/>
    <w:rsid w:val="00201F7D"/>
    <w:rsid w:val="00205F87"/>
    <w:rsid w:val="0020699A"/>
    <w:rsid w:val="00206D07"/>
    <w:rsid w:val="002076A2"/>
    <w:rsid w:val="002076F6"/>
    <w:rsid w:val="002078D0"/>
    <w:rsid w:val="00210334"/>
    <w:rsid w:val="00212C31"/>
    <w:rsid w:val="00212F35"/>
    <w:rsid w:val="002161F8"/>
    <w:rsid w:val="0022181A"/>
    <w:rsid w:val="00222550"/>
    <w:rsid w:val="00222F4A"/>
    <w:rsid w:val="00223FD3"/>
    <w:rsid w:val="00224A3C"/>
    <w:rsid w:val="00224CD4"/>
    <w:rsid w:val="00225349"/>
    <w:rsid w:val="0022578D"/>
    <w:rsid w:val="0022661B"/>
    <w:rsid w:val="00230DFC"/>
    <w:rsid w:val="00232FC0"/>
    <w:rsid w:val="00234A34"/>
    <w:rsid w:val="002409D6"/>
    <w:rsid w:val="00242AB5"/>
    <w:rsid w:val="00242B1E"/>
    <w:rsid w:val="00242FD9"/>
    <w:rsid w:val="002433DB"/>
    <w:rsid w:val="0024662C"/>
    <w:rsid w:val="00246F2C"/>
    <w:rsid w:val="00247886"/>
    <w:rsid w:val="002478BD"/>
    <w:rsid w:val="002502FA"/>
    <w:rsid w:val="00250BD6"/>
    <w:rsid w:val="00250C61"/>
    <w:rsid w:val="00250E94"/>
    <w:rsid w:val="00251FD2"/>
    <w:rsid w:val="002530DC"/>
    <w:rsid w:val="00253A39"/>
    <w:rsid w:val="00253A89"/>
    <w:rsid w:val="002547E9"/>
    <w:rsid w:val="00254A30"/>
    <w:rsid w:val="00255087"/>
    <w:rsid w:val="00256A69"/>
    <w:rsid w:val="00256B9A"/>
    <w:rsid w:val="002576A6"/>
    <w:rsid w:val="002578B4"/>
    <w:rsid w:val="002605D1"/>
    <w:rsid w:val="00260740"/>
    <w:rsid w:val="00261D61"/>
    <w:rsid w:val="0026640F"/>
    <w:rsid w:val="00270867"/>
    <w:rsid w:val="0027244B"/>
    <w:rsid w:val="00273750"/>
    <w:rsid w:val="00273857"/>
    <w:rsid w:val="002747E6"/>
    <w:rsid w:val="00275070"/>
    <w:rsid w:val="00276174"/>
    <w:rsid w:val="00280C19"/>
    <w:rsid w:val="00283279"/>
    <w:rsid w:val="00283A7A"/>
    <w:rsid w:val="00283E3A"/>
    <w:rsid w:val="00284222"/>
    <w:rsid w:val="002869C8"/>
    <w:rsid w:val="002876FF"/>
    <w:rsid w:val="002919A9"/>
    <w:rsid w:val="002924D3"/>
    <w:rsid w:val="00292A0F"/>
    <w:rsid w:val="00292F87"/>
    <w:rsid w:val="00294719"/>
    <w:rsid w:val="0029485F"/>
    <w:rsid w:val="0029519B"/>
    <w:rsid w:val="002A0316"/>
    <w:rsid w:val="002A089F"/>
    <w:rsid w:val="002A0C0F"/>
    <w:rsid w:val="002A1677"/>
    <w:rsid w:val="002A24E2"/>
    <w:rsid w:val="002A4B53"/>
    <w:rsid w:val="002A559C"/>
    <w:rsid w:val="002A6AEE"/>
    <w:rsid w:val="002A7D5D"/>
    <w:rsid w:val="002B07D9"/>
    <w:rsid w:val="002B46B2"/>
    <w:rsid w:val="002B523B"/>
    <w:rsid w:val="002C00DA"/>
    <w:rsid w:val="002C00F9"/>
    <w:rsid w:val="002C1BD7"/>
    <w:rsid w:val="002C6EA7"/>
    <w:rsid w:val="002C7AFF"/>
    <w:rsid w:val="002C7E7A"/>
    <w:rsid w:val="002D12D2"/>
    <w:rsid w:val="002D1351"/>
    <w:rsid w:val="002D1F1D"/>
    <w:rsid w:val="002D35C8"/>
    <w:rsid w:val="002D38A1"/>
    <w:rsid w:val="002D5617"/>
    <w:rsid w:val="002D69DD"/>
    <w:rsid w:val="002D7193"/>
    <w:rsid w:val="002E17D8"/>
    <w:rsid w:val="002E2575"/>
    <w:rsid w:val="002E2BBF"/>
    <w:rsid w:val="002E3307"/>
    <w:rsid w:val="002E388E"/>
    <w:rsid w:val="002E3987"/>
    <w:rsid w:val="002E41D8"/>
    <w:rsid w:val="002F0EC7"/>
    <w:rsid w:val="002F3564"/>
    <w:rsid w:val="002F3FCA"/>
    <w:rsid w:val="002F5BB4"/>
    <w:rsid w:val="002F7758"/>
    <w:rsid w:val="003011BB"/>
    <w:rsid w:val="00301A97"/>
    <w:rsid w:val="00301B36"/>
    <w:rsid w:val="0030350B"/>
    <w:rsid w:val="00303F1F"/>
    <w:rsid w:val="00304F0F"/>
    <w:rsid w:val="00305375"/>
    <w:rsid w:val="003057F6"/>
    <w:rsid w:val="00305E12"/>
    <w:rsid w:val="00306129"/>
    <w:rsid w:val="003070A5"/>
    <w:rsid w:val="00307B97"/>
    <w:rsid w:val="00310A9E"/>
    <w:rsid w:val="00311113"/>
    <w:rsid w:val="00313BAE"/>
    <w:rsid w:val="00314511"/>
    <w:rsid w:val="00316CAE"/>
    <w:rsid w:val="00320BD1"/>
    <w:rsid w:val="00321221"/>
    <w:rsid w:val="003224C1"/>
    <w:rsid w:val="00323CF9"/>
    <w:rsid w:val="0032502B"/>
    <w:rsid w:val="00330663"/>
    <w:rsid w:val="00331BC6"/>
    <w:rsid w:val="00333284"/>
    <w:rsid w:val="00336395"/>
    <w:rsid w:val="003401B4"/>
    <w:rsid w:val="003409B6"/>
    <w:rsid w:val="00341041"/>
    <w:rsid w:val="003411A2"/>
    <w:rsid w:val="00342B8E"/>
    <w:rsid w:val="00344F60"/>
    <w:rsid w:val="003454D2"/>
    <w:rsid w:val="00347CC1"/>
    <w:rsid w:val="00350708"/>
    <w:rsid w:val="003525AE"/>
    <w:rsid w:val="00352751"/>
    <w:rsid w:val="00354695"/>
    <w:rsid w:val="00356012"/>
    <w:rsid w:val="003605D2"/>
    <w:rsid w:val="00361DD4"/>
    <w:rsid w:val="00362EE2"/>
    <w:rsid w:val="003634A6"/>
    <w:rsid w:val="003704C7"/>
    <w:rsid w:val="0037353E"/>
    <w:rsid w:val="0037388B"/>
    <w:rsid w:val="00373ED8"/>
    <w:rsid w:val="003749AA"/>
    <w:rsid w:val="00375BBB"/>
    <w:rsid w:val="0037643A"/>
    <w:rsid w:val="00376838"/>
    <w:rsid w:val="0038135C"/>
    <w:rsid w:val="00382556"/>
    <w:rsid w:val="003826AB"/>
    <w:rsid w:val="00385555"/>
    <w:rsid w:val="003863CD"/>
    <w:rsid w:val="0038706B"/>
    <w:rsid w:val="00387C84"/>
    <w:rsid w:val="00391221"/>
    <w:rsid w:val="00391F07"/>
    <w:rsid w:val="003949BF"/>
    <w:rsid w:val="00395CBE"/>
    <w:rsid w:val="00396935"/>
    <w:rsid w:val="00397D44"/>
    <w:rsid w:val="003A091A"/>
    <w:rsid w:val="003A7B88"/>
    <w:rsid w:val="003B23DF"/>
    <w:rsid w:val="003B2458"/>
    <w:rsid w:val="003B25B5"/>
    <w:rsid w:val="003B5E91"/>
    <w:rsid w:val="003B6767"/>
    <w:rsid w:val="003C009D"/>
    <w:rsid w:val="003C1A87"/>
    <w:rsid w:val="003C1D20"/>
    <w:rsid w:val="003C669B"/>
    <w:rsid w:val="003C6A6C"/>
    <w:rsid w:val="003C7BF2"/>
    <w:rsid w:val="003D19B7"/>
    <w:rsid w:val="003D3DF0"/>
    <w:rsid w:val="003D4959"/>
    <w:rsid w:val="003D4DCF"/>
    <w:rsid w:val="003D7D3B"/>
    <w:rsid w:val="003E09B5"/>
    <w:rsid w:val="003E2810"/>
    <w:rsid w:val="003E2F8C"/>
    <w:rsid w:val="003E3EB4"/>
    <w:rsid w:val="003E4F7B"/>
    <w:rsid w:val="003E614A"/>
    <w:rsid w:val="003E7F8C"/>
    <w:rsid w:val="003F1232"/>
    <w:rsid w:val="003F2B7D"/>
    <w:rsid w:val="003F3302"/>
    <w:rsid w:val="003F5A5C"/>
    <w:rsid w:val="003F6FB0"/>
    <w:rsid w:val="004004A0"/>
    <w:rsid w:val="00401377"/>
    <w:rsid w:val="004028AF"/>
    <w:rsid w:val="00402D1F"/>
    <w:rsid w:val="00404879"/>
    <w:rsid w:val="00404FAE"/>
    <w:rsid w:val="00404FB5"/>
    <w:rsid w:val="00405A46"/>
    <w:rsid w:val="0040640B"/>
    <w:rsid w:val="0040658D"/>
    <w:rsid w:val="004076FF"/>
    <w:rsid w:val="00407A48"/>
    <w:rsid w:val="0041125E"/>
    <w:rsid w:val="00412AC7"/>
    <w:rsid w:val="00417495"/>
    <w:rsid w:val="00417572"/>
    <w:rsid w:val="004210CF"/>
    <w:rsid w:val="00421ADE"/>
    <w:rsid w:val="0042205B"/>
    <w:rsid w:val="00422789"/>
    <w:rsid w:val="00425B60"/>
    <w:rsid w:val="00427C75"/>
    <w:rsid w:val="0043084E"/>
    <w:rsid w:val="0043155D"/>
    <w:rsid w:val="00431A05"/>
    <w:rsid w:val="0043726C"/>
    <w:rsid w:val="0043766D"/>
    <w:rsid w:val="004376A9"/>
    <w:rsid w:val="00441009"/>
    <w:rsid w:val="0044203E"/>
    <w:rsid w:val="00443394"/>
    <w:rsid w:val="00443A39"/>
    <w:rsid w:val="00443C09"/>
    <w:rsid w:val="0044469A"/>
    <w:rsid w:val="00444947"/>
    <w:rsid w:val="004450E5"/>
    <w:rsid w:val="00451A7C"/>
    <w:rsid w:val="00451E9C"/>
    <w:rsid w:val="00452437"/>
    <w:rsid w:val="00452E73"/>
    <w:rsid w:val="00454E96"/>
    <w:rsid w:val="0045535D"/>
    <w:rsid w:val="004559CB"/>
    <w:rsid w:val="004561C1"/>
    <w:rsid w:val="00457486"/>
    <w:rsid w:val="004576E0"/>
    <w:rsid w:val="004606A6"/>
    <w:rsid w:val="00460D6E"/>
    <w:rsid w:val="0046202F"/>
    <w:rsid w:val="00462577"/>
    <w:rsid w:val="00463505"/>
    <w:rsid w:val="00463E6B"/>
    <w:rsid w:val="00464ADC"/>
    <w:rsid w:val="00465571"/>
    <w:rsid w:val="00467EE0"/>
    <w:rsid w:val="004704B2"/>
    <w:rsid w:val="00470FE8"/>
    <w:rsid w:val="0047114C"/>
    <w:rsid w:val="00471A04"/>
    <w:rsid w:val="00474023"/>
    <w:rsid w:val="004745E7"/>
    <w:rsid w:val="0047524B"/>
    <w:rsid w:val="00476766"/>
    <w:rsid w:val="00480CB8"/>
    <w:rsid w:val="0048162D"/>
    <w:rsid w:val="00482AE2"/>
    <w:rsid w:val="00482CDB"/>
    <w:rsid w:val="0048361F"/>
    <w:rsid w:val="004837C2"/>
    <w:rsid w:val="004844C8"/>
    <w:rsid w:val="0048524D"/>
    <w:rsid w:val="00486041"/>
    <w:rsid w:val="004863AC"/>
    <w:rsid w:val="00486AE4"/>
    <w:rsid w:val="00486B2F"/>
    <w:rsid w:val="004877ED"/>
    <w:rsid w:val="00487CEE"/>
    <w:rsid w:val="004901FC"/>
    <w:rsid w:val="0049237D"/>
    <w:rsid w:val="00495D3D"/>
    <w:rsid w:val="00496812"/>
    <w:rsid w:val="00497358"/>
    <w:rsid w:val="00497E45"/>
    <w:rsid w:val="004A11E3"/>
    <w:rsid w:val="004A12AF"/>
    <w:rsid w:val="004A251A"/>
    <w:rsid w:val="004A2FB6"/>
    <w:rsid w:val="004A35CB"/>
    <w:rsid w:val="004A3AFB"/>
    <w:rsid w:val="004A4962"/>
    <w:rsid w:val="004A5049"/>
    <w:rsid w:val="004A60A9"/>
    <w:rsid w:val="004A6BD1"/>
    <w:rsid w:val="004B1607"/>
    <w:rsid w:val="004B277F"/>
    <w:rsid w:val="004B3636"/>
    <w:rsid w:val="004B409B"/>
    <w:rsid w:val="004B541C"/>
    <w:rsid w:val="004B78D7"/>
    <w:rsid w:val="004C358A"/>
    <w:rsid w:val="004C6BC2"/>
    <w:rsid w:val="004C751A"/>
    <w:rsid w:val="004D0196"/>
    <w:rsid w:val="004D0B39"/>
    <w:rsid w:val="004D0BCE"/>
    <w:rsid w:val="004D0D6C"/>
    <w:rsid w:val="004D1055"/>
    <w:rsid w:val="004D2877"/>
    <w:rsid w:val="004D70EA"/>
    <w:rsid w:val="004D7F1F"/>
    <w:rsid w:val="004E0203"/>
    <w:rsid w:val="004E044D"/>
    <w:rsid w:val="004E09D2"/>
    <w:rsid w:val="004E143E"/>
    <w:rsid w:val="004E1E71"/>
    <w:rsid w:val="004E2832"/>
    <w:rsid w:val="004E2A62"/>
    <w:rsid w:val="004E3649"/>
    <w:rsid w:val="004E39C4"/>
    <w:rsid w:val="004E3C2B"/>
    <w:rsid w:val="004E53BE"/>
    <w:rsid w:val="004E696B"/>
    <w:rsid w:val="004E6D03"/>
    <w:rsid w:val="004E6DAE"/>
    <w:rsid w:val="004E798B"/>
    <w:rsid w:val="004E7B22"/>
    <w:rsid w:val="004F04E7"/>
    <w:rsid w:val="004F0ABB"/>
    <w:rsid w:val="004F111F"/>
    <w:rsid w:val="004F3685"/>
    <w:rsid w:val="004F38B8"/>
    <w:rsid w:val="004F4E95"/>
    <w:rsid w:val="004F673E"/>
    <w:rsid w:val="004F72C2"/>
    <w:rsid w:val="00500BB4"/>
    <w:rsid w:val="00500DB8"/>
    <w:rsid w:val="00501FCB"/>
    <w:rsid w:val="00503B29"/>
    <w:rsid w:val="00504CC0"/>
    <w:rsid w:val="005055FD"/>
    <w:rsid w:val="00506982"/>
    <w:rsid w:val="00510160"/>
    <w:rsid w:val="005102B8"/>
    <w:rsid w:val="0051130D"/>
    <w:rsid w:val="00511372"/>
    <w:rsid w:val="00512A39"/>
    <w:rsid w:val="00512B14"/>
    <w:rsid w:val="005136F8"/>
    <w:rsid w:val="00513931"/>
    <w:rsid w:val="0051538B"/>
    <w:rsid w:val="00516219"/>
    <w:rsid w:val="005177DC"/>
    <w:rsid w:val="00517810"/>
    <w:rsid w:val="0052106E"/>
    <w:rsid w:val="00521872"/>
    <w:rsid w:val="00521E2B"/>
    <w:rsid w:val="00521E6A"/>
    <w:rsid w:val="00524291"/>
    <w:rsid w:val="005301AF"/>
    <w:rsid w:val="005303FD"/>
    <w:rsid w:val="00535F45"/>
    <w:rsid w:val="0053668C"/>
    <w:rsid w:val="00536E50"/>
    <w:rsid w:val="00540259"/>
    <w:rsid w:val="00540C12"/>
    <w:rsid w:val="005437A8"/>
    <w:rsid w:val="005452B3"/>
    <w:rsid w:val="005456BA"/>
    <w:rsid w:val="00545A28"/>
    <w:rsid w:val="00547026"/>
    <w:rsid w:val="00550058"/>
    <w:rsid w:val="005515C9"/>
    <w:rsid w:val="00552089"/>
    <w:rsid w:val="00553159"/>
    <w:rsid w:val="00553BA3"/>
    <w:rsid w:val="00556784"/>
    <w:rsid w:val="00556D09"/>
    <w:rsid w:val="00560B9F"/>
    <w:rsid w:val="00561535"/>
    <w:rsid w:val="0056197C"/>
    <w:rsid w:val="00562174"/>
    <w:rsid w:val="00562890"/>
    <w:rsid w:val="005648D0"/>
    <w:rsid w:val="00565F73"/>
    <w:rsid w:val="00567297"/>
    <w:rsid w:val="005672D9"/>
    <w:rsid w:val="0056770F"/>
    <w:rsid w:val="00572091"/>
    <w:rsid w:val="00575498"/>
    <w:rsid w:val="00576077"/>
    <w:rsid w:val="00576079"/>
    <w:rsid w:val="0058390E"/>
    <w:rsid w:val="005839D2"/>
    <w:rsid w:val="005846B3"/>
    <w:rsid w:val="005855AD"/>
    <w:rsid w:val="00585B5D"/>
    <w:rsid w:val="00585BD4"/>
    <w:rsid w:val="00587213"/>
    <w:rsid w:val="0058761A"/>
    <w:rsid w:val="00587EDE"/>
    <w:rsid w:val="005932D1"/>
    <w:rsid w:val="0059375F"/>
    <w:rsid w:val="0059377B"/>
    <w:rsid w:val="0059504D"/>
    <w:rsid w:val="0059564F"/>
    <w:rsid w:val="00596585"/>
    <w:rsid w:val="00597278"/>
    <w:rsid w:val="005A17D9"/>
    <w:rsid w:val="005A1FF1"/>
    <w:rsid w:val="005A3022"/>
    <w:rsid w:val="005A349B"/>
    <w:rsid w:val="005A40A1"/>
    <w:rsid w:val="005A40CB"/>
    <w:rsid w:val="005A5828"/>
    <w:rsid w:val="005B1CE9"/>
    <w:rsid w:val="005B1DC6"/>
    <w:rsid w:val="005B2328"/>
    <w:rsid w:val="005B299A"/>
    <w:rsid w:val="005B3053"/>
    <w:rsid w:val="005B4180"/>
    <w:rsid w:val="005B4E17"/>
    <w:rsid w:val="005B6E75"/>
    <w:rsid w:val="005C0774"/>
    <w:rsid w:val="005C1767"/>
    <w:rsid w:val="005C33BB"/>
    <w:rsid w:val="005C4D14"/>
    <w:rsid w:val="005C5DAC"/>
    <w:rsid w:val="005C69A4"/>
    <w:rsid w:val="005D0B41"/>
    <w:rsid w:val="005D1A03"/>
    <w:rsid w:val="005D26B7"/>
    <w:rsid w:val="005D3135"/>
    <w:rsid w:val="005D38B1"/>
    <w:rsid w:val="005D469C"/>
    <w:rsid w:val="005D587B"/>
    <w:rsid w:val="005D6609"/>
    <w:rsid w:val="005D73C7"/>
    <w:rsid w:val="005E2EAE"/>
    <w:rsid w:val="005E38F4"/>
    <w:rsid w:val="005E6703"/>
    <w:rsid w:val="005E7004"/>
    <w:rsid w:val="005E7389"/>
    <w:rsid w:val="005F0B24"/>
    <w:rsid w:val="005F3728"/>
    <w:rsid w:val="005F37D0"/>
    <w:rsid w:val="005F4564"/>
    <w:rsid w:val="005F5052"/>
    <w:rsid w:val="005F7005"/>
    <w:rsid w:val="0060054A"/>
    <w:rsid w:val="00600873"/>
    <w:rsid w:val="00601048"/>
    <w:rsid w:val="00601352"/>
    <w:rsid w:val="006013E7"/>
    <w:rsid w:val="0060186C"/>
    <w:rsid w:val="00601B05"/>
    <w:rsid w:val="00607EE8"/>
    <w:rsid w:val="00612CF5"/>
    <w:rsid w:val="00615C84"/>
    <w:rsid w:val="00616665"/>
    <w:rsid w:val="00620E1E"/>
    <w:rsid w:val="006215AB"/>
    <w:rsid w:val="00621ABD"/>
    <w:rsid w:val="0062240F"/>
    <w:rsid w:val="006225F7"/>
    <w:rsid w:val="00623FC1"/>
    <w:rsid w:val="00625268"/>
    <w:rsid w:val="006308DF"/>
    <w:rsid w:val="006315D0"/>
    <w:rsid w:val="0063231C"/>
    <w:rsid w:val="00632B42"/>
    <w:rsid w:val="00633E9B"/>
    <w:rsid w:val="00635570"/>
    <w:rsid w:val="0063645C"/>
    <w:rsid w:val="00636ACB"/>
    <w:rsid w:val="006374E3"/>
    <w:rsid w:val="00641A54"/>
    <w:rsid w:val="00642BEF"/>
    <w:rsid w:val="006457E7"/>
    <w:rsid w:val="0064599E"/>
    <w:rsid w:val="006463A2"/>
    <w:rsid w:val="006506C6"/>
    <w:rsid w:val="00651E77"/>
    <w:rsid w:val="00653410"/>
    <w:rsid w:val="00654EF1"/>
    <w:rsid w:val="00656934"/>
    <w:rsid w:val="00656B13"/>
    <w:rsid w:val="0065750A"/>
    <w:rsid w:val="00657C36"/>
    <w:rsid w:val="0066059A"/>
    <w:rsid w:val="006612BA"/>
    <w:rsid w:val="006623A5"/>
    <w:rsid w:val="0066252F"/>
    <w:rsid w:val="00663747"/>
    <w:rsid w:val="0066549D"/>
    <w:rsid w:val="00665CEE"/>
    <w:rsid w:val="006677C8"/>
    <w:rsid w:val="00667A9A"/>
    <w:rsid w:val="006716DB"/>
    <w:rsid w:val="00671CB2"/>
    <w:rsid w:val="006721B3"/>
    <w:rsid w:val="006734FC"/>
    <w:rsid w:val="00674032"/>
    <w:rsid w:val="00674FC9"/>
    <w:rsid w:val="00675DD0"/>
    <w:rsid w:val="00675E65"/>
    <w:rsid w:val="006760C3"/>
    <w:rsid w:val="00676FC7"/>
    <w:rsid w:val="00677B0D"/>
    <w:rsid w:val="00681242"/>
    <w:rsid w:val="00682F48"/>
    <w:rsid w:val="006838CE"/>
    <w:rsid w:val="00684CA6"/>
    <w:rsid w:val="00686C47"/>
    <w:rsid w:val="00690507"/>
    <w:rsid w:val="00692094"/>
    <w:rsid w:val="00693253"/>
    <w:rsid w:val="006943BD"/>
    <w:rsid w:val="00694B04"/>
    <w:rsid w:val="00694B18"/>
    <w:rsid w:val="00696D72"/>
    <w:rsid w:val="006A09DD"/>
    <w:rsid w:val="006A0BDF"/>
    <w:rsid w:val="006A0CB9"/>
    <w:rsid w:val="006A0DA4"/>
    <w:rsid w:val="006A1094"/>
    <w:rsid w:val="006A1FA3"/>
    <w:rsid w:val="006A277F"/>
    <w:rsid w:val="006A3C86"/>
    <w:rsid w:val="006A5FEF"/>
    <w:rsid w:val="006A6D11"/>
    <w:rsid w:val="006B0CAF"/>
    <w:rsid w:val="006B175E"/>
    <w:rsid w:val="006B1B55"/>
    <w:rsid w:val="006B257C"/>
    <w:rsid w:val="006B3670"/>
    <w:rsid w:val="006B577F"/>
    <w:rsid w:val="006B64E1"/>
    <w:rsid w:val="006B6DAF"/>
    <w:rsid w:val="006B7518"/>
    <w:rsid w:val="006C0195"/>
    <w:rsid w:val="006C18CA"/>
    <w:rsid w:val="006C2962"/>
    <w:rsid w:val="006C368E"/>
    <w:rsid w:val="006C3F83"/>
    <w:rsid w:val="006C68D7"/>
    <w:rsid w:val="006D0122"/>
    <w:rsid w:val="006D38E8"/>
    <w:rsid w:val="006D3958"/>
    <w:rsid w:val="006D3AC8"/>
    <w:rsid w:val="006D52E6"/>
    <w:rsid w:val="006D5376"/>
    <w:rsid w:val="006D59F7"/>
    <w:rsid w:val="006D5ADA"/>
    <w:rsid w:val="006D6120"/>
    <w:rsid w:val="006E0D22"/>
    <w:rsid w:val="006E3DF6"/>
    <w:rsid w:val="006E6C1A"/>
    <w:rsid w:val="006F2B86"/>
    <w:rsid w:val="006F6478"/>
    <w:rsid w:val="006F72AA"/>
    <w:rsid w:val="006F7D24"/>
    <w:rsid w:val="0070106E"/>
    <w:rsid w:val="00703923"/>
    <w:rsid w:val="007044D9"/>
    <w:rsid w:val="00704AE8"/>
    <w:rsid w:val="00705C01"/>
    <w:rsid w:val="00705F19"/>
    <w:rsid w:val="00711A85"/>
    <w:rsid w:val="00712641"/>
    <w:rsid w:val="00712B3E"/>
    <w:rsid w:val="007133EC"/>
    <w:rsid w:val="00714307"/>
    <w:rsid w:val="00716A47"/>
    <w:rsid w:val="007170DA"/>
    <w:rsid w:val="0072051D"/>
    <w:rsid w:val="00720A22"/>
    <w:rsid w:val="00722569"/>
    <w:rsid w:val="007226F7"/>
    <w:rsid w:val="0072360E"/>
    <w:rsid w:val="00723CB6"/>
    <w:rsid w:val="00724A08"/>
    <w:rsid w:val="00724F71"/>
    <w:rsid w:val="007254A5"/>
    <w:rsid w:val="00725CF7"/>
    <w:rsid w:val="00726359"/>
    <w:rsid w:val="007270B7"/>
    <w:rsid w:val="00727733"/>
    <w:rsid w:val="007306BB"/>
    <w:rsid w:val="007317B0"/>
    <w:rsid w:val="007326D6"/>
    <w:rsid w:val="00735323"/>
    <w:rsid w:val="007365C9"/>
    <w:rsid w:val="00737B55"/>
    <w:rsid w:val="00740FC4"/>
    <w:rsid w:val="007425C0"/>
    <w:rsid w:val="007429DD"/>
    <w:rsid w:val="00742CB8"/>
    <w:rsid w:val="0074307A"/>
    <w:rsid w:val="0074398D"/>
    <w:rsid w:val="00747B45"/>
    <w:rsid w:val="00751F54"/>
    <w:rsid w:val="00752063"/>
    <w:rsid w:val="007520CA"/>
    <w:rsid w:val="00753253"/>
    <w:rsid w:val="00754D8D"/>
    <w:rsid w:val="00757E72"/>
    <w:rsid w:val="007629C3"/>
    <w:rsid w:val="00762BF2"/>
    <w:rsid w:val="00762C74"/>
    <w:rsid w:val="00764766"/>
    <w:rsid w:val="00764CF7"/>
    <w:rsid w:val="007674B5"/>
    <w:rsid w:val="007703E3"/>
    <w:rsid w:val="00770593"/>
    <w:rsid w:val="00773BD5"/>
    <w:rsid w:val="00774F3F"/>
    <w:rsid w:val="00776AF7"/>
    <w:rsid w:val="0077741E"/>
    <w:rsid w:val="00777CBB"/>
    <w:rsid w:val="007810A2"/>
    <w:rsid w:val="00781151"/>
    <w:rsid w:val="007848F2"/>
    <w:rsid w:val="007852D9"/>
    <w:rsid w:val="00787C80"/>
    <w:rsid w:val="00791FD9"/>
    <w:rsid w:val="007922FC"/>
    <w:rsid w:val="0079320C"/>
    <w:rsid w:val="00794B25"/>
    <w:rsid w:val="00794C38"/>
    <w:rsid w:val="00796700"/>
    <w:rsid w:val="00796CA8"/>
    <w:rsid w:val="00796D11"/>
    <w:rsid w:val="00797161"/>
    <w:rsid w:val="007A0AEE"/>
    <w:rsid w:val="007A1324"/>
    <w:rsid w:val="007A2CFA"/>
    <w:rsid w:val="007A647F"/>
    <w:rsid w:val="007A6E70"/>
    <w:rsid w:val="007A7C6B"/>
    <w:rsid w:val="007B0B2D"/>
    <w:rsid w:val="007B2937"/>
    <w:rsid w:val="007B4290"/>
    <w:rsid w:val="007B42F7"/>
    <w:rsid w:val="007B470E"/>
    <w:rsid w:val="007B47BC"/>
    <w:rsid w:val="007B5262"/>
    <w:rsid w:val="007B52DA"/>
    <w:rsid w:val="007B6868"/>
    <w:rsid w:val="007C0DE3"/>
    <w:rsid w:val="007C0FD1"/>
    <w:rsid w:val="007C1D8E"/>
    <w:rsid w:val="007C22B4"/>
    <w:rsid w:val="007C2F5C"/>
    <w:rsid w:val="007C4B87"/>
    <w:rsid w:val="007C693E"/>
    <w:rsid w:val="007C6C63"/>
    <w:rsid w:val="007C6F9B"/>
    <w:rsid w:val="007C70A1"/>
    <w:rsid w:val="007D07AB"/>
    <w:rsid w:val="007D0E03"/>
    <w:rsid w:val="007D28BB"/>
    <w:rsid w:val="007D2EE5"/>
    <w:rsid w:val="007D4200"/>
    <w:rsid w:val="007D52E9"/>
    <w:rsid w:val="007D5BF7"/>
    <w:rsid w:val="007D6ADC"/>
    <w:rsid w:val="007E064A"/>
    <w:rsid w:val="007E4386"/>
    <w:rsid w:val="007E51E1"/>
    <w:rsid w:val="007E5959"/>
    <w:rsid w:val="007E62AA"/>
    <w:rsid w:val="007E64D5"/>
    <w:rsid w:val="007E6ED1"/>
    <w:rsid w:val="007E762D"/>
    <w:rsid w:val="007F0D68"/>
    <w:rsid w:val="007F1C3C"/>
    <w:rsid w:val="007F1EBD"/>
    <w:rsid w:val="007F2E79"/>
    <w:rsid w:val="007F3144"/>
    <w:rsid w:val="007F5C47"/>
    <w:rsid w:val="008006DB"/>
    <w:rsid w:val="00800BCC"/>
    <w:rsid w:val="00801115"/>
    <w:rsid w:val="00801FC5"/>
    <w:rsid w:val="00802886"/>
    <w:rsid w:val="00803886"/>
    <w:rsid w:val="00805571"/>
    <w:rsid w:val="00805B9E"/>
    <w:rsid w:val="00810234"/>
    <w:rsid w:val="0081116A"/>
    <w:rsid w:val="00811755"/>
    <w:rsid w:val="0081195F"/>
    <w:rsid w:val="00812112"/>
    <w:rsid w:val="008138A3"/>
    <w:rsid w:val="00813EAC"/>
    <w:rsid w:val="008147FA"/>
    <w:rsid w:val="008148B9"/>
    <w:rsid w:val="00815172"/>
    <w:rsid w:val="008165FD"/>
    <w:rsid w:val="008169E6"/>
    <w:rsid w:val="00816B5C"/>
    <w:rsid w:val="00820D92"/>
    <w:rsid w:val="0082166E"/>
    <w:rsid w:val="00823897"/>
    <w:rsid w:val="0082429E"/>
    <w:rsid w:val="00824741"/>
    <w:rsid w:val="00825508"/>
    <w:rsid w:val="00825BFE"/>
    <w:rsid w:val="008273B1"/>
    <w:rsid w:val="00831B32"/>
    <w:rsid w:val="00833FEE"/>
    <w:rsid w:val="00835A4F"/>
    <w:rsid w:val="0083601D"/>
    <w:rsid w:val="00836173"/>
    <w:rsid w:val="0083705C"/>
    <w:rsid w:val="00840B85"/>
    <w:rsid w:val="00840D3F"/>
    <w:rsid w:val="0084247F"/>
    <w:rsid w:val="00842F8F"/>
    <w:rsid w:val="00845047"/>
    <w:rsid w:val="00845E1A"/>
    <w:rsid w:val="008469F0"/>
    <w:rsid w:val="008517DC"/>
    <w:rsid w:val="008518B3"/>
    <w:rsid w:val="0085212B"/>
    <w:rsid w:val="00852EA2"/>
    <w:rsid w:val="008537B7"/>
    <w:rsid w:val="00854578"/>
    <w:rsid w:val="008554D0"/>
    <w:rsid w:val="00855A1B"/>
    <w:rsid w:val="00855B11"/>
    <w:rsid w:val="00861570"/>
    <w:rsid w:val="00861B31"/>
    <w:rsid w:val="008639FD"/>
    <w:rsid w:val="008659CF"/>
    <w:rsid w:val="008665AB"/>
    <w:rsid w:val="00867F8B"/>
    <w:rsid w:val="008701F8"/>
    <w:rsid w:val="00871FEF"/>
    <w:rsid w:val="00872715"/>
    <w:rsid w:val="00872C86"/>
    <w:rsid w:val="008758F1"/>
    <w:rsid w:val="00875E83"/>
    <w:rsid w:val="00876809"/>
    <w:rsid w:val="00877A94"/>
    <w:rsid w:val="00877C37"/>
    <w:rsid w:val="0088183C"/>
    <w:rsid w:val="008838F9"/>
    <w:rsid w:val="00884DEE"/>
    <w:rsid w:val="00885BC0"/>
    <w:rsid w:val="00886BC6"/>
    <w:rsid w:val="00890833"/>
    <w:rsid w:val="00892BC5"/>
    <w:rsid w:val="0089305F"/>
    <w:rsid w:val="008954AF"/>
    <w:rsid w:val="00895B8E"/>
    <w:rsid w:val="00895DC9"/>
    <w:rsid w:val="008971B1"/>
    <w:rsid w:val="0089778F"/>
    <w:rsid w:val="008A43F7"/>
    <w:rsid w:val="008A62D3"/>
    <w:rsid w:val="008B05D0"/>
    <w:rsid w:val="008B15CA"/>
    <w:rsid w:val="008B4B47"/>
    <w:rsid w:val="008B559C"/>
    <w:rsid w:val="008B61CC"/>
    <w:rsid w:val="008B7E3C"/>
    <w:rsid w:val="008C1F91"/>
    <w:rsid w:val="008C2271"/>
    <w:rsid w:val="008C3588"/>
    <w:rsid w:val="008C3817"/>
    <w:rsid w:val="008C4654"/>
    <w:rsid w:val="008C6B63"/>
    <w:rsid w:val="008D0BCE"/>
    <w:rsid w:val="008D339C"/>
    <w:rsid w:val="008D3FA5"/>
    <w:rsid w:val="008D4F95"/>
    <w:rsid w:val="008D61CD"/>
    <w:rsid w:val="008D6EBD"/>
    <w:rsid w:val="008D7D18"/>
    <w:rsid w:val="008E0377"/>
    <w:rsid w:val="008E3033"/>
    <w:rsid w:val="008E3214"/>
    <w:rsid w:val="008E3357"/>
    <w:rsid w:val="008E4647"/>
    <w:rsid w:val="008E4A4A"/>
    <w:rsid w:val="008E5543"/>
    <w:rsid w:val="008E714B"/>
    <w:rsid w:val="008E71D6"/>
    <w:rsid w:val="008F0584"/>
    <w:rsid w:val="008F0A35"/>
    <w:rsid w:val="008F3BB4"/>
    <w:rsid w:val="008F534A"/>
    <w:rsid w:val="008F5A62"/>
    <w:rsid w:val="008F77A3"/>
    <w:rsid w:val="0090007E"/>
    <w:rsid w:val="00900AE0"/>
    <w:rsid w:val="0090162B"/>
    <w:rsid w:val="00902A4E"/>
    <w:rsid w:val="009034F6"/>
    <w:rsid w:val="00903A8F"/>
    <w:rsid w:val="009046AF"/>
    <w:rsid w:val="00906A2F"/>
    <w:rsid w:val="0091285A"/>
    <w:rsid w:val="00913658"/>
    <w:rsid w:val="00913C0E"/>
    <w:rsid w:val="009145A5"/>
    <w:rsid w:val="009146FA"/>
    <w:rsid w:val="0091517A"/>
    <w:rsid w:val="00921104"/>
    <w:rsid w:val="00921FB2"/>
    <w:rsid w:val="00922946"/>
    <w:rsid w:val="00924BF7"/>
    <w:rsid w:val="00925F3E"/>
    <w:rsid w:val="009266E5"/>
    <w:rsid w:val="00927049"/>
    <w:rsid w:val="009279C7"/>
    <w:rsid w:val="00934DD0"/>
    <w:rsid w:val="00935A1E"/>
    <w:rsid w:val="00937ACA"/>
    <w:rsid w:val="00940BBD"/>
    <w:rsid w:val="0094155E"/>
    <w:rsid w:val="009422EE"/>
    <w:rsid w:val="009437FF"/>
    <w:rsid w:val="00945073"/>
    <w:rsid w:val="0094596F"/>
    <w:rsid w:val="00946487"/>
    <w:rsid w:val="00950125"/>
    <w:rsid w:val="0095054F"/>
    <w:rsid w:val="00951000"/>
    <w:rsid w:val="00951BD2"/>
    <w:rsid w:val="00951EBF"/>
    <w:rsid w:val="009542DD"/>
    <w:rsid w:val="00954E99"/>
    <w:rsid w:val="00957E8A"/>
    <w:rsid w:val="009600DC"/>
    <w:rsid w:val="0096130D"/>
    <w:rsid w:val="00963CE4"/>
    <w:rsid w:val="00966AF7"/>
    <w:rsid w:val="00970777"/>
    <w:rsid w:val="00970C6A"/>
    <w:rsid w:val="00971103"/>
    <w:rsid w:val="009715DF"/>
    <w:rsid w:val="009716EE"/>
    <w:rsid w:val="009734BE"/>
    <w:rsid w:val="00973B25"/>
    <w:rsid w:val="00976038"/>
    <w:rsid w:val="00976CC4"/>
    <w:rsid w:val="00977400"/>
    <w:rsid w:val="009777D8"/>
    <w:rsid w:val="00977AF9"/>
    <w:rsid w:val="0098033D"/>
    <w:rsid w:val="00981673"/>
    <w:rsid w:val="009833BB"/>
    <w:rsid w:val="00987A60"/>
    <w:rsid w:val="00990055"/>
    <w:rsid w:val="00991EE2"/>
    <w:rsid w:val="0099205C"/>
    <w:rsid w:val="0099494D"/>
    <w:rsid w:val="00994A6D"/>
    <w:rsid w:val="009955A4"/>
    <w:rsid w:val="009A350A"/>
    <w:rsid w:val="009A4F69"/>
    <w:rsid w:val="009A5C52"/>
    <w:rsid w:val="009A67E1"/>
    <w:rsid w:val="009A7655"/>
    <w:rsid w:val="009B2136"/>
    <w:rsid w:val="009B2D5B"/>
    <w:rsid w:val="009B6EA4"/>
    <w:rsid w:val="009C038A"/>
    <w:rsid w:val="009C084C"/>
    <w:rsid w:val="009C096C"/>
    <w:rsid w:val="009C1872"/>
    <w:rsid w:val="009C1F10"/>
    <w:rsid w:val="009C3533"/>
    <w:rsid w:val="009C48A7"/>
    <w:rsid w:val="009C58B2"/>
    <w:rsid w:val="009C625C"/>
    <w:rsid w:val="009D1390"/>
    <w:rsid w:val="009D15C8"/>
    <w:rsid w:val="009D3964"/>
    <w:rsid w:val="009D40A9"/>
    <w:rsid w:val="009D547C"/>
    <w:rsid w:val="009D5DEC"/>
    <w:rsid w:val="009E27C0"/>
    <w:rsid w:val="009E5203"/>
    <w:rsid w:val="009E6BC7"/>
    <w:rsid w:val="009F0B78"/>
    <w:rsid w:val="009F1F1B"/>
    <w:rsid w:val="009F217E"/>
    <w:rsid w:val="009F399F"/>
    <w:rsid w:val="009F53EA"/>
    <w:rsid w:val="009F5E76"/>
    <w:rsid w:val="009F7903"/>
    <w:rsid w:val="009F7987"/>
    <w:rsid w:val="009F7E89"/>
    <w:rsid w:val="00A0014C"/>
    <w:rsid w:val="00A03879"/>
    <w:rsid w:val="00A043C8"/>
    <w:rsid w:val="00A057E0"/>
    <w:rsid w:val="00A05C5A"/>
    <w:rsid w:val="00A065B5"/>
    <w:rsid w:val="00A06CF3"/>
    <w:rsid w:val="00A10EB1"/>
    <w:rsid w:val="00A11DC6"/>
    <w:rsid w:val="00A12D1B"/>
    <w:rsid w:val="00A1433C"/>
    <w:rsid w:val="00A144F2"/>
    <w:rsid w:val="00A14E11"/>
    <w:rsid w:val="00A17E10"/>
    <w:rsid w:val="00A17E9C"/>
    <w:rsid w:val="00A17ECA"/>
    <w:rsid w:val="00A20EA2"/>
    <w:rsid w:val="00A21AEE"/>
    <w:rsid w:val="00A21E7C"/>
    <w:rsid w:val="00A22734"/>
    <w:rsid w:val="00A230DD"/>
    <w:rsid w:val="00A24F6A"/>
    <w:rsid w:val="00A2661D"/>
    <w:rsid w:val="00A27DD2"/>
    <w:rsid w:val="00A31FF4"/>
    <w:rsid w:val="00A3467B"/>
    <w:rsid w:val="00A351EE"/>
    <w:rsid w:val="00A35776"/>
    <w:rsid w:val="00A35EC2"/>
    <w:rsid w:val="00A365E9"/>
    <w:rsid w:val="00A3741D"/>
    <w:rsid w:val="00A3779C"/>
    <w:rsid w:val="00A378FC"/>
    <w:rsid w:val="00A410BD"/>
    <w:rsid w:val="00A42FFE"/>
    <w:rsid w:val="00A44C8B"/>
    <w:rsid w:val="00A464FF"/>
    <w:rsid w:val="00A47BC2"/>
    <w:rsid w:val="00A500DB"/>
    <w:rsid w:val="00A5013A"/>
    <w:rsid w:val="00A502D5"/>
    <w:rsid w:val="00A51E64"/>
    <w:rsid w:val="00A52081"/>
    <w:rsid w:val="00A53075"/>
    <w:rsid w:val="00A538A6"/>
    <w:rsid w:val="00A53E03"/>
    <w:rsid w:val="00A635EE"/>
    <w:rsid w:val="00A653C1"/>
    <w:rsid w:val="00A663CF"/>
    <w:rsid w:val="00A6663D"/>
    <w:rsid w:val="00A670D3"/>
    <w:rsid w:val="00A67395"/>
    <w:rsid w:val="00A67742"/>
    <w:rsid w:val="00A70B21"/>
    <w:rsid w:val="00A71E10"/>
    <w:rsid w:val="00A71E5A"/>
    <w:rsid w:val="00A71EA6"/>
    <w:rsid w:val="00A74F82"/>
    <w:rsid w:val="00A76295"/>
    <w:rsid w:val="00A85328"/>
    <w:rsid w:val="00A867FE"/>
    <w:rsid w:val="00A87668"/>
    <w:rsid w:val="00A8769B"/>
    <w:rsid w:val="00A87D43"/>
    <w:rsid w:val="00A90D65"/>
    <w:rsid w:val="00A92B14"/>
    <w:rsid w:val="00A935CD"/>
    <w:rsid w:val="00A936C4"/>
    <w:rsid w:val="00A94FCB"/>
    <w:rsid w:val="00A955FC"/>
    <w:rsid w:val="00A9579C"/>
    <w:rsid w:val="00A97C29"/>
    <w:rsid w:val="00A97F54"/>
    <w:rsid w:val="00AA0AE9"/>
    <w:rsid w:val="00AA0C3F"/>
    <w:rsid w:val="00AA11C2"/>
    <w:rsid w:val="00AA1317"/>
    <w:rsid w:val="00AA231A"/>
    <w:rsid w:val="00AA2393"/>
    <w:rsid w:val="00AA2AF3"/>
    <w:rsid w:val="00AA2DA9"/>
    <w:rsid w:val="00AA3DD1"/>
    <w:rsid w:val="00AA4FBB"/>
    <w:rsid w:val="00AA5C03"/>
    <w:rsid w:val="00AA5E5C"/>
    <w:rsid w:val="00AB0104"/>
    <w:rsid w:val="00AB06B3"/>
    <w:rsid w:val="00AB2253"/>
    <w:rsid w:val="00AB24A6"/>
    <w:rsid w:val="00AB3447"/>
    <w:rsid w:val="00AB51DE"/>
    <w:rsid w:val="00AB6916"/>
    <w:rsid w:val="00AC3D6A"/>
    <w:rsid w:val="00AC41A1"/>
    <w:rsid w:val="00AC45B8"/>
    <w:rsid w:val="00AC67FD"/>
    <w:rsid w:val="00AD0A2E"/>
    <w:rsid w:val="00AD1059"/>
    <w:rsid w:val="00AD1804"/>
    <w:rsid w:val="00AD2CBA"/>
    <w:rsid w:val="00AD3372"/>
    <w:rsid w:val="00AD3F23"/>
    <w:rsid w:val="00AD4508"/>
    <w:rsid w:val="00AD45BA"/>
    <w:rsid w:val="00AD4D2B"/>
    <w:rsid w:val="00AD5292"/>
    <w:rsid w:val="00AD6D2A"/>
    <w:rsid w:val="00AE05E2"/>
    <w:rsid w:val="00AE0DA5"/>
    <w:rsid w:val="00AE0F29"/>
    <w:rsid w:val="00AE4AC0"/>
    <w:rsid w:val="00AE5AA8"/>
    <w:rsid w:val="00AE6547"/>
    <w:rsid w:val="00AE75DD"/>
    <w:rsid w:val="00AE790B"/>
    <w:rsid w:val="00AF0019"/>
    <w:rsid w:val="00AF0850"/>
    <w:rsid w:val="00AF3871"/>
    <w:rsid w:val="00AF4413"/>
    <w:rsid w:val="00AF55F0"/>
    <w:rsid w:val="00AF6D39"/>
    <w:rsid w:val="00AF735B"/>
    <w:rsid w:val="00AF753F"/>
    <w:rsid w:val="00AF774D"/>
    <w:rsid w:val="00B0031E"/>
    <w:rsid w:val="00B0096D"/>
    <w:rsid w:val="00B018D4"/>
    <w:rsid w:val="00B04387"/>
    <w:rsid w:val="00B06164"/>
    <w:rsid w:val="00B0690B"/>
    <w:rsid w:val="00B06C17"/>
    <w:rsid w:val="00B10224"/>
    <w:rsid w:val="00B13BB5"/>
    <w:rsid w:val="00B17288"/>
    <w:rsid w:val="00B17648"/>
    <w:rsid w:val="00B17992"/>
    <w:rsid w:val="00B179A9"/>
    <w:rsid w:val="00B21DC7"/>
    <w:rsid w:val="00B23542"/>
    <w:rsid w:val="00B24732"/>
    <w:rsid w:val="00B24CB7"/>
    <w:rsid w:val="00B26A56"/>
    <w:rsid w:val="00B304CF"/>
    <w:rsid w:val="00B320BF"/>
    <w:rsid w:val="00B3303E"/>
    <w:rsid w:val="00B3331F"/>
    <w:rsid w:val="00B337B3"/>
    <w:rsid w:val="00B34D78"/>
    <w:rsid w:val="00B43152"/>
    <w:rsid w:val="00B44237"/>
    <w:rsid w:val="00B478BB"/>
    <w:rsid w:val="00B509EC"/>
    <w:rsid w:val="00B52357"/>
    <w:rsid w:val="00B53215"/>
    <w:rsid w:val="00B53D40"/>
    <w:rsid w:val="00B5449B"/>
    <w:rsid w:val="00B5697F"/>
    <w:rsid w:val="00B5707E"/>
    <w:rsid w:val="00B57CF2"/>
    <w:rsid w:val="00B60998"/>
    <w:rsid w:val="00B61665"/>
    <w:rsid w:val="00B62B52"/>
    <w:rsid w:val="00B64788"/>
    <w:rsid w:val="00B65972"/>
    <w:rsid w:val="00B65C66"/>
    <w:rsid w:val="00B66A14"/>
    <w:rsid w:val="00B67702"/>
    <w:rsid w:val="00B7042C"/>
    <w:rsid w:val="00B70F38"/>
    <w:rsid w:val="00B720D8"/>
    <w:rsid w:val="00B7219D"/>
    <w:rsid w:val="00B72E77"/>
    <w:rsid w:val="00B73332"/>
    <w:rsid w:val="00B74017"/>
    <w:rsid w:val="00B74927"/>
    <w:rsid w:val="00B74C5A"/>
    <w:rsid w:val="00B75329"/>
    <w:rsid w:val="00B76474"/>
    <w:rsid w:val="00B775CC"/>
    <w:rsid w:val="00B8062B"/>
    <w:rsid w:val="00B80C49"/>
    <w:rsid w:val="00B81218"/>
    <w:rsid w:val="00B822CA"/>
    <w:rsid w:val="00B8542E"/>
    <w:rsid w:val="00B86E5C"/>
    <w:rsid w:val="00B907C8"/>
    <w:rsid w:val="00B91675"/>
    <w:rsid w:val="00B929D2"/>
    <w:rsid w:val="00B9699E"/>
    <w:rsid w:val="00B96D53"/>
    <w:rsid w:val="00B97107"/>
    <w:rsid w:val="00B97C7F"/>
    <w:rsid w:val="00BA0147"/>
    <w:rsid w:val="00BA1B73"/>
    <w:rsid w:val="00BA54C3"/>
    <w:rsid w:val="00BA5A13"/>
    <w:rsid w:val="00BA6341"/>
    <w:rsid w:val="00BA704F"/>
    <w:rsid w:val="00BB3FB3"/>
    <w:rsid w:val="00BB4C16"/>
    <w:rsid w:val="00BB6FA7"/>
    <w:rsid w:val="00BB7393"/>
    <w:rsid w:val="00BB7605"/>
    <w:rsid w:val="00BB7C4A"/>
    <w:rsid w:val="00BC1109"/>
    <w:rsid w:val="00BC1F87"/>
    <w:rsid w:val="00BC22EF"/>
    <w:rsid w:val="00BC29A6"/>
    <w:rsid w:val="00BC30C9"/>
    <w:rsid w:val="00BC30ED"/>
    <w:rsid w:val="00BC3F0F"/>
    <w:rsid w:val="00BC5488"/>
    <w:rsid w:val="00BC6D9A"/>
    <w:rsid w:val="00BC7D49"/>
    <w:rsid w:val="00BD39CB"/>
    <w:rsid w:val="00BD3D4A"/>
    <w:rsid w:val="00BD5282"/>
    <w:rsid w:val="00BD6186"/>
    <w:rsid w:val="00BD647E"/>
    <w:rsid w:val="00BD6CAF"/>
    <w:rsid w:val="00BD70EC"/>
    <w:rsid w:val="00BE0CFA"/>
    <w:rsid w:val="00BE0DF1"/>
    <w:rsid w:val="00BE1355"/>
    <w:rsid w:val="00BE211E"/>
    <w:rsid w:val="00BE2678"/>
    <w:rsid w:val="00BE694F"/>
    <w:rsid w:val="00BF2849"/>
    <w:rsid w:val="00BF3281"/>
    <w:rsid w:val="00BF40CF"/>
    <w:rsid w:val="00BF43CA"/>
    <w:rsid w:val="00BF4454"/>
    <w:rsid w:val="00BF7F92"/>
    <w:rsid w:val="00C01CD3"/>
    <w:rsid w:val="00C030FC"/>
    <w:rsid w:val="00C04B10"/>
    <w:rsid w:val="00C05207"/>
    <w:rsid w:val="00C11261"/>
    <w:rsid w:val="00C1271B"/>
    <w:rsid w:val="00C12AFA"/>
    <w:rsid w:val="00C13513"/>
    <w:rsid w:val="00C15327"/>
    <w:rsid w:val="00C15FE4"/>
    <w:rsid w:val="00C1657F"/>
    <w:rsid w:val="00C16C66"/>
    <w:rsid w:val="00C1755B"/>
    <w:rsid w:val="00C2011D"/>
    <w:rsid w:val="00C20861"/>
    <w:rsid w:val="00C30516"/>
    <w:rsid w:val="00C31C30"/>
    <w:rsid w:val="00C32C6C"/>
    <w:rsid w:val="00C338D4"/>
    <w:rsid w:val="00C33AEB"/>
    <w:rsid w:val="00C34B3E"/>
    <w:rsid w:val="00C3549D"/>
    <w:rsid w:val="00C35B1B"/>
    <w:rsid w:val="00C40114"/>
    <w:rsid w:val="00C405B6"/>
    <w:rsid w:val="00C406D2"/>
    <w:rsid w:val="00C434AE"/>
    <w:rsid w:val="00C4439E"/>
    <w:rsid w:val="00C4529E"/>
    <w:rsid w:val="00C453A2"/>
    <w:rsid w:val="00C456CE"/>
    <w:rsid w:val="00C473BD"/>
    <w:rsid w:val="00C51217"/>
    <w:rsid w:val="00C51578"/>
    <w:rsid w:val="00C52648"/>
    <w:rsid w:val="00C52790"/>
    <w:rsid w:val="00C53435"/>
    <w:rsid w:val="00C537F9"/>
    <w:rsid w:val="00C5394D"/>
    <w:rsid w:val="00C55303"/>
    <w:rsid w:val="00C55456"/>
    <w:rsid w:val="00C566B0"/>
    <w:rsid w:val="00C577C6"/>
    <w:rsid w:val="00C57B23"/>
    <w:rsid w:val="00C6154A"/>
    <w:rsid w:val="00C61DCF"/>
    <w:rsid w:val="00C62624"/>
    <w:rsid w:val="00C64739"/>
    <w:rsid w:val="00C6692B"/>
    <w:rsid w:val="00C702B0"/>
    <w:rsid w:val="00C7065C"/>
    <w:rsid w:val="00C708D7"/>
    <w:rsid w:val="00C72D68"/>
    <w:rsid w:val="00C73ACC"/>
    <w:rsid w:val="00C7522B"/>
    <w:rsid w:val="00C75C45"/>
    <w:rsid w:val="00C76919"/>
    <w:rsid w:val="00C808AF"/>
    <w:rsid w:val="00C81DA2"/>
    <w:rsid w:val="00C83482"/>
    <w:rsid w:val="00C834F9"/>
    <w:rsid w:val="00C83571"/>
    <w:rsid w:val="00C83578"/>
    <w:rsid w:val="00C84A7D"/>
    <w:rsid w:val="00C8570D"/>
    <w:rsid w:val="00C87F33"/>
    <w:rsid w:val="00C9230C"/>
    <w:rsid w:val="00C95539"/>
    <w:rsid w:val="00C95835"/>
    <w:rsid w:val="00C95D57"/>
    <w:rsid w:val="00C95F6A"/>
    <w:rsid w:val="00C96854"/>
    <w:rsid w:val="00C976B3"/>
    <w:rsid w:val="00CA05F6"/>
    <w:rsid w:val="00CA1A28"/>
    <w:rsid w:val="00CA270D"/>
    <w:rsid w:val="00CA346E"/>
    <w:rsid w:val="00CA407F"/>
    <w:rsid w:val="00CA6BB2"/>
    <w:rsid w:val="00CA7CF7"/>
    <w:rsid w:val="00CB0F1A"/>
    <w:rsid w:val="00CB16B9"/>
    <w:rsid w:val="00CB3199"/>
    <w:rsid w:val="00CB4F9F"/>
    <w:rsid w:val="00CB5B98"/>
    <w:rsid w:val="00CB64F7"/>
    <w:rsid w:val="00CB69C2"/>
    <w:rsid w:val="00CB7321"/>
    <w:rsid w:val="00CC0462"/>
    <w:rsid w:val="00CC15A6"/>
    <w:rsid w:val="00CC1C5F"/>
    <w:rsid w:val="00CC59C2"/>
    <w:rsid w:val="00CC5BA6"/>
    <w:rsid w:val="00CC687A"/>
    <w:rsid w:val="00CC76A0"/>
    <w:rsid w:val="00CD295D"/>
    <w:rsid w:val="00CD3E1B"/>
    <w:rsid w:val="00CD452C"/>
    <w:rsid w:val="00CD4745"/>
    <w:rsid w:val="00CD5102"/>
    <w:rsid w:val="00CD556E"/>
    <w:rsid w:val="00CD5DEF"/>
    <w:rsid w:val="00CD7DD8"/>
    <w:rsid w:val="00CE0C49"/>
    <w:rsid w:val="00CE114C"/>
    <w:rsid w:val="00CE2E22"/>
    <w:rsid w:val="00CE38B7"/>
    <w:rsid w:val="00CE6C20"/>
    <w:rsid w:val="00CF0240"/>
    <w:rsid w:val="00CF0514"/>
    <w:rsid w:val="00CF0863"/>
    <w:rsid w:val="00CF1653"/>
    <w:rsid w:val="00CF203B"/>
    <w:rsid w:val="00CF20AF"/>
    <w:rsid w:val="00CF3788"/>
    <w:rsid w:val="00CF3C67"/>
    <w:rsid w:val="00CF6259"/>
    <w:rsid w:val="00CF63AE"/>
    <w:rsid w:val="00CF6C50"/>
    <w:rsid w:val="00D00C0D"/>
    <w:rsid w:val="00D0154B"/>
    <w:rsid w:val="00D02A12"/>
    <w:rsid w:val="00D02FEC"/>
    <w:rsid w:val="00D04869"/>
    <w:rsid w:val="00D06610"/>
    <w:rsid w:val="00D100F9"/>
    <w:rsid w:val="00D11F7D"/>
    <w:rsid w:val="00D12885"/>
    <w:rsid w:val="00D1297D"/>
    <w:rsid w:val="00D12B10"/>
    <w:rsid w:val="00D14333"/>
    <w:rsid w:val="00D16B20"/>
    <w:rsid w:val="00D16E28"/>
    <w:rsid w:val="00D17D66"/>
    <w:rsid w:val="00D17DC3"/>
    <w:rsid w:val="00D206C3"/>
    <w:rsid w:val="00D211F4"/>
    <w:rsid w:val="00D216C4"/>
    <w:rsid w:val="00D22F9B"/>
    <w:rsid w:val="00D248B3"/>
    <w:rsid w:val="00D25EC8"/>
    <w:rsid w:val="00D25F59"/>
    <w:rsid w:val="00D30271"/>
    <w:rsid w:val="00D3093F"/>
    <w:rsid w:val="00D318FE"/>
    <w:rsid w:val="00D3314A"/>
    <w:rsid w:val="00D33EE7"/>
    <w:rsid w:val="00D34A4D"/>
    <w:rsid w:val="00D36AAD"/>
    <w:rsid w:val="00D37B04"/>
    <w:rsid w:val="00D40C8E"/>
    <w:rsid w:val="00D41F66"/>
    <w:rsid w:val="00D42074"/>
    <w:rsid w:val="00D42F8D"/>
    <w:rsid w:val="00D4329E"/>
    <w:rsid w:val="00D437BD"/>
    <w:rsid w:val="00D43A03"/>
    <w:rsid w:val="00D43F70"/>
    <w:rsid w:val="00D44368"/>
    <w:rsid w:val="00D44774"/>
    <w:rsid w:val="00D44B88"/>
    <w:rsid w:val="00D44C87"/>
    <w:rsid w:val="00D44DE9"/>
    <w:rsid w:val="00D44F6F"/>
    <w:rsid w:val="00D450D0"/>
    <w:rsid w:val="00D452C2"/>
    <w:rsid w:val="00D47D13"/>
    <w:rsid w:val="00D50C17"/>
    <w:rsid w:val="00D50E50"/>
    <w:rsid w:val="00D520F0"/>
    <w:rsid w:val="00D526AA"/>
    <w:rsid w:val="00D5353D"/>
    <w:rsid w:val="00D5509F"/>
    <w:rsid w:val="00D558BA"/>
    <w:rsid w:val="00D61C08"/>
    <w:rsid w:val="00D620AA"/>
    <w:rsid w:val="00D622DA"/>
    <w:rsid w:val="00D62C08"/>
    <w:rsid w:val="00D63312"/>
    <w:rsid w:val="00D64B48"/>
    <w:rsid w:val="00D65815"/>
    <w:rsid w:val="00D65FD8"/>
    <w:rsid w:val="00D6688E"/>
    <w:rsid w:val="00D670AF"/>
    <w:rsid w:val="00D67100"/>
    <w:rsid w:val="00D674D7"/>
    <w:rsid w:val="00D708E2"/>
    <w:rsid w:val="00D70E74"/>
    <w:rsid w:val="00D719C3"/>
    <w:rsid w:val="00D73479"/>
    <w:rsid w:val="00D7627F"/>
    <w:rsid w:val="00D8016A"/>
    <w:rsid w:val="00D807F3"/>
    <w:rsid w:val="00D80C37"/>
    <w:rsid w:val="00D81249"/>
    <w:rsid w:val="00D825A4"/>
    <w:rsid w:val="00D84EA4"/>
    <w:rsid w:val="00D85CA7"/>
    <w:rsid w:val="00D8696A"/>
    <w:rsid w:val="00D909B8"/>
    <w:rsid w:val="00D91E41"/>
    <w:rsid w:val="00D92569"/>
    <w:rsid w:val="00D9329B"/>
    <w:rsid w:val="00D956A2"/>
    <w:rsid w:val="00D962A7"/>
    <w:rsid w:val="00DA12CA"/>
    <w:rsid w:val="00DA13C7"/>
    <w:rsid w:val="00DA23C8"/>
    <w:rsid w:val="00DA2645"/>
    <w:rsid w:val="00DA2712"/>
    <w:rsid w:val="00DA2AB1"/>
    <w:rsid w:val="00DA2C7E"/>
    <w:rsid w:val="00DA558D"/>
    <w:rsid w:val="00DA5BA6"/>
    <w:rsid w:val="00DA71F7"/>
    <w:rsid w:val="00DA7BF7"/>
    <w:rsid w:val="00DB17FA"/>
    <w:rsid w:val="00DB582D"/>
    <w:rsid w:val="00DB5F10"/>
    <w:rsid w:val="00DB7D58"/>
    <w:rsid w:val="00DC09ED"/>
    <w:rsid w:val="00DC0A96"/>
    <w:rsid w:val="00DC2013"/>
    <w:rsid w:val="00DC32A5"/>
    <w:rsid w:val="00DC3614"/>
    <w:rsid w:val="00DC39B6"/>
    <w:rsid w:val="00DC4116"/>
    <w:rsid w:val="00DC46A8"/>
    <w:rsid w:val="00DC5C14"/>
    <w:rsid w:val="00DC64E9"/>
    <w:rsid w:val="00DC6E95"/>
    <w:rsid w:val="00DD218A"/>
    <w:rsid w:val="00DD27D6"/>
    <w:rsid w:val="00DD3409"/>
    <w:rsid w:val="00DD4329"/>
    <w:rsid w:val="00DD4A7A"/>
    <w:rsid w:val="00DD694E"/>
    <w:rsid w:val="00DD6D84"/>
    <w:rsid w:val="00DE05F4"/>
    <w:rsid w:val="00DE0F7A"/>
    <w:rsid w:val="00DE292D"/>
    <w:rsid w:val="00DE3EC8"/>
    <w:rsid w:val="00DE420B"/>
    <w:rsid w:val="00DE4CA0"/>
    <w:rsid w:val="00DE4FD4"/>
    <w:rsid w:val="00DE77A9"/>
    <w:rsid w:val="00DE7ADE"/>
    <w:rsid w:val="00DF17F7"/>
    <w:rsid w:val="00DF1D9A"/>
    <w:rsid w:val="00DF3788"/>
    <w:rsid w:val="00DF3D7B"/>
    <w:rsid w:val="00DF5530"/>
    <w:rsid w:val="00DF7389"/>
    <w:rsid w:val="00DF7D3B"/>
    <w:rsid w:val="00E00426"/>
    <w:rsid w:val="00E01303"/>
    <w:rsid w:val="00E047EF"/>
    <w:rsid w:val="00E04A39"/>
    <w:rsid w:val="00E04A50"/>
    <w:rsid w:val="00E04D56"/>
    <w:rsid w:val="00E05492"/>
    <w:rsid w:val="00E07072"/>
    <w:rsid w:val="00E07A0C"/>
    <w:rsid w:val="00E10068"/>
    <w:rsid w:val="00E100DF"/>
    <w:rsid w:val="00E10282"/>
    <w:rsid w:val="00E11272"/>
    <w:rsid w:val="00E125A1"/>
    <w:rsid w:val="00E12B2D"/>
    <w:rsid w:val="00E1458E"/>
    <w:rsid w:val="00E14C3A"/>
    <w:rsid w:val="00E14D90"/>
    <w:rsid w:val="00E16D3C"/>
    <w:rsid w:val="00E16E83"/>
    <w:rsid w:val="00E200E5"/>
    <w:rsid w:val="00E20A80"/>
    <w:rsid w:val="00E20A8F"/>
    <w:rsid w:val="00E22180"/>
    <w:rsid w:val="00E22A75"/>
    <w:rsid w:val="00E25A84"/>
    <w:rsid w:val="00E25DA1"/>
    <w:rsid w:val="00E262BC"/>
    <w:rsid w:val="00E315EF"/>
    <w:rsid w:val="00E332A1"/>
    <w:rsid w:val="00E336AE"/>
    <w:rsid w:val="00E34AC0"/>
    <w:rsid w:val="00E37D94"/>
    <w:rsid w:val="00E41041"/>
    <w:rsid w:val="00E41C02"/>
    <w:rsid w:val="00E41F25"/>
    <w:rsid w:val="00E424F3"/>
    <w:rsid w:val="00E4338A"/>
    <w:rsid w:val="00E453F9"/>
    <w:rsid w:val="00E4606D"/>
    <w:rsid w:val="00E47E25"/>
    <w:rsid w:val="00E506BC"/>
    <w:rsid w:val="00E50A54"/>
    <w:rsid w:val="00E51A71"/>
    <w:rsid w:val="00E51AB8"/>
    <w:rsid w:val="00E51E3D"/>
    <w:rsid w:val="00E52022"/>
    <w:rsid w:val="00E53915"/>
    <w:rsid w:val="00E545DA"/>
    <w:rsid w:val="00E549ED"/>
    <w:rsid w:val="00E5597E"/>
    <w:rsid w:val="00E62EEE"/>
    <w:rsid w:val="00E63130"/>
    <w:rsid w:val="00E6330F"/>
    <w:rsid w:val="00E6380D"/>
    <w:rsid w:val="00E63AD4"/>
    <w:rsid w:val="00E64432"/>
    <w:rsid w:val="00E646BA"/>
    <w:rsid w:val="00E675FA"/>
    <w:rsid w:val="00E67BBF"/>
    <w:rsid w:val="00E71BF4"/>
    <w:rsid w:val="00E73A0E"/>
    <w:rsid w:val="00E73AF3"/>
    <w:rsid w:val="00E74220"/>
    <w:rsid w:val="00E746D9"/>
    <w:rsid w:val="00E74DFB"/>
    <w:rsid w:val="00E75F60"/>
    <w:rsid w:val="00E7663B"/>
    <w:rsid w:val="00E776F8"/>
    <w:rsid w:val="00E778C7"/>
    <w:rsid w:val="00E82A43"/>
    <w:rsid w:val="00E83077"/>
    <w:rsid w:val="00E839C7"/>
    <w:rsid w:val="00E83ABB"/>
    <w:rsid w:val="00E83CEB"/>
    <w:rsid w:val="00E8484F"/>
    <w:rsid w:val="00E8510A"/>
    <w:rsid w:val="00E87D2F"/>
    <w:rsid w:val="00E917AC"/>
    <w:rsid w:val="00E91EC0"/>
    <w:rsid w:val="00E91F85"/>
    <w:rsid w:val="00E9252F"/>
    <w:rsid w:val="00E92EEA"/>
    <w:rsid w:val="00E954BF"/>
    <w:rsid w:val="00E96540"/>
    <w:rsid w:val="00EA0F0C"/>
    <w:rsid w:val="00EA0F74"/>
    <w:rsid w:val="00EA1C71"/>
    <w:rsid w:val="00EA23E1"/>
    <w:rsid w:val="00EA267C"/>
    <w:rsid w:val="00EA26CE"/>
    <w:rsid w:val="00EA3AB1"/>
    <w:rsid w:val="00EA4A39"/>
    <w:rsid w:val="00EA4A6B"/>
    <w:rsid w:val="00EA51DC"/>
    <w:rsid w:val="00EA6543"/>
    <w:rsid w:val="00EA6815"/>
    <w:rsid w:val="00EA7CDE"/>
    <w:rsid w:val="00EB1692"/>
    <w:rsid w:val="00EB5C4E"/>
    <w:rsid w:val="00EB6805"/>
    <w:rsid w:val="00EC0BC8"/>
    <w:rsid w:val="00EC159C"/>
    <w:rsid w:val="00EC31C6"/>
    <w:rsid w:val="00EC412C"/>
    <w:rsid w:val="00EC53B4"/>
    <w:rsid w:val="00EC6519"/>
    <w:rsid w:val="00EC6FF6"/>
    <w:rsid w:val="00ED0CCB"/>
    <w:rsid w:val="00ED1B6A"/>
    <w:rsid w:val="00ED1C36"/>
    <w:rsid w:val="00ED1E53"/>
    <w:rsid w:val="00ED1FC4"/>
    <w:rsid w:val="00ED2AF7"/>
    <w:rsid w:val="00ED4DDE"/>
    <w:rsid w:val="00ED5059"/>
    <w:rsid w:val="00ED5961"/>
    <w:rsid w:val="00EE1398"/>
    <w:rsid w:val="00EE406F"/>
    <w:rsid w:val="00EE41F3"/>
    <w:rsid w:val="00EE4B09"/>
    <w:rsid w:val="00EE501B"/>
    <w:rsid w:val="00EE765E"/>
    <w:rsid w:val="00EF2882"/>
    <w:rsid w:val="00EF60F1"/>
    <w:rsid w:val="00EF74B3"/>
    <w:rsid w:val="00EF74E8"/>
    <w:rsid w:val="00EF761A"/>
    <w:rsid w:val="00EF7659"/>
    <w:rsid w:val="00EF7D79"/>
    <w:rsid w:val="00EF7F13"/>
    <w:rsid w:val="00F01FD8"/>
    <w:rsid w:val="00F02A9E"/>
    <w:rsid w:val="00F030AE"/>
    <w:rsid w:val="00F03D2F"/>
    <w:rsid w:val="00F10C65"/>
    <w:rsid w:val="00F110C5"/>
    <w:rsid w:val="00F121DD"/>
    <w:rsid w:val="00F12860"/>
    <w:rsid w:val="00F14433"/>
    <w:rsid w:val="00F148A0"/>
    <w:rsid w:val="00F14A7F"/>
    <w:rsid w:val="00F15906"/>
    <w:rsid w:val="00F16957"/>
    <w:rsid w:val="00F221C3"/>
    <w:rsid w:val="00F26B06"/>
    <w:rsid w:val="00F277CE"/>
    <w:rsid w:val="00F27B7B"/>
    <w:rsid w:val="00F3098B"/>
    <w:rsid w:val="00F31A60"/>
    <w:rsid w:val="00F31F43"/>
    <w:rsid w:val="00F33041"/>
    <w:rsid w:val="00F36DE2"/>
    <w:rsid w:val="00F36EA6"/>
    <w:rsid w:val="00F3769F"/>
    <w:rsid w:val="00F409FD"/>
    <w:rsid w:val="00F4239E"/>
    <w:rsid w:val="00F427D9"/>
    <w:rsid w:val="00F42FAC"/>
    <w:rsid w:val="00F436B2"/>
    <w:rsid w:val="00F445FD"/>
    <w:rsid w:val="00F45D47"/>
    <w:rsid w:val="00F46807"/>
    <w:rsid w:val="00F509A0"/>
    <w:rsid w:val="00F521AA"/>
    <w:rsid w:val="00F5235B"/>
    <w:rsid w:val="00F5320F"/>
    <w:rsid w:val="00F54393"/>
    <w:rsid w:val="00F549FE"/>
    <w:rsid w:val="00F5642F"/>
    <w:rsid w:val="00F56837"/>
    <w:rsid w:val="00F56EE5"/>
    <w:rsid w:val="00F6236E"/>
    <w:rsid w:val="00F62E07"/>
    <w:rsid w:val="00F6631C"/>
    <w:rsid w:val="00F663EF"/>
    <w:rsid w:val="00F713ED"/>
    <w:rsid w:val="00F71BD0"/>
    <w:rsid w:val="00F75279"/>
    <w:rsid w:val="00F753BF"/>
    <w:rsid w:val="00F75CD6"/>
    <w:rsid w:val="00F77A62"/>
    <w:rsid w:val="00F77C36"/>
    <w:rsid w:val="00F800F7"/>
    <w:rsid w:val="00F82205"/>
    <w:rsid w:val="00F8239F"/>
    <w:rsid w:val="00F82898"/>
    <w:rsid w:val="00F8298F"/>
    <w:rsid w:val="00F83968"/>
    <w:rsid w:val="00F847AE"/>
    <w:rsid w:val="00F85CDC"/>
    <w:rsid w:val="00F87186"/>
    <w:rsid w:val="00F91475"/>
    <w:rsid w:val="00F940AD"/>
    <w:rsid w:val="00F94F41"/>
    <w:rsid w:val="00F95D38"/>
    <w:rsid w:val="00F966CE"/>
    <w:rsid w:val="00FA00B0"/>
    <w:rsid w:val="00FA056D"/>
    <w:rsid w:val="00FA346B"/>
    <w:rsid w:val="00FA4397"/>
    <w:rsid w:val="00FA6D2C"/>
    <w:rsid w:val="00FB007F"/>
    <w:rsid w:val="00FB3AE8"/>
    <w:rsid w:val="00FB54ED"/>
    <w:rsid w:val="00FB58E6"/>
    <w:rsid w:val="00FB6573"/>
    <w:rsid w:val="00FB7E27"/>
    <w:rsid w:val="00FC1D3C"/>
    <w:rsid w:val="00FC29A5"/>
    <w:rsid w:val="00FC2EC3"/>
    <w:rsid w:val="00FC33B1"/>
    <w:rsid w:val="00FC58FC"/>
    <w:rsid w:val="00FC712A"/>
    <w:rsid w:val="00FC78A8"/>
    <w:rsid w:val="00FD0B59"/>
    <w:rsid w:val="00FD510F"/>
    <w:rsid w:val="00FD6B72"/>
    <w:rsid w:val="00FE057B"/>
    <w:rsid w:val="00FE233D"/>
    <w:rsid w:val="00FE2735"/>
    <w:rsid w:val="00FE3499"/>
    <w:rsid w:val="00FE38BC"/>
    <w:rsid w:val="00FE4036"/>
    <w:rsid w:val="00FE419C"/>
    <w:rsid w:val="00FE4A1E"/>
    <w:rsid w:val="00FE5519"/>
    <w:rsid w:val="00FE5994"/>
    <w:rsid w:val="00FE7444"/>
    <w:rsid w:val="00FF0BB3"/>
    <w:rsid w:val="00FF17E3"/>
    <w:rsid w:val="00FF2395"/>
    <w:rsid w:val="00FF2B0F"/>
    <w:rsid w:val="00FF2F3E"/>
    <w:rsid w:val="00FF3E2A"/>
    <w:rsid w:val="00FF4214"/>
    <w:rsid w:val="00FF461F"/>
    <w:rsid w:val="00FF51D2"/>
    <w:rsid w:val="00FF5802"/>
    <w:rsid w:val="00FF61A9"/>
    <w:rsid w:val="00FF675E"/>
    <w:rsid w:val="00FF751D"/>
    <w:rsid w:val="01042C65"/>
    <w:rsid w:val="01128301"/>
    <w:rsid w:val="01399571"/>
    <w:rsid w:val="01406029"/>
    <w:rsid w:val="01906EC1"/>
    <w:rsid w:val="01AC1173"/>
    <w:rsid w:val="01BDF68D"/>
    <w:rsid w:val="01FF469C"/>
    <w:rsid w:val="0270F761"/>
    <w:rsid w:val="02AC0ECF"/>
    <w:rsid w:val="02B22868"/>
    <w:rsid w:val="02E93012"/>
    <w:rsid w:val="02EBE421"/>
    <w:rsid w:val="03033CB4"/>
    <w:rsid w:val="0342441A"/>
    <w:rsid w:val="039FDCE6"/>
    <w:rsid w:val="03CB62EB"/>
    <w:rsid w:val="03D52222"/>
    <w:rsid w:val="03EE635C"/>
    <w:rsid w:val="03F86168"/>
    <w:rsid w:val="043B2D48"/>
    <w:rsid w:val="044C0E10"/>
    <w:rsid w:val="04675C91"/>
    <w:rsid w:val="04968912"/>
    <w:rsid w:val="04A598DA"/>
    <w:rsid w:val="04ACF980"/>
    <w:rsid w:val="04EBC81B"/>
    <w:rsid w:val="059431C9"/>
    <w:rsid w:val="05AD1802"/>
    <w:rsid w:val="05DDA48A"/>
    <w:rsid w:val="060234C3"/>
    <w:rsid w:val="0606BD5C"/>
    <w:rsid w:val="06313F37"/>
    <w:rsid w:val="0687987C"/>
    <w:rsid w:val="06E0F2A6"/>
    <w:rsid w:val="06EE1392"/>
    <w:rsid w:val="070C626D"/>
    <w:rsid w:val="07284775"/>
    <w:rsid w:val="072884DE"/>
    <w:rsid w:val="0736010F"/>
    <w:rsid w:val="081CDE4E"/>
    <w:rsid w:val="085A852E"/>
    <w:rsid w:val="08D06517"/>
    <w:rsid w:val="08D0A49B"/>
    <w:rsid w:val="08FBA06A"/>
    <w:rsid w:val="09BF393E"/>
    <w:rsid w:val="09C856EA"/>
    <w:rsid w:val="09D47651"/>
    <w:rsid w:val="09D9C397"/>
    <w:rsid w:val="0A019715"/>
    <w:rsid w:val="0A2ACB59"/>
    <w:rsid w:val="0A5707F4"/>
    <w:rsid w:val="0AA2B417"/>
    <w:rsid w:val="0AA81A4E"/>
    <w:rsid w:val="0AB0C7C0"/>
    <w:rsid w:val="0ABD0A69"/>
    <w:rsid w:val="0AE0912B"/>
    <w:rsid w:val="0AE8ADCD"/>
    <w:rsid w:val="0B0D1CB4"/>
    <w:rsid w:val="0B1F305C"/>
    <w:rsid w:val="0B655540"/>
    <w:rsid w:val="0BD3B344"/>
    <w:rsid w:val="0BF80354"/>
    <w:rsid w:val="0C1A4862"/>
    <w:rsid w:val="0C55E66D"/>
    <w:rsid w:val="0C629F04"/>
    <w:rsid w:val="0CBEBF63"/>
    <w:rsid w:val="0CC91466"/>
    <w:rsid w:val="0CD97A5C"/>
    <w:rsid w:val="0D5FD875"/>
    <w:rsid w:val="0D9B5237"/>
    <w:rsid w:val="0DA528D9"/>
    <w:rsid w:val="0DF01F47"/>
    <w:rsid w:val="0DFD3AC1"/>
    <w:rsid w:val="0E50BBD4"/>
    <w:rsid w:val="0E9FF5F2"/>
    <w:rsid w:val="0EC27A43"/>
    <w:rsid w:val="0F05F636"/>
    <w:rsid w:val="0F0C1D54"/>
    <w:rsid w:val="0F146F81"/>
    <w:rsid w:val="0FA51AFA"/>
    <w:rsid w:val="0FAE049F"/>
    <w:rsid w:val="1002A2CE"/>
    <w:rsid w:val="10145646"/>
    <w:rsid w:val="102F3BA9"/>
    <w:rsid w:val="105CF9A0"/>
    <w:rsid w:val="105E0A2B"/>
    <w:rsid w:val="10C11612"/>
    <w:rsid w:val="113C3096"/>
    <w:rsid w:val="11778E49"/>
    <w:rsid w:val="11A72F4E"/>
    <w:rsid w:val="122DD09A"/>
    <w:rsid w:val="123D2E34"/>
    <w:rsid w:val="126C290C"/>
    <w:rsid w:val="129867D8"/>
    <w:rsid w:val="12FB7E57"/>
    <w:rsid w:val="13332AEB"/>
    <w:rsid w:val="134BF708"/>
    <w:rsid w:val="13A1F82E"/>
    <w:rsid w:val="13D7150C"/>
    <w:rsid w:val="14509161"/>
    <w:rsid w:val="14F5436D"/>
    <w:rsid w:val="14F826D3"/>
    <w:rsid w:val="15083B77"/>
    <w:rsid w:val="1578D9BA"/>
    <w:rsid w:val="158389C7"/>
    <w:rsid w:val="158AA171"/>
    <w:rsid w:val="15C09330"/>
    <w:rsid w:val="16015B3F"/>
    <w:rsid w:val="1603C281"/>
    <w:rsid w:val="161B2476"/>
    <w:rsid w:val="164F0902"/>
    <w:rsid w:val="16828E59"/>
    <w:rsid w:val="168A4CFE"/>
    <w:rsid w:val="17778EC4"/>
    <w:rsid w:val="17C43E37"/>
    <w:rsid w:val="17C992A5"/>
    <w:rsid w:val="17DFF780"/>
    <w:rsid w:val="1814A51F"/>
    <w:rsid w:val="18A8879A"/>
    <w:rsid w:val="18D02E9E"/>
    <w:rsid w:val="18FF7E6D"/>
    <w:rsid w:val="19CAE1FD"/>
    <w:rsid w:val="19CC6AFC"/>
    <w:rsid w:val="19E55F8D"/>
    <w:rsid w:val="1AE2E106"/>
    <w:rsid w:val="1AF2F785"/>
    <w:rsid w:val="1B2C243F"/>
    <w:rsid w:val="1B3A7392"/>
    <w:rsid w:val="1B50841D"/>
    <w:rsid w:val="1BA25069"/>
    <w:rsid w:val="1BBB835E"/>
    <w:rsid w:val="1BDC3643"/>
    <w:rsid w:val="1BF187EF"/>
    <w:rsid w:val="1C51E1CB"/>
    <w:rsid w:val="1C63F43D"/>
    <w:rsid w:val="1C88645A"/>
    <w:rsid w:val="1CC7CBA3"/>
    <w:rsid w:val="1CD2BF77"/>
    <w:rsid w:val="1D62C187"/>
    <w:rsid w:val="1D65FC37"/>
    <w:rsid w:val="1DC04BD5"/>
    <w:rsid w:val="1DF70F00"/>
    <w:rsid w:val="1E399987"/>
    <w:rsid w:val="1EBB1C5A"/>
    <w:rsid w:val="1EBC3547"/>
    <w:rsid w:val="1ED898CC"/>
    <w:rsid w:val="1ED9840B"/>
    <w:rsid w:val="1EE6FA99"/>
    <w:rsid w:val="1FD99CB8"/>
    <w:rsid w:val="2059D572"/>
    <w:rsid w:val="20700877"/>
    <w:rsid w:val="2098BFFD"/>
    <w:rsid w:val="20C40F2E"/>
    <w:rsid w:val="20F31FF7"/>
    <w:rsid w:val="21246421"/>
    <w:rsid w:val="2188DD97"/>
    <w:rsid w:val="2189423E"/>
    <w:rsid w:val="2198B577"/>
    <w:rsid w:val="21A066CA"/>
    <w:rsid w:val="21E300D4"/>
    <w:rsid w:val="22805F30"/>
    <w:rsid w:val="230A417B"/>
    <w:rsid w:val="23859832"/>
    <w:rsid w:val="24141035"/>
    <w:rsid w:val="2427E775"/>
    <w:rsid w:val="2450C036"/>
    <w:rsid w:val="246EA2B1"/>
    <w:rsid w:val="24752C45"/>
    <w:rsid w:val="24B57E6D"/>
    <w:rsid w:val="25BDEB69"/>
    <w:rsid w:val="25DA42CF"/>
    <w:rsid w:val="260FCA7B"/>
    <w:rsid w:val="2628C573"/>
    <w:rsid w:val="266A210A"/>
    <w:rsid w:val="2702F931"/>
    <w:rsid w:val="2724A9DD"/>
    <w:rsid w:val="273977D0"/>
    <w:rsid w:val="27AC37C0"/>
    <w:rsid w:val="27E56D53"/>
    <w:rsid w:val="281A01AB"/>
    <w:rsid w:val="281ABB01"/>
    <w:rsid w:val="28207E7E"/>
    <w:rsid w:val="28533E77"/>
    <w:rsid w:val="288ABABA"/>
    <w:rsid w:val="289E8E5A"/>
    <w:rsid w:val="28E2C435"/>
    <w:rsid w:val="291BA217"/>
    <w:rsid w:val="29B85E63"/>
    <w:rsid w:val="29CA3B4A"/>
    <w:rsid w:val="29FDC35B"/>
    <w:rsid w:val="2A188085"/>
    <w:rsid w:val="2A25C9E5"/>
    <w:rsid w:val="2A2B1C22"/>
    <w:rsid w:val="2A6595D5"/>
    <w:rsid w:val="2A778444"/>
    <w:rsid w:val="2AD76E79"/>
    <w:rsid w:val="2B6707CA"/>
    <w:rsid w:val="2B82639D"/>
    <w:rsid w:val="2B86BBEC"/>
    <w:rsid w:val="2B89B049"/>
    <w:rsid w:val="2BD7349D"/>
    <w:rsid w:val="2BE33C0E"/>
    <w:rsid w:val="2BE8575D"/>
    <w:rsid w:val="2C0A7EBC"/>
    <w:rsid w:val="2C2906E3"/>
    <w:rsid w:val="2C42C6B8"/>
    <w:rsid w:val="2C7756B6"/>
    <w:rsid w:val="2C8CE7AB"/>
    <w:rsid w:val="2D141302"/>
    <w:rsid w:val="2D245B1C"/>
    <w:rsid w:val="2D54B29D"/>
    <w:rsid w:val="2D6F6247"/>
    <w:rsid w:val="2DA9AF7E"/>
    <w:rsid w:val="2DAA3046"/>
    <w:rsid w:val="2DD544DD"/>
    <w:rsid w:val="2E1B149D"/>
    <w:rsid w:val="2E2B780E"/>
    <w:rsid w:val="2E4E9251"/>
    <w:rsid w:val="2E5A7BE6"/>
    <w:rsid w:val="2E649380"/>
    <w:rsid w:val="2E7890DE"/>
    <w:rsid w:val="2E864942"/>
    <w:rsid w:val="2EDE053D"/>
    <w:rsid w:val="2EEF201A"/>
    <w:rsid w:val="2F28F721"/>
    <w:rsid w:val="2F3D0522"/>
    <w:rsid w:val="2F43E8DB"/>
    <w:rsid w:val="2FB6E2CD"/>
    <w:rsid w:val="2FE477C7"/>
    <w:rsid w:val="2FF48DE0"/>
    <w:rsid w:val="30325105"/>
    <w:rsid w:val="304940D0"/>
    <w:rsid w:val="3077AA8F"/>
    <w:rsid w:val="3088C662"/>
    <w:rsid w:val="30B05AE5"/>
    <w:rsid w:val="30CE7E65"/>
    <w:rsid w:val="3102948C"/>
    <w:rsid w:val="311E9FFF"/>
    <w:rsid w:val="312E631E"/>
    <w:rsid w:val="31863C75"/>
    <w:rsid w:val="31AD150A"/>
    <w:rsid w:val="31DA2B15"/>
    <w:rsid w:val="324612B0"/>
    <w:rsid w:val="324A92DA"/>
    <w:rsid w:val="32674ED6"/>
    <w:rsid w:val="32C64E4F"/>
    <w:rsid w:val="32F763D2"/>
    <w:rsid w:val="3308D17A"/>
    <w:rsid w:val="334DB8A2"/>
    <w:rsid w:val="334E8B71"/>
    <w:rsid w:val="3356390C"/>
    <w:rsid w:val="338B7D44"/>
    <w:rsid w:val="338BE1BE"/>
    <w:rsid w:val="346D59EE"/>
    <w:rsid w:val="348A87F7"/>
    <w:rsid w:val="3498418D"/>
    <w:rsid w:val="34CC5D60"/>
    <w:rsid w:val="34E21B7E"/>
    <w:rsid w:val="355BFC7A"/>
    <w:rsid w:val="358305AF"/>
    <w:rsid w:val="35BBCCFB"/>
    <w:rsid w:val="35F1190A"/>
    <w:rsid w:val="36202E45"/>
    <w:rsid w:val="365BA6D1"/>
    <w:rsid w:val="372FB6D8"/>
    <w:rsid w:val="377DF17B"/>
    <w:rsid w:val="378118A9"/>
    <w:rsid w:val="37C2F302"/>
    <w:rsid w:val="383351AB"/>
    <w:rsid w:val="387C9FEE"/>
    <w:rsid w:val="38A398B9"/>
    <w:rsid w:val="38ADF38E"/>
    <w:rsid w:val="38C6B744"/>
    <w:rsid w:val="38CFD967"/>
    <w:rsid w:val="390524E0"/>
    <w:rsid w:val="391DFF37"/>
    <w:rsid w:val="39281509"/>
    <w:rsid w:val="39440172"/>
    <w:rsid w:val="39B70061"/>
    <w:rsid w:val="3A804907"/>
    <w:rsid w:val="3A96802B"/>
    <w:rsid w:val="3AE6262C"/>
    <w:rsid w:val="3AF97D5D"/>
    <w:rsid w:val="3B41A3C4"/>
    <w:rsid w:val="3B841168"/>
    <w:rsid w:val="3BB99E80"/>
    <w:rsid w:val="3BCEFCA4"/>
    <w:rsid w:val="3BFB62AE"/>
    <w:rsid w:val="3C53D37D"/>
    <w:rsid w:val="3CAA682B"/>
    <w:rsid w:val="3D75B590"/>
    <w:rsid w:val="3D84E3D5"/>
    <w:rsid w:val="3D917193"/>
    <w:rsid w:val="3DC19713"/>
    <w:rsid w:val="3DEA3DA7"/>
    <w:rsid w:val="3E13AE1E"/>
    <w:rsid w:val="3E190C29"/>
    <w:rsid w:val="3E59A262"/>
    <w:rsid w:val="3E8890F7"/>
    <w:rsid w:val="3E9FD37C"/>
    <w:rsid w:val="3EE4598E"/>
    <w:rsid w:val="3EE84B05"/>
    <w:rsid w:val="3F1185F1"/>
    <w:rsid w:val="3F16A074"/>
    <w:rsid w:val="3F387943"/>
    <w:rsid w:val="3F818614"/>
    <w:rsid w:val="3FFB8E4E"/>
    <w:rsid w:val="40320CED"/>
    <w:rsid w:val="403B3300"/>
    <w:rsid w:val="403FD1B3"/>
    <w:rsid w:val="404CA33A"/>
    <w:rsid w:val="4115CE91"/>
    <w:rsid w:val="415E5155"/>
    <w:rsid w:val="4162A3CB"/>
    <w:rsid w:val="418B5839"/>
    <w:rsid w:val="41C0454B"/>
    <w:rsid w:val="41CC8720"/>
    <w:rsid w:val="41E51805"/>
    <w:rsid w:val="42069C2C"/>
    <w:rsid w:val="4206C36A"/>
    <w:rsid w:val="4235F78E"/>
    <w:rsid w:val="424A94CB"/>
    <w:rsid w:val="42703A62"/>
    <w:rsid w:val="427B15BB"/>
    <w:rsid w:val="427EA933"/>
    <w:rsid w:val="42B58F6E"/>
    <w:rsid w:val="42DDB300"/>
    <w:rsid w:val="42E5B41E"/>
    <w:rsid w:val="430C94DF"/>
    <w:rsid w:val="4478BCCA"/>
    <w:rsid w:val="457215A1"/>
    <w:rsid w:val="45E4CE24"/>
    <w:rsid w:val="45FDDF22"/>
    <w:rsid w:val="4608951E"/>
    <w:rsid w:val="461DE37F"/>
    <w:rsid w:val="4624B586"/>
    <w:rsid w:val="46690046"/>
    <w:rsid w:val="467E17DC"/>
    <w:rsid w:val="4681C447"/>
    <w:rsid w:val="46D01BB9"/>
    <w:rsid w:val="46D83E6D"/>
    <w:rsid w:val="472D7C8E"/>
    <w:rsid w:val="4773A26D"/>
    <w:rsid w:val="478C9409"/>
    <w:rsid w:val="479719AE"/>
    <w:rsid w:val="47D7D132"/>
    <w:rsid w:val="481BAC72"/>
    <w:rsid w:val="4861F41F"/>
    <w:rsid w:val="48F1510D"/>
    <w:rsid w:val="4910FCC9"/>
    <w:rsid w:val="494D6DBE"/>
    <w:rsid w:val="4973B707"/>
    <w:rsid w:val="4A221407"/>
    <w:rsid w:val="4A5856FC"/>
    <w:rsid w:val="4ABDFB9F"/>
    <w:rsid w:val="4ADD6952"/>
    <w:rsid w:val="4AFC1820"/>
    <w:rsid w:val="4B232155"/>
    <w:rsid w:val="4B240578"/>
    <w:rsid w:val="4B6D5831"/>
    <w:rsid w:val="4BAF3649"/>
    <w:rsid w:val="4BC4F5D8"/>
    <w:rsid w:val="4BC59E7A"/>
    <w:rsid w:val="4C134CE0"/>
    <w:rsid w:val="4C30CC1F"/>
    <w:rsid w:val="4C353F10"/>
    <w:rsid w:val="4C43613A"/>
    <w:rsid w:val="4C9E040C"/>
    <w:rsid w:val="4CDED7AE"/>
    <w:rsid w:val="4CE2DBF7"/>
    <w:rsid w:val="4D0C4881"/>
    <w:rsid w:val="4D2606CB"/>
    <w:rsid w:val="4D852816"/>
    <w:rsid w:val="4DB5445F"/>
    <w:rsid w:val="4DF45199"/>
    <w:rsid w:val="4DFC35B3"/>
    <w:rsid w:val="4E3A97CB"/>
    <w:rsid w:val="4E5C6046"/>
    <w:rsid w:val="4E694A75"/>
    <w:rsid w:val="4E7C6D7C"/>
    <w:rsid w:val="4E9A32C2"/>
    <w:rsid w:val="4EA80A38"/>
    <w:rsid w:val="4EB0FE75"/>
    <w:rsid w:val="4ECCF1C0"/>
    <w:rsid w:val="4ED700F3"/>
    <w:rsid w:val="4F284523"/>
    <w:rsid w:val="4F2A7032"/>
    <w:rsid w:val="4FAD0802"/>
    <w:rsid w:val="4FD640CD"/>
    <w:rsid w:val="4FFE8865"/>
    <w:rsid w:val="5020CD73"/>
    <w:rsid w:val="5034662A"/>
    <w:rsid w:val="506EE93F"/>
    <w:rsid w:val="50849ACA"/>
    <w:rsid w:val="50C07DA8"/>
    <w:rsid w:val="50D689E3"/>
    <w:rsid w:val="50F145D7"/>
    <w:rsid w:val="51198894"/>
    <w:rsid w:val="51D95206"/>
    <w:rsid w:val="51DD24A6"/>
    <w:rsid w:val="5213FE8A"/>
    <w:rsid w:val="5247097D"/>
    <w:rsid w:val="525A2F01"/>
    <w:rsid w:val="52A4571F"/>
    <w:rsid w:val="52C297BD"/>
    <w:rsid w:val="53308D6F"/>
    <w:rsid w:val="533F9D93"/>
    <w:rsid w:val="534227BF"/>
    <w:rsid w:val="534EB752"/>
    <w:rsid w:val="537F1D6B"/>
    <w:rsid w:val="54002146"/>
    <w:rsid w:val="5408A461"/>
    <w:rsid w:val="54200656"/>
    <w:rsid w:val="543675EF"/>
    <w:rsid w:val="544B209D"/>
    <w:rsid w:val="5458175B"/>
    <w:rsid w:val="5466EC21"/>
    <w:rsid w:val="546ADA33"/>
    <w:rsid w:val="54B63BE8"/>
    <w:rsid w:val="54EEDDD1"/>
    <w:rsid w:val="55461908"/>
    <w:rsid w:val="5592EA47"/>
    <w:rsid w:val="55F4819B"/>
    <w:rsid w:val="560E326D"/>
    <w:rsid w:val="56341940"/>
    <w:rsid w:val="5687BCCA"/>
    <w:rsid w:val="56BF04B7"/>
    <w:rsid w:val="5731BF81"/>
    <w:rsid w:val="577198C3"/>
    <w:rsid w:val="57839D6B"/>
    <w:rsid w:val="5788FBEE"/>
    <w:rsid w:val="57DA0D12"/>
    <w:rsid w:val="57EEC089"/>
    <w:rsid w:val="581A6718"/>
    <w:rsid w:val="582976E0"/>
    <w:rsid w:val="5842125D"/>
    <w:rsid w:val="58A996F7"/>
    <w:rsid w:val="58B22719"/>
    <w:rsid w:val="58E530FF"/>
    <w:rsid w:val="5923CEFA"/>
    <w:rsid w:val="592EAE23"/>
    <w:rsid w:val="597F919C"/>
    <w:rsid w:val="5989B2B4"/>
    <w:rsid w:val="59BA3388"/>
    <w:rsid w:val="59D5B8CA"/>
    <w:rsid w:val="59DADFD9"/>
    <w:rsid w:val="59E1AE17"/>
    <w:rsid w:val="59E43CAD"/>
    <w:rsid w:val="59EAECF5"/>
    <w:rsid w:val="5A0B6447"/>
    <w:rsid w:val="5A59584C"/>
    <w:rsid w:val="5ABE95EA"/>
    <w:rsid w:val="5B08BACD"/>
    <w:rsid w:val="5B5D952F"/>
    <w:rsid w:val="5B85030B"/>
    <w:rsid w:val="5B8D4BD6"/>
    <w:rsid w:val="5B9818F3"/>
    <w:rsid w:val="5BC8FCF3"/>
    <w:rsid w:val="5BCACDD0"/>
    <w:rsid w:val="5BD90060"/>
    <w:rsid w:val="5BE2B353"/>
    <w:rsid w:val="5C101677"/>
    <w:rsid w:val="5C11773D"/>
    <w:rsid w:val="5C1F263F"/>
    <w:rsid w:val="5C2ED6E1"/>
    <w:rsid w:val="5C480074"/>
    <w:rsid w:val="5C69849B"/>
    <w:rsid w:val="5C89D5DD"/>
    <w:rsid w:val="5CB9D805"/>
    <w:rsid w:val="5CCC2BDB"/>
    <w:rsid w:val="5CE0C759"/>
    <w:rsid w:val="5D08DF49"/>
    <w:rsid w:val="5D3443EA"/>
    <w:rsid w:val="5D8AABD2"/>
    <w:rsid w:val="5DF01CE0"/>
    <w:rsid w:val="5DF9C1AC"/>
    <w:rsid w:val="5E321E77"/>
    <w:rsid w:val="5E5887CD"/>
    <w:rsid w:val="5E624422"/>
    <w:rsid w:val="5E6E562B"/>
    <w:rsid w:val="5E8E3C23"/>
    <w:rsid w:val="5E91D290"/>
    <w:rsid w:val="5EB21A3A"/>
    <w:rsid w:val="5EFE375B"/>
    <w:rsid w:val="5F420055"/>
    <w:rsid w:val="5F6E5ACC"/>
    <w:rsid w:val="5F9E8077"/>
    <w:rsid w:val="5FC2B3B6"/>
    <w:rsid w:val="5FCCF44D"/>
    <w:rsid w:val="5FD7D49C"/>
    <w:rsid w:val="6054C91B"/>
    <w:rsid w:val="60567BF0"/>
    <w:rsid w:val="60586ACC"/>
    <w:rsid w:val="606048A2"/>
    <w:rsid w:val="60B5FD38"/>
    <w:rsid w:val="615C9F48"/>
    <w:rsid w:val="61991A9B"/>
    <w:rsid w:val="61CF37E4"/>
    <w:rsid w:val="61DC41C0"/>
    <w:rsid w:val="61F5100E"/>
    <w:rsid w:val="61F9CAD3"/>
    <w:rsid w:val="62574EB7"/>
    <w:rsid w:val="625F0C61"/>
    <w:rsid w:val="6295651B"/>
    <w:rsid w:val="62A73611"/>
    <w:rsid w:val="62F026DE"/>
    <w:rsid w:val="632B9A6D"/>
    <w:rsid w:val="635B5CB9"/>
    <w:rsid w:val="63DF37FE"/>
    <w:rsid w:val="64ACA8B6"/>
    <w:rsid w:val="64B3F331"/>
    <w:rsid w:val="64BD7403"/>
    <w:rsid w:val="64E81E88"/>
    <w:rsid w:val="64F8C2E2"/>
    <w:rsid w:val="65095BA9"/>
    <w:rsid w:val="657F4B2E"/>
    <w:rsid w:val="65AF0B37"/>
    <w:rsid w:val="65B81CE6"/>
    <w:rsid w:val="662F7EAC"/>
    <w:rsid w:val="665AB00D"/>
    <w:rsid w:val="666F4937"/>
    <w:rsid w:val="66C90E11"/>
    <w:rsid w:val="66D52DF6"/>
    <w:rsid w:val="66FA3978"/>
    <w:rsid w:val="67040F8C"/>
    <w:rsid w:val="6704E0F6"/>
    <w:rsid w:val="67085493"/>
    <w:rsid w:val="67168DAD"/>
    <w:rsid w:val="67628A07"/>
    <w:rsid w:val="677D9E33"/>
    <w:rsid w:val="67BC74C4"/>
    <w:rsid w:val="67C19FC3"/>
    <w:rsid w:val="67E1EA62"/>
    <w:rsid w:val="67F8E8E6"/>
    <w:rsid w:val="68B9E148"/>
    <w:rsid w:val="68BEA6A5"/>
    <w:rsid w:val="6937F124"/>
    <w:rsid w:val="697DBAC3"/>
    <w:rsid w:val="699C3693"/>
    <w:rsid w:val="69A455EF"/>
    <w:rsid w:val="69B39F30"/>
    <w:rsid w:val="6A179D39"/>
    <w:rsid w:val="6A43527A"/>
    <w:rsid w:val="6A82551C"/>
    <w:rsid w:val="6A9036EF"/>
    <w:rsid w:val="6A9FD29C"/>
    <w:rsid w:val="6ADC1E4A"/>
    <w:rsid w:val="6B6BB0A8"/>
    <w:rsid w:val="6BF611A1"/>
    <w:rsid w:val="6C940B65"/>
    <w:rsid w:val="6C9E6068"/>
    <w:rsid w:val="6CA7D5F2"/>
    <w:rsid w:val="6CAAD770"/>
    <w:rsid w:val="6CB8488F"/>
    <w:rsid w:val="6CDCF2D0"/>
    <w:rsid w:val="6CE0EEDF"/>
    <w:rsid w:val="6D0D211E"/>
    <w:rsid w:val="6D3A47D3"/>
    <w:rsid w:val="6D3C4AA9"/>
    <w:rsid w:val="6D6EEAF7"/>
    <w:rsid w:val="6D6FAA54"/>
    <w:rsid w:val="6D713BDF"/>
    <w:rsid w:val="6DCCC05C"/>
    <w:rsid w:val="6E147DC2"/>
    <w:rsid w:val="6E6492BA"/>
    <w:rsid w:val="6E8A1202"/>
    <w:rsid w:val="6ED0551C"/>
    <w:rsid w:val="6EE5BE94"/>
    <w:rsid w:val="6EECD457"/>
    <w:rsid w:val="6F168634"/>
    <w:rsid w:val="6F195353"/>
    <w:rsid w:val="6F352933"/>
    <w:rsid w:val="6F45EAF8"/>
    <w:rsid w:val="6F70E2EA"/>
    <w:rsid w:val="6FBC00F7"/>
    <w:rsid w:val="6FF972F7"/>
    <w:rsid w:val="7036796B"/>
    <w:rsid w:val="703CA37E"/>
    <w:rsid w:val="7086C56C"/>
    <w:rsid w:val="70DF4C40"/>
    <w:rsid w:val="71785D50"/>
    <w:rsid w:val="719E0FF0"/>
    <w:rsid w:val="71AC1088"/>
    <w:rsid w:val="71D7BE1B"/>
    <w:rsid w:val="71DC6556"/>
    <w:rsid w:val="720BCB50"/>
    <w:rsid w:val="721FFA84"/>
    <w:rsid w:val="724B656A"/>
    <w:rsid w:val="72A51A2C"/>
    <w:rsid w:val="72A822F5"/>
    <w:rsid w:val="73097C6E"/>
    <w:rsid w:val="73229779"/>
    <w:rsid w:val="73587EA0"/>
    <w:rsid w:val="738F0ACC"/>
    <w:rsid w:val="742FEA65"/>
    <w:rsid w:val="746641C6"/>
    <w:rsid w:val="75029870"/>
    <w:rsid w:val="7514DAF9"/>
    <w:rsid w:val="751EC924"/>
    <w:rsid w:val="75501362"/>
    <w:rsid w:val="7589F698"/>
    <w:rsid w:val="75BA7FEF"/>
    <w:rsid w:val="75D90521"/>
    <w:rsid w:val="75F94FC0"/>
    <w:rsid w:val="761903E2"/>
    <w:rsid w:val="762B427B"/>
    <w:rsid w:val="767957BE"/>
    <w:rsid w:val="76F34469"/>
    <w:rsid w:val="77286147"/>
    <w:rsid w:val="7748DD81"/>
    <w:rsid w:val="77B967CA"/>
    <w:rsid w:val="77C51D93"/>
    <w:rsid w:val="77E0D5A6"/>
    <w:rsid w:val="77E3AAFF"/>
    <w:rsid w:val="7826A176"/>
    <w:rsid w:val="78CAC7E9"/>
    <w:rsid w:val="79088687"/>
    <w:rsid w:val="792DD2B6"/>
    <w:rsid w:val="79498167"/>
    <w:rsid w:val="794B1BA6"/>
    <w:rsid w:val="795F4FC5"/>
    <w:rsid w:val="79FD1C2A"/>
    <w:rsid w:val="79FF0B06"/>
    <w:rsid w:val="7A215976"/>
    <w:rsid w:val="7A3F4730"/>
    <w:rsid w:val="7A6AB11B"/>
    <w:rsid w:val="7A74640E"/>
    <w:rsid w:val="7A84120B"/>
    <w:rsid w:val="7A8DBB4C"/>
    <w:rsid w:val="7A9EC629"/>
    <w:rsid w:val="7AA37E5C"/>
    <w:rsid w:val="7ABD2536"/>
    <w:rsid w:val="7B2EE6D6"/>
    <w:rsid w:val="7B4573EA"/>
    <w:rsid w:val="7B48C510"/>
    <w:rsid w:val="7BA199FD"/>
    <w:rsid w:val="7BAC8ECE"/>
    <w:rsid w:val="7BDC257B"/>
    <w:rsid w:val="7C298BAD"/>
    <w:rsid w:val="7C6CEF05"/>
    <w:rsid w:val="7C7F992A"/>
    <w:rsid w:val="7C815BA2"/>
    <w:rsid w:val="7CD129A9"/>
    <w:rsid w:val="7CF1F33D"/>
    <w:rsid w:val="7CFBCD6E"/>
    <w:rsid w:val="7D4C7A26"/>
    <w:rsid w:val="7DE1DC47"/>
    <w:rsid w:val="7E06A081"/>
    <w:rsid w:val="7E3AB906"/>
    <w:rsid w:val="7E72EBB7"/>
    <w:rsid w:val="7EB5FAC8"/>
    <w:rsid w:val="7EB729B8"/>
    <w:rsid w:val="7EEE7E58"/>
    <w:rsid w:val="7F6FB347"/>
    <w:rsid w:val="7F74776E"/>
    <w:rsid w:val="7F808841"/>
    <w:rsid w:val="7F93260F"/>
    <w:rsid w:val="7FECEE4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1E06"/>
  <w15:chartTrackingRefBased/>
  <w15:docId w15:val="{432499B7-FCA7-4072-9812-1472468C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52C"/>
  </w:style>
  <w:style w:type="paragraph" w:styleId="Heading1">
    <w:name w:val="heading 1"/>
    <w:basedOn w:val="Normal"/>
    <w:next w:val="Normal"/>
    <w:link w:val="Heading1Char"/>
    <w:uiPriority w:val="9"/>
    <w:qFormat/>
    <w:rsid w:val="005B1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1D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5B1DC6"/>
    <w:pPr>
      <w:keepNext/>
      <w:keepLines/>
      <w:spacing w:after="0" w:line="240" w:lineRule="auto"/>
      <w:outlineLvl w:val="2"/>
    </w:pPr>
    <w:rPr>
      <w:rFonts w:ascii="Arial" w:eastAsiaTheme="majorEastAsia" w:hAnsi="Arial" w:cs="Arial"/>
      <w:b/>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D22"/>
    <w:pPr>
      <w:ind w:left="720"/>
      <w:contextualSpacing/>
    </w:pPr>
  </w:style>
  <w:style w:type="character" w:styleId="Hyperlink">
    <w:name w:val="Hyperlink"/>
    <w:basedOn w:val="DefaultParagraphFont"/>
    <w:uiPriority w:val="99"/>
    <w:unhideWhenUsed/>
    <w:rsid w:val="00951000"/>
    <w:rPr>
      <w:color w:val="0563C1" w:themeColor="hyperlink"/>
      <w:u w:val="single"/>
    </w:rPr>
  </w:style>
  <w:style w:type="character" w:styleId="UnresolvedMention">
    <w:name w:val="Unresolved Mention"/>
    <w:basedOn w:val="DefaultParagraphFont"/>
    <w:uiPriority w:val="99"/>
    <w:unhideWhenUsed/>
    <w:rsid w:val="00951000"/>
    <w:rPr>
      <w:color w:val="605E5C"/>
      <w:shd w:val="clear" w:color="auto" w:fill="E1DFDD"/>
    </w:rPr>
  </w:style>
  <w:style w:type="table" w:customStyle="1" w:styleId="TableGrid1">
    <w:name w:val="Table Grid1"/>
    <w:basedOn w:val="TableNormal"/>
    <w:next w:val="TableGrid"/>
    <w:uiPriority w:val="39"/>
    <w:rsid w:val="00352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3C0E"/>
    <w:rPr>
      <w:rFonts w:ascii="Times New Roman" w:hAnsi="Times New Roman" w:cs="Times New Roman"/>
      <w:sz w:val="24"/>
      <w:szCs w:val="24"/>
    </w:rPr>
  </w:style>
  <w:style w:type="character" w:customStyle="1" w:styleId="spellingerror">
    <w:name w:val="spellingerror"/>
    <w:basedOn w:val="DefaultParagraphFont"/>
    <w:rsid w:val="00170722"/>
  </w:style>
  <w:style w:type="character" w:customStyle="1" w:styleId="normaltextrun">
    <w:name w:val="normaltextrun"/>
    <w:basedOn w:val="DefaultParagraphFont"/>
    <w:rsid w:val="00170722"/>
  </w:style>
  <w:style w:type="paragraph" w:styleId="Header">
    <w:name w:val="header"/>
    <w:basedOn w:val="Normal"/>
    <w:link w:val="HeaderChar"/>
    <w:uiPriority w:val="99"/>
    <w:unhideWhenUsed/>
    <w:rsid w:val="00A31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FF4"/>
  </w:style>
  <w:style w:type="paragraph" w:styleId="Footer">
    <w:name w:val="footer"/>
    <w:basedOn w:val="Normal"/>
    <w:link w:val="FooterChar"/>
    <w:uiPriority w:val="99"/>
    <w:unhideWhenUsed/>
    <w:rsid w:val="00A31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F4"/>
  </w:style>
  <w:style w:type="character" w:styleId="CommentReference">
    <w:name w:val="annotation reference"/>
    <w:basedOn w:val="DefaultParagraphFont"/>
    <w:uiPriority w:val="99"/>
    <w:semiHidden/>
    <w:unhideWhenUsed/>
    <w:rsid w:val="00C1271B"/>
    <w:rPr>
      <w:sz w:val="16"/>
      <w:szCs w:val="16"/>
    </w:rPr>
  </w:style>
  <w:style w:type="paragraph" w:styleId="CommentText">
    <w:name w:val="annotation text"/>
    <w:basedOn w:val="Normal"/>
    <w:link w:val="CommentTextChar"/>
    <w:uiPriority w:val="99"/>
    <w:semiHidden/>
    <w:unhideWhenUsed/>
    <w:rsid w:val="00C1271B"/>
    <w:pPr>
      <w:spacing w:line="240" w:lineRule="auto"/>
    </w:pPr>
    <w:rPr>
      <w:sz w:val="20"/>
      <w:szCs w:val="20"/>
    </w:rPr>
  </w:style>
  <w:style w:type="character" w:customStyle="1" w:styleId="CommentTextChar">
    <w:name w:val="Comment Text Char"/>
    <w:basedOn w:val="DefaultParagraphFont"/>
    <w:link w:val="CommentText"/>
    <w:uiPriority w:val="99"/>
    <w:semiHidden/>
    <w:rsid w:val="00C1271B"/>
    <w:rPr>
      <w:sz w:val="20"/>
      <w:szCs w:val="20"/>
    </w:rPr>
  </w:style>
  <w:style w:type="paragraph" w:styleId="CommentSubject">
    <w:name w:val="annotation subject"/>
    <w:basedOn w:val="CommentText"/>
    <w:next w:val="CommentText"/>
    <w:link w:val="CommentSubjectChar"/>
    <w:uiPriority w:val="99"/>
    <w:semiHidden/>
    <w:unhideWhenUsed/>
    <w:rsid w:val="00C1271B"/>
    <w:rPr>
      <w:b/>
      <w:bCs/>
    </w:rPr>
  </w:style>
  <w:style w:type="character" w:customStyle="1" w:styleId="CommentSubjectChar">
    <w:name w:val="Comment Subject Char"/>
    <w:basedOn w:val="CommentTextChar"/>
    <w:link w:val="CommentSubject"/>
    <w:uiPriority w:val="99"/>
    <w:semiHidden/>
    <w:rsid w:val="00C1271B"/>
    <w:rPr>
      <w:b/>
      <w:bCs/>
      <w:sz w:val="20"/>
      <w:szCs w:val="20"/>
    </w:rPr>
  </w:style>
  <w:style w:type="paragraph" w:styleId="Revision">
    <w:name w:val="Revision"/>
    <w:hidden/>
    <w:uiPriority w:val="99"/>
    <w:semiHidden/>
    <w:rsid w:val="00BC22EF"/>
    <w:pPr>
      <w:spacing w:after="0" w:line="240" w:lineRule="auto"/>
    </w:pPr>
  </w:style>
  <w:style w:type="character" w:styleId="Mention">
    <w:name w:val="Mention"/>
    <w:basedOn w:val="DefaultParagraphFont"/>
    <w:uiPriority w:val="99"/>
    <w:unhideWhenUsed/>
    <w:rsid w:val="00FE057B"/>
    <w:rPr>
      <w:color w:val="2B579A"/>
      <w:shd w:val="clear" w:color="auto" w:fill="E1DFDD"/>
    </w:rPr>
  </w:style>
  <w:style w:type="character" w:styleId="FollowedHyperlink">
    <w:name w:val="FollowedHyperlink"/>
    <w:basedOn w:val="DefaultParagraphFont"/>
    <w:uiPriority w:val="99"/>
    <w:semiHidden/>
    <w:unhideWhenUsed/>
    <w:rsid w:val="00D5353D"/>
    <w:rPr>
      <w:color w:val="954F72" w:themeColor="followedHyperlink"/>
      <w:u w:val="single"/>
    </w:rPr>
  </w:style>
  <w:style w:type="character" w:customStyle="1" w:styleId="Heading3Char">
    <w:name w:val="Heading 3 Char"/>
    <w:basedOn w:val="DefaultParagraphFont"/>
    <w:link w:val="Heading3"/>
    <w:uiPriority w:val="9"/>
    <w:rsid w:val="005B1DC6"/>
    <w:rPr>
      <w:rFonts w:ascii="Arial" w:eastAsiaTheme="majorEastAsia" w:hAnsi="Arial" w:cs="Arial"/>
      <w:b/>
      <w:i/>
      <w:sz w:val="20"/>
      <w:szCs w:val="24"/>
    </w:rPr>
  </w:style>
  <w:style w:type="paragraph" w:styleId="FootnoteText">
    <w:name w:val="footnote text"/>
    <w:basedOn w:val="Normal"/>
    <w:link w:val="FootnoteTextChar"/>
    <w:uiPriority w:val="99"/>
    <w:semiHidden/>
    <w:unhideWhenUsed/>
    <w:rsid w:val="005B1DC6"/>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5B1DC6"/>
    <w:rPr>
      <w:rFonts w:ascii="Arial" w:hAnsi="Arial"/>
      <w:sz w:val="20"/>
      <w:szCs w:val="20"/>
    </w:rPr>
  </w:style>
  <w:style w:type="character" w:styleId="FootnoteReference">
    <w:name w:val="footnote reference"/>
    <w:basedOn w:val="DefaultParagraphFont"/>
    <w:uiPriority w:val="99"/>
    <w:semiHidden/>
    <w:unhideWhenUsed/>
    <w:rsid w:val="005B1DC6"/>
    <w:rPr>
      <w:rFonts w:cs="Times New Roman"/>
      <w:vertAlign w:val="superscript"/>
    </w:rPr>
  </w:style>
  <w:style w:type="character" w:customStyle="1" w:styleId="Heading2Char">
    <w:name w:val="Heading 2 Char"/>
    <w:basedOn w:val="DefaultParagraphFont"/>
    <w:link w:val="Heading2"/>
    <w:uiPriority w:val="9"/>
    <w:rsid w:val="005B1DC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B1DC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B1D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1061">
      <w:bodyDiv w:val="1"/>
      <w:marLeft w:val="0"/>
      <w:marRight w:val="0"/>
      <w:marTop w:val="0"/>
      <w:marBottom w:val="0"/>
      <w:divBdr>
        <w:top w:val="none" w:sz="0" w:space="0" w:color="auto"/>
        <w:left w:val="none" w:sz="0" w:space="0" w:color="auto"/>
        <w:bottom w:val="none" w:sz="0" w:space="0" w:color="auto"/>
        <w:right w:val="none" w:sz="0" w:space="0" w:color="auto"/>
      </w:divBdr>
      <w:divsChild>
        <w:div w:id="455879433">
          <w:marLeft w:val="0"/>
          <w:marRight w:val="0"/>
          <w:marTop w:val="0"/>
          <w:marBottom w:val="0"/>
          <w:divBdr>
            <w:top w:val="none" w:sz="0" w:space="0" w:color="auto"/>
            <w:left w:val="none" w:sz="0" w:space="0" w:color="auto"/>
            <w:bottom w:val="none" w:sz="0" w:space="0" w:color="auto"/>
            <w:right w:val="none" w:sz="0" w:space="0" w:color="auto"/>
          </w:divBdr>
        </w:div>
      </w:divsChild>
    </w:div>
    <w:div w:id="573588134">
      <w:bodyDiv w:val="1"/>
      <w:marLeft w:val="0"/>
      <w:marRight w:val="0"/>
      <w:marTop w:val="0"/>
      <w:marBottom w:val="0"/>
      <w:divBdr>
        <w:top w:val="none" w:sz="0" w:space="0" w:color="auto"/>
        <w:left w:val="none" w:sz="0" w:space="0" w:color="auto"/>
        <w:bottom w:val="none" w:sz="0" w:space="0" w:color="auto"/>
        <w:right w:val="none" w:sz="0" w:space="0" w:color="auto"/>
      </w:divBdr>
      <w:divsChild>
        <w:div w:id="1203131822">
          <w:marLeft w:val="0"/>
          <w:marRight w:val="0"/>
          <w:marTop w:val="0"/>
          <w:marBottom w:val="0"/>
          <w:divBdr>
            <w:top w:val="none" w:sz="0" w:space="0" w:color="auto"/>
            <w:left w:val="none" w:sz="0" w:space="0" w:color="auto"/>
            <w:bottom w:val="none" w:sz="0" w:space="0" w:color="auto"/>
            <w:right w:val="none" w:sz="0" w:space="0" w:color="auto"/>
          </w:divBdr>
        </w:div>
      </w:divsChild>
    </w:div>
    <w:div w:id="1019310034">
      <w:bodyDiv w:val="1"/>
      <w:marLeft w:val="0"/>
      <w:marRight w:val="0"/>
      <w:marTop w:val="0"/>
      <w:marBottom w:val="0"/>
      <w:divBdr>
        <w:top w:val="none" w:sz="0" w:space="0" w:color="auto"/>
        <w:left w:val="none" w:sz="0" w:space="0" w:color="auto"/>
        <w:bottom w:val="none" w:sz="0" w:space="0" w:color="auto"/>
        <w:right w:val="none" w:sz="0" w:space="0" w:color="auto"/>
      </w:divBdr>
    </w:div>
    <w:div w:id="1247107455">
      <w:bodyDiv w:val="1"/>
      <w:marLeft w:val="0"/>
      <w:marRight w:val="0"/>
      <w:marTop w:val="0"/>
      <w:marBottom w:val="0"/>
      <w:divBdr>
        <w:top w:val="none" w:sz="0" w:space="0" w:color="auto"/>
        <w:left w:val="none" w:sz="0" w:space="0" w:color="auto"/>
        <w:bottom w:val="none" w:sz="0" w:space="0" w:color="auto"/>
        <w:right w:val="none" w:sz="0" w:space="0" w:color="auto"/>
      </w:divBdr>
      <w:divsChild>
        <w:div w:id="335115254">
          <w:marLeft w:val="0"/>
          <w:marRight w:val="0"/>
          <w:marTop w:val="0"/>
          <w:marBottom w:val="0"/>
          <w:divBdr>
            <w:top w:val="none" w:sz="0" w:space="0" w:color="auto"/>
            <w:left w:val="none" w:sz="0" w:space="0" w:color="auto"/>
            <w:bottom w:val="none" w:sz="0" w:space="0" w:color="auto"/>
            <w:right w:val="none" w:sz="0" w:space="0" w:color="auto"/>
          </w:divBdr>
        </w:div>
      </w:divsChild>
    </w:div>
    <w:div w:id="1522862964">
      <w:bodyDiv w:val="1"/>
      <w:marLeft w:val="0"/>
      <w:marRight w:val="0"/>
      <w:marTop w:val="0"/>
      <w:marBottom w:val="0"/>
      <w:divBdr>
        <w:top w:val="none" w:sz="0" w:space="0" w:color="auto"/>
        <w:left w:val="none" w:sz="0" w:space="0" w:color="auto"/>
        <w:bottom w:val="none" w:sz="0" w:space="0" w:color="auto"/>
        <w:right w:val="none" w:sz="0" w:space="0" w:color="auto"/>
      </w:divBdr>
    </w:div>
    <w:div w:id="1748382834">
      <w:bodyDiv w:val="1"/>
      <w:marLeft w:val="0"/>
      <w:marRight w:val="0"/>
      <w:marTop w:val="0"/>
      <w:marBottom w:val="0"/>
      <w:divBdr>
        <w:top w:val="none" w:sz="0" w:space="0" w:color="auto"/>
        <w:left w:val="none" w:sz="0" w:space="0" w:color="auto"/>
        <w:bottom w:val="none" w:sz="0" w:space="0" w:color="auto"/>
        <w:right w:val="none" w:sz="0" w:space="0" w:color="auto"/>
      </w:divBdr>
    </w:div>
    <w:div w:id="2001422466">
      <w:bodyDiv w:val="1"/>
      <w:marLeft w:val="0"/>
      <w:marRight w:val="0"/>
      <w:marTop w:val="0"/>
      <w:marBottom w:val="0"/>
      <w:divBdr>
        <w:top w:val="none" w:sz="0" w:space="0" w:color="auto"/>
        <w:left w:val="none" w:sz="0" w:space="0" w:color="auto"/>
        <w:bottom w:val="none" w:sz="0" w:space="0" w:color="auto"/>
        <w:right w:val="none" w:sz="0" w:space="0" w:color="auto"/>
      </w:divBdr>
      <w:divsChild>
        <w:div w:id="1769766477">
          <w:marLeft w:val="0"/>
          <w:marRight w:val="0"/>
          <w:marTop w:val="0"/>
          <w:marBottom w:val="0"/>
          <w:divBdr>
            <w:top w:val="none" w:sz="0" w:space="0" w:color="auto"/>
            <w:left w:val="none" w:sz="0" w:space="0" w:color="auto"/>
            <w:bottom w:val="none" w:sz="0" w:space="0" w:color="auto"/>
            <w:right w:val="none" w:sz="0" w:space="0" w:color="auto"/>
          </w:divBdr>
        </w:div>
      </w:divsChild>
    </w:div>
    <w:div w:id="203183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africa/4afrika/entrepreneurs.aspx" TargetMode="External"/><Relationship Id="rId18" Type="http://schemas.openxmlformats.org/officeDocument/2006/relationships/hyperlink" Target="https://www.dcdj.ci/"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omenconnectchallenge.org/" TargetMode="Externa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apspartnerships@mcc.gov" TargetMode="External"/><Relationship Id="rId17" Type="http://schemas.openxmlformats.org/officeDocument/2006/relationships/hyperlink" Target="https://dcli.co" TargetMode="External"/><Relationship Id="rId25" Type="http://schemas.openxmlformats.org/officeDocument/2006/relationships/hyperlink" Target="https://www.mcc.gov/news-and-events/release/release-042721-microsoft-and-mcc-sign-mou" TargetMode="Externa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ita.gov.om/itaportal/About/about.aspx" TargetMode="External"/><Relationship Id="rId20" Type="http://schemas.openxmlformats.org/officeDocument/2006/relationships/hyperlink" Target="https://www.mcc.gov/news-and-events/release/release-042721-microsoft-and-mcc-sign-mou" TargetMode="External"/><Relationship Id="rId29" Type="http://schemas.openxmlformats.org/officeDocument/2006/relationships/hyperlink" Target="https://www.ictworks.org/solve-your-gender-gap-probl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cus-my.sharepoint.com/:v:/g/personal/leeae_mcc_gov/EbjdonarONdGqAZTIk2eEpsBx2yF2FXY0m83wgZozVDxkw" TargetMode="External"/><Relationship Id="rId24" Type="http://schemas.openxmlformats.org/officeDocument/2006/relationships/hyperlink" Target="https://www.microsoft.com/africa/4afrika/entrepreneurs.aspx" TargetMode="External"/><Relationship Id="rId32" Type="http://schemas.openxmlformats.org/officeDocument/2006/relationships/hyperlink" Target="http://www.arcgis.com/" TargetMode="External"/><Relationship Id="rId5" Type="http://schemas.openxmlformats.org/officeDocument/2006/relationships/numbering" Target="numbering.xml"/><Relationship Id="rId15" Type="http://schemas.openxmlformats.org/officeDocument/2006/relationships/hyperlink" Target="https://datareportal.com/reports/digital-2021-cote-divoire" TargetMode="External"/><Relationship Id="rId23" Type="http://schemas.openxmlformats.org/officeDocument/2006/relationships/hyperlink" Target="http://dcli.co/" TargetMode="External"/><Relationship Id="rId28" Type="http://schemas.openxmlformats.org/officeDocument/2006/relationships/hyperlink" Target="https://digitalprinciples.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uis.unesco.org/en/country/ci" TargetMode="External"/><Relationship Id="rId31" Type="http://schemas.openxmlformats.org/officeDocument/2006/relationships/hyperlink" Target="https://www.data4sdgs.org/sites/default/files/2017-09/Making%20Use%20of%20Citizen-Generated%20Data%20-%20Data4SDGs%20Toolbox%20Modul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ma.com/r/wp-content/uploads/2020/09/GSMA-State-of-Mobile-Internet-Connectivity-Report-2020.pdf" TargetMode="External"/><Relationship Id="rId22" Type="http://schemas.openxmlformats.org/officeDocument/2006/relationships/hyperlink" Target="https://www.mcc.gov/news-and-events/release/release-042721-microsoft-and-mcc-sign-mou" TargetMode="External"/><Relationship Id="rId27" Type="http://schemas.openxmlformats.org/officeDocument/2006/relationships/hyperlink" Target="http://unesdoc.unesco.org/images/0025/002590/259013e.pdf" TargetMode="External"/><Relationship Id="rId30" Type="http://schemas.openxmlformats.org/officeDocument/2006/relationships/hyperlink" Target="https://cotedivoire.opendataforafrica.org/data/"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eta.sam.gov/opp/207614047a264a18944cec0f06c193f2/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17D9CB50754E4087A310B18E75F822" ma:contentTypeVersion="8" ma:contentTypeDescription="Create a new document." ma:contentTypeScope="" ma:versionID="cc9e4c5eeadafe55f41f89cc6078ccbe">
  <xsd:schema xmlns:xsd="http://www.w3.org/2001/XMLSchema" xmlns:xs="http://www.w3.org/2001/XMLSchema" xmlns:p="http://schemas.microsoft.com/office/2006/metadata/properties" xmlns:ns2="b201de36-e1b6-4cbe-9423-f908790746a8" xmlns:ns3="a8d5212e-d566-4087-98f4-921a6223696c" targetNamespace="http://schemas.microsoft.com/office/2006/metadata/properties" ma:root="true" ma:fieldsID="83b64b5e4456dff05588fb8d3c217396" ns2:_="" ns3:_="">
    <xsd:import namespace="b201de36-e1b6-4cbe-9423-f908790746a8"/>
    <xsd:import namespace="a8d5212e-d566-4087-98f4-921a622369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1de36-e1b6-4cbe-9423-f90879074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5212e-d566-4087-98f4-921a622369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51F87-EFB3-4267-B45E-F913CBE88BC1}">
  <ds:schemaRefs>
    <ds:schemaRef ds:uri="http://schemas.openxmlformats.org/officeDocument/2006/bibliography"/>
  </ds:schemaRefs>
</ds:datastoreItem>
</file>

<file path=customXml/itemProps2.xml><?xml version="1.0" encoding="utf-8"?>
<ds:datastoreItem xmlns:ds="http://schemas.openxmlformats.org/officeDocument/2006/customXml" ds:itemID="{73AE6C57-5268-4975-BACE-C36738D87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1de36-e1b6-4cbe-9423-f908790746a8"/>
    <ds:schemaRef ds:uri="a8d5212e-d566-4087-98f4-921a62236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3A5E4-B3DD-43FD-8FF1-A01A5A2637DD}">
  <ds:schemaRefs>
    <ds:schemaRef ds:uri="http://schemas.microsoft.com/sharepoint/v3/contenttype/forms"/>
  </ds:schemaRefs>
</ds:datastoreItem>
</file>

<file path=customXml/itemProps4.xml><?xml version="1.0" encoding="utf-8"?>
<ds:datastoreItem xmlns:ds="http://schemas.openxmlformats.org/officeDocument/2006/customXml" ds:itemID="{03FE28D3-CCDD-45E7-AA42-E9080F0271A9}">
  <ds:schemaRefs>
    <ds:schemaRef ds:uri="b201de36-e1b6-4cbe-9423-f908790746a8"/>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a8d5212e-d566-4087-98f4-921a6223696c"/>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22</Pages>
  <Words>8846</Words>
  <Characters>50427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59155</CharactersWithSpaces>
  <SharedDoc>false</SharedDoc>
  <HLinks>
    <vt:vector size="120" baseType="variant">
      <vt:variant>
        <vt:i4>3014712</vt:i4>
      </vt:variant>
      <vt:variant>
        <vt:i4>57</vt:i4>
      </vt:variant>
      <vt:variant>
        <vt:i4>0</vt:i4>
      </vt:variant>
      <vt:variant>
        <vt:i4>5</vt:i4>
      </vt:variant>
      <vt:variant>
        <vt:lpwstr>http://www.arcgis.com/</vt:lpwstr>
      </vt:variant>
      <vt:variant>
        <vt:lpwstr/>
      </vt:variant>
      <vt:variant>
        <vt:i4>1835024</vt:i4>
      </vt:variant>
      <vt:variant>
        <vt:i4>54</vt:i4>
      </vt:variant>
      <vt:variant>
        <vt:i4>0</vt:i4>
      </vt:variant>
      <vt:variant>
        <vt:i4>5</vt:i4>
      </vt:variant>
      <vt:variant>
        <vt:lpwstr>https://www.data4sdgs.org/sites/default/files/2017-09/Making Use of Citizen-Generated Data - Data4SDGs Toolbox Module.pdf</vt:lpwstr>
      </vt:variant>
      <vt:variant>
        <vt:lpwstr/>
      </vt:variant>
      <vt:variant>
        <vt:i4>4456457</vt:i4>
      </vt:variant>
      <vt:variant>
        <vt:i4>51</vt:i4>
      </vt:variant>
      <vt:variant>
        <vt:i4>0</vt:i4>
      </vt:variant>
      <vt:variant>
        <vt:i4>5</vt:i4>
      </vt:variant>
      <vt:variant>
        <vt:lpwstr>https://cotedivoire.opendataforafrica.org/data/</vt:lpwstr>
      </vt:variant>
      <vt:variant>
        <vt:lpwstr>menu=topic</vt:lpwstr>
      </vt:variant>
      <vt:variant>
        <vt:i4>7602299</vt:i4>
      </vt:variant>
      <vt:variant>
        <vt:i4>48</vt:i4>
      </vt:variant>
      <vt:variant>
        <vt:i4>0</vt:i4>
      </vt:variant>
      <vt:variant>
        <vt:i4>5</vt:i4>
      </vt:variant>
      <vt:variant>
        <vt:lpwstr>https://www.ictworks.org/solve-your-gender-gap-problem/</vt:lpwstr>
      </vt:variant>
      <vt:variant>
        <vt:lpwstr/>
      </vt:variant>
      <vt:variant>
        <vt:i4>7077945</vt:i4>
      </vt:variant>
      <vt:variant>
        <vt:i4>45</vt:i4>
      </vt:variant>
      <vt:variant>
        <vt:i4>0</vt:i4>
      </vt:variant>
      <vt:variant>
        <vt:i4>5</vt:i4>
      </vt:variant>
      <vt:variant>
        <vt:lpwstr>https://digitalprinciples.org/</vt:lpwstr>
      </vt:variant>
      <vt:variant>
        <vt:lpwstr/>
      </vt:variant>
      <vt:variant>
        <vt:i4>1310720</vt:i4>
      </vt:variant>
      <vt:variant>
        <vt:i4>42</vt:i4>
      </vt:variant>
      <vt:variant>
        <vt:i4>0</vt:i4>
      </vt:variant>
      <vt:variant>
        <vt:i4>5</vt:i4>
      </vt:variant>
      <vt:variant>
        <vt:lpwstr>http://unesdoc.unesco.org/images/0025/002590/259013e.pdf</vt:lpwstr>
      </vt:variant>
      <vt:variant>
        <vt:lpwstr/>
      </vt:variant>
      <vt:variant>
        <vt:i4>1703962</vt:i4>
      </vt:variant>
      <vt:variant>
        <vt:i4>39</vt:i4>
      </vt:variant>
      <vt:variant>
        <vt:i4>0</vt:i4>
      </vt:variant>
      <vt:variant>
        <vt:i4>5</vt:i4>
      </vt:variant>
      <vt:variant>
        <vt:lpwstr>https://www.mcc.gov/news-and-events/release/release-042721-microsoft-and-mcc-sign-mou</vt:lpwstr>
      </vt:variant>
      <vt:variant>
        <vt:lpwstr/>
      </vt:variant>
      <vt:variant>
        <vt:i4>6488191</vt:i4>
      </vt:variant>
      <vt:variant>
        <vt:i4>36</vt:i4>
      </vt:variant>
      <vt:variant>
        <vt:i4>0</vt:i4>
      </vt:variant>
      <vt:variant>
        <vt:i4>5</vt:i4>
      </vt:variant>
      <vt:variant>
        <vt:lpwstr>https://www.microsoft.com/africa/4afrika/entrepreneurs.aspx</vt:lpwstr>
      </vt:variant>
      <vt:variant>
        <vt:lpwstr/>
      </vt:variant>
      <vt:variant>
        <vt:i4>6422624</vt:i4>
      </vt:variant>
      <vt:variant>
        <vt:i4>33</vt:i4>
      </vt:variant>
      <vt:variant>
        <vt:i4>0</vt:i4>
      </vt:variant>
      <vt:variant>
        <vt:i4>5</vt:i4>
      </vt:variant>
      <vt:variant>
        <vt:lpwstr>http://dcli.co/</vt:lpwstr>
      </vt:variant>
      <vt:variant>
        <vt:lpwstr/>
      </vt:variant>
      <vt:variant>
        <vt:i4>1703962</vt:i4>
      </vt:variant>
      <vt:variant>
        <vt:i4>30</vt:i4>
      </vt:variant>
      <vt:variant>
        <vt:i4>0</vt:i4>
      </vt:variant>
      <vt:variant>
        <vt:i4>5</vt:i4>
      </vt:variant>
      <vt:variant>
        <vt:lpwstr>https://www.mcc.gov/news-and-events/release/release-042721-microsoft-and-mcc-sign-mou</vt:lpwstr>
      </vt:variant>
      <vt:variant>
        <vt:lpwstr/>
      </vt:variant>
      <vt:variant>
        <vt:i4>2818107</vt:i4>
      </vt:variant>
      <vt:variant>
        <vt:i4>27</vt:i4>
      </vt:variant>
      <vt:variant>
        <vt:i4>0</vt:i4>
      </vt:variant>
      <vt:variant>
        <vt:i4>5</vt:i4>
      </vt:variant>
      <vt:variant>
        <vt:lpwstr>https://www.womenconnectchallenge.org/</vt:lpwstr>
      </vt:variant>
      <vt:variant>
        <vt:lpwstr/>
      </vt:variant>
      <vt:variant>
        <vt:i4>1703962</vt:i4>
      </vt:variant>
      <vt:variant>
        <vt:i4>24</vt:i4>
      </vt:variant>
      <vt:variant>
        <vt:i4>0</vt:i4>
      </vt:variant>
      <vt:variant>
        <vt:i4>5</vt:i4>
      </vt:variant>
      <vt:variant>
        <vt:lpwstr>https://www.mcc.gov/news-and-events/release/release-042721-microsoft-and-mcc-sign-mou</vt:lpwstr>
      </vt:variant>
      <vt:variant>
        <vt:lpwstr/>
      </vt:variant>
      <vt:variant>
        <vt:i4>3866658</vt:i4>
      </vt:variant>
      <vt:variant>
        <vt:i4>21</vt:i4>
      </vt:variant>
      <vt:variant>
        <vt:i4>0</vt:i4>
      </vt:variant>
      <vt:variant>
        <vt:i4>5</vt:i4>
      </vt:variant>
      <vt:variant>
        <vt:lpwstr>http://uis.unesco.org/en/country/ci</vt:lpwstr>
      </vt:variant>
      <vt:variant>
        <vt:lpwstr/>
      </vt:variant>
      <vt:variant>
        <vt:i4>851975</vt:i4>
      </vt:variant>
      <vt:variant>
        <vt:i4>18</vt:i4>
      </vt:variant>
      <vt:variant>
        <vt:i4>0</vt:i4>
      </vt:variant>
      <vt:variant>
        <vt:i4>5</vt:i4>
      </vt:variant>
      <vt:variant>
        <vt:lpwstr>https://www.dcdj.ci/</vt:lpwstr>
      </vt:variant>
      <vt:variant>
        <vt:lpwstr/>
      </vt:variant>
      <vt:variant>
        <vt:i4>5701641</vt:i4>
      </vt:variant>
      <vt:variant>
        <vt:i4>15</vt:i4>
      </vt:variant>
      <vt:variant>
        <vt:i4>0</vt:i4>
      </vt:variant>
      <vt:variant>
        <vt:i4>5</vt:i4>
      </vt:variant>
      <vt:variant>
        <vt:lpwstr>https://dcli.co/</vt:lpwstr>
      </vt:variant>
      <vt:variant>
        <vt:lpwstr/>
      </vt:variant>
      <vt:variant>
        <vt:i4>5242963</vt:i4>
      </vt:variant>
      <vt:variant>
        <vt:i4>12</vt:i4>
      </vt:variant>
      <vt:variant>
        <vt:i4>0</vt:i4>
      </vt:variant>
      <vt:variant>
        <vt:i4>5</vt:i4>
      </vt:variant>
      <vt:variant>
        <vt:lpwstr>https://www.ita.gov.om/itaportal/About/about.aspx</vt:lpwstr>
      </vt:variant>
      <vt:variant>
        <vt:lpwstr/>
      </vt:variant>
      <vt:variant>
        <vt:i4>2883709</vt:i4>
      </vt:variant>
      <vt:variant>
        <vt:i4>9</vt:i4>
      </vt:variant>
      <vt:variant>
        <vt:i4>0</vt:i4>
      </vt:variant>
      <vt:variant>
        <vt:i4>5</vt:i4>
      </vt:variant>
      <vt:variant>
        <vt:lpwstr>https://datareportal.com/reports/digital-2021-cote-divoire</vt:lpwstr>
      </vt:variant>
      <vt:variant>
        <vt:lpwstr/>
      </vt:variant>
      <vt:variant>
        <vt:i4>6160462</vt:i4>
      </vt:variant>
      <vt:variant>
        <vt:i4>6</vt:i4>
      </vt:variant>
      <vt:variant>
        <vt:i4>0</vt:i4>
      </vt:variant>
      <vt:variant>
        <vt:i4>5</vt:i4>
      </vt:variant>
      <vt:variant>
        <vt:lpwstr>https://www.gsma.com/r/wp-content/uploads/2020/09/GSMA-State-of-Mobile-Internet-Connectivity-Report-2020.pdf</vt:lpwstr>
      </vt:variant>
      <vt:variant>
        <vt:lpwstr/>
      </vt:variant>
      <vt:variant>
        <vt:i4>6488191</vt:i4>
      </vt:variant>
      <vt:variant>
        <vt:i4>3</vt:i4>
      </vt:variant>
      <vt:variant>
        <vt:i4>0</vt:i4>
      </vt:variant>
      <vt:variant>
        <vt:i4>5</vt:i4>
      </vt:variant>
      <vt:variant>
        <vt:lpwstr>https://www.microsoft.com/africa/4afrika/entrepreneurs.aspx</vt:lpwstr>
      </vt:variant>
      <vt:variant>
        <vt:lpwstr/>
      </vt:variant>
      <vt:variant>
        <vt:i4>7733342</vt:i4>
      </vt:variant>
      <vt:variant>
        <vt:i4>0</vt:i4>
      </vt:variant>
      <vt:variant>
        <vt:i4>0</vt:i4>
      </vt:variant>
      <vt:variant>
        <vt:i4>5</vt:i4>
      </vt:variant>
      <vt:variant>
        <vt:lpwstr>mailto:apspartnerships@mcc.gov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Ayub, Mohammad K (AF/CGM/PSC)</dc:creator>
  <cp:keywords/>
  <dc:description/>
  <cp:lastModifiedBy>Lee, Andrew E (AF/CGM)</cp:lastModifiedBy>
  <cp:revision>10</cp:revision>
  <dcterms:created xsi:type="dcterms:W3CDTF">2021-04-28T18:01:00Z</dcterms:created>
  <dcterms:modified xsi:type="dcterms:W3CDTF">2021-04-28T19:52:00Z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0x0101005917D9CB50754E4087A310B18E75F822</vt:lpwstr>
  </property>
</Properties>
</file>