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7061C" w14:textId="67CE4322" w:rsidR="00E1744F" w:rsidRPr="00CC5AEA" w:rsidRDefault="00E1744F" w:rsidP="00E1744F">
      <w:pPr>
        <w:pStyle w:val="NoSpacing"/>
        <w:jc w:val="center"/>
        <w:rPr>
          <w:rFonts w:ascii="Times New Roman" w:eastAsia="Times New Roman" w:hAnsi="Times New Roman" w:cs="Times New Roman"/>
          <w:color w:val="000000" w:themeColor="text1"/>
          <w:sz w:val="24"/>
          <w:szCs w:val="24"/>
        </w:rPr>
      </w:pPr>
      <w:r w:rsidRPr="00CC5AEA">
        <w:rPr>
          <w:rFonts w:ascii="Times New Roman" w:eastAsia="Times New Roman" w:hAnsi="Times New Roman" w:cs="Times New Roman"/>
          <w:b/>
          <w:bCs/>
          <w:color w:val="000000" w:themeColor="text1"/>
          <w:sz w:val="24"/>
          <w:szCs w:val="24"/>
        </w:rPr>
        <w:t xml:space="preserve">Department of State Embassy of the United States in </w:t>
      </w:r>
      <w:r>
        <w:rPr>
          <w:rFonts w:ascii="Times New Roman" w:eastAsia="Times New Roman" w:hAnsi="Times New Roman" w:cs="Times New Roman"/>
          <w:b/>
          <w:bCs/>
          <w:color w:val="000000" w:themeColor="text1"/>
          <w:sz w:val="24"/>
          <w:szCs w:val="24"/>
        </w:rPr>
        <w:t>New Delhi</w:t>
      </w:r>
      <w:r w:rsidRPr="00CC5AEA">
        <w:rPr>
          <w:rFonts w:ascii="Times New Roman" w:eastAsia="Times New Roman" w:hAnsi="Times New Roman" w:cs="Times New Roman"/>
          <w:b/>
          <w:bCs/>
          <w:color w:val="000000" w:themeColor="text1"/>
          <w:sz w:val="24"/>
          <w:szCs w:val="24"/>
        </w:rPr>
        <w:t>, India</w:t>
      </w:r>
    </w:p>
    <w:p w14:paraId="0EA24F72" w14:textId="77777777" w:rsidR="00E1744F" w:rsidRPr="00CC5AEA" w:rsidRDefault="00E1744F" w:rsidP="00E1744F">
      <w:pPr>
        <w:pStyle w:val="NoSpacing"/>
        <w:jc w:val="center"/>
        <w:rPr>
          <w:rFonts w:ascii="Times New Roman" w:eastAsia="Times New Roman" w:hAnsi="Times New Roman" w:cs="Times New Roman"/>
          <w:color w:val="000000" w:themeColor="text1"/>
          <w:sz w:val="24"/>
          <w:szCs w:val="24"/>
        </w:rPr>
      </w:pPr>
      <w:r w:rsidRPr="00CC5AEA">
        <w:rPr>
          <w:rFonts w:ascii="Times New Roman" w:eastAsia="Times New Roman" w:hAnsi="Times New Roman" w:cs="Times New Roman"/>
          <w:b/>
          <w:bCs/>
          <w:color w:val="000000" w:themeColor="text1"/>
          <w:sz w:val="24"/>
          <w:szCs w:val="24"/>
        </w:rPr>
        <w:t>Notice of Funding Opportunity (NOFO)</w:t>
      </w:r>
    </w:p>
    <w:p w14:paraId="2E3CAB98" w14:textId="6A1FAFC5" w:rsidR="00F25DB9" w:rsidRDefault="00F25DB9" w:rsidP="00E1744F">
      <w:pPr>
        <w:pStyle w:val="NoSpacing"/>
        <w:jc w:val="center"/>
        <w:rPr>
          <w:rFonts w:ascii="Times New Roman" w:eastAsia="Times New Roman" w:hAnsi="Times New Roman" w:cs="Times New Roman"/>
          <w:color w:val="000000" w:themeColor="text1"/>
          <w:sz w:val="24"/>
          <w:szCs w:val="24"/>
        </w:rPr>
      </w:pPr>
    </w:p>
    <w:p w14:paraId="0CE91E6F" w14:textId="01750A35" w:rsidR="00F25DB9" w:rsidRDefault="00F25DB9" w:rsidP="2925E50F">
      <w:pPr>
        <w:spacing w:after="0" w:line="240" w:lineRule="auto"/>
        <w:rPr>
          <w:rFonts w:ascii="Times New Roman" w:eastAsia="Times New Roman" w:hAnsi="Times New Roman" w:cs="Times New Roman"/>
          <w:color w:val="000000" w:themeColor="text1"/>
          <w:sz w:val="24"/>
          <w:szCs w:val="24"/>
        </w:rPr>
      </w:pPr>
    </w:p>
    <w:p w14:paraId="5C61F193" w14:textId="77777777" w:rsidR="00424647" w:rsidRPr="00FC1B0A" w:rsidRDefault="00424647" w:rsidP="00424647">
      <w:pPr>
        <w:spacing w:after="0" w:line="240" w:lineRule="auto"/>
        <w:rPr>
          <w:rFonts w:ascii="Times New Roman" w:hAnsi="Times New Roman" w:cs="Times New Roman"/>
          <w:bCs/>
          <w:sz w:val="24"/>
          <w:szCs w:val="24"/>
        </w:rPr>
      </w:pPr>
      <w:r w:rsidRPr="00FC1B0A">
        <w:rPr>
          <w:rFonts w:ascii="Times New Roman" w:hAnsi="Times New Roman" w:cs="Times New Roman"/>
          <w:b/>
          <w:bCs/>
          <w:sz w:val="24"/>
          <w:szCs w:val="24"/>
        </w:rPr>
        <w:t xml:space="preserve">Program Office: </w:t>
      </w:r>
      <w:r w:rsidRPr="00FC1B0A">
        <w:rPr>
          <w:rFonts w:ascii="Times New Roman" w:hAnsi="Times New Roman" w:cs="Times New Roman"/>
          <w:bCs/>
          <w:sz w:val="24"/>
          <w:szCs w:val="24"/>
        </w:rPr>
        <w:t>Public Affairs Section, New Delhi, India</w:t>
      </w:r>
    </w:p>
    <w:p w14:paraId="347D840C" w14:textId="3BC56DD6" w:rsidR="00424647" w:rsidRPr="00FC1B0A" w:rsidRDefault="00424647" w:rsidP="00424647">
      <w:pPr>
        <w:spacing w:after="0" w:line="240" w:lineRule="auto"/>
        <w:rPr>
          <w:rFonts w:ascii="Times New Roman" w:hAnsi="Times New Roman" w:cs="Times New Roman"/>
          <w:sz w:val="24"/>
          <w:szCs w:val="24"/>
        </w:rPr>
      </w:pPr>
      <w:r w:rsidRPr="00FC1B0A">
        <w:rPr>
          <w:rFonts w:ascii="Times New Roman" w:hAnsi="Times New Roman" w:cs="Times New Roman"/>
          <w:b/>
          <w:bCs/>
          <w:sz w:val="24"/>
          <w:szCs w:val="24"/>
        </w:rPr>
        <w:t>Funding Opportunity Title</w:t>
      </w:r>
      <w:r w:rsidR="00946C42" w:rsidRPr="00FC1B0A">
        <w:rPr>
          <w:rFonts w:ascii="Times New Roman" w:hAnsi="Times New Roman" w:cs="Times New Roman"/>
          <w:b/>
          <w:bCs/>
          <w:sz w:val="24"/>
          <w:szCs w:val="24"/>
        </w:rPr>
        <w:t>:</w:t>
      </w:r>
      <w:r w:rsidR="00AA4BC7">
        <w:rPr>
          <w:rFonts w:ascii="Times New Roman" w:hAnsi="Times New Roman" w:cs="Times New Roman"/>
          <w:sz w:val="24"/>
          <w:szCs w:val="24"/>
        </w:rPr>
        <w:t xml:space="preserve"> </w:t>
      </w:r>
      <w:r w:rsidR="00946C42" w:rsidRPr="00FC1B0A">
        <w:rPr>
          <w:rFonts w:ascii="Times New Roman" w:hAnsi="Times New Roman" w:cs="Times New Roman"/>
          <w:noProof/>
          <w:sz w:val="24"/>
          <w:szCs w:val="24"/>
        </w:rPr>
        <w:t>Blended English Teacher Certification Program with State Governments</w:t>
      </w:r>
    </w:p>
    <w:p w14:paraId="4E3F8C90" w14:textId="28B57E7E" w:rsidR="00424647" w:rsidRPr="00FC1B0A" w:rsidRDefault="00424647" w:rsidP="00424647">
      <w:pPr>
        <w:spacing w:after="0" w:line="240" w:lineRule="auto"/>
        <w:rPr>
          <w:rFonts w:ascii="Times New Roman" w:hAnsi="Times New Roman" w:cs="Times New Roman"/>
          <w:sz w:val="24"/>
          <w:szCs w:val="24"/>
        </w:rPr>
      </w:pPr>
      <w:r w:rsidRPr="00FC1B0A">
        <w:rPr>
          <w:rFonts w:ascii="Times New Roman" w:hAnsi="Times New Roman" w:cs="Times New Roman"/>
          <w:b/>
          <w:sz w:val="24"/>
          <w:szCs w:val="24"/>
        </w:rPr>
        <w:t xml:space="preserve">Announcement Type: </w:t>
      </w:r>
      <w:r w:rsidR="00AA4BC7">
        <w:rPr>
          <w:rFonts w:ascii="Times New Roman" w:hAnsi="Times New Roman" w:cs="Times New Roman"/>
          <w:sz w:val="24"/>
          <w:szCs w:val="24"/>
        </w:rPr>
        <w:t>Cooperative Agreement</w:t>
      </w:r>
    </w:p>
    <w:p w14:paraId="77003FBC" w14:textId="649F3012" w:rsidR="00424647" w:rsidRPr="00FC1B0A" w:rsidRDefault="00424647" w:rsidP="00424647">
      <w:pPr>
        <w:spacing w:after="0" w:line="240" w:lineRule="auto"/>
        <w:rPr>
          <w:rFonts w:ascii="Times New Roman" w:hAnsi="Times New Roman" w:cs="Times New Roman"/>
          <w:sz w:val="24"/>
          <w:szCs w:val="24"/>
        </w:rPr>
      </w:pPr>
      <w:r w:rsidRPr="00FC1B0A">
        <w:rPr>
          <w:rFonts w:ascii="Times New Roman" w:hAnsi="Times New Roman" w:cs="Times New Roman"/>
          <w:b/>
          <w:sz w:val="24"/>
          <w:szCs w:val="24"/>
        </w:rPr>
        <w:t xml:space="preserve">Funding Opportunity Number: </w:t>
      </w:r>
      <w:sdt>
        <w:sdtPr>
          <w:rPr>
            <w:rFonts w:ascii="Times New Roman" w:hAnsi="Times New Roman" w:cs="Times New Roman"/>
            <w:sz w:val="24"/>
            <w:szCs w:val="24"/>
          </w:rPr>
          <w:id w:val="-358661516"/>
          <w:placeholder>
            <w:docPart w:val="C65968A6C48842769034589913706F52"/>
          </w:placeholder>
          <w:dropDownList>
            <w:listItem w:displayText="ND-NOFO-21-" w:value="ND-NOFO-21-"/>
            <w:listItem w:displayText="C-NOFO-21-" w:value="C-NOFO-21-"/>
            <w:listItem w:displayText="M-NOFO-21-" w:value="M-NOFO-21-"/>
            <w:listItem w:displayText="K-NOFO-21-" w:value="K-NOFO-21-"/>
            <w:listItem w:displayText="H-NOFO-21" w:value="H-NOFO-21"/>
          </w:dropDownList>
        </w:sdtPr>
        <w:sdtEndPr/>
        <w:sdtContent>
          <w:r w:rsidRPr="00FC1B0A">
            <w:rPr>
              <w:rFonts w:ascii="Times New Roman" w:hAnsi="Times New Roman" w:cs="Times New Roman"/>
              <w:sz w:val="24"/>
              <w:szCs w:val="24"/>
            </w:rPr>
            <w:t>ND-NOFO-21-</w:t>
          </w:r>
        </w:sdtContent>
      </w:sdt>
      <w:r w:rsidR="00FC198B">
        <w:rPr>
          <w:rFonts w:ascii="Times New Roman" w:hAnsi="Times New Roman" w:cs="Times New Roman"/>
          <w:sz w:val="24"/>
          <w:szCs w:val="24"/>
        </w:rPr>
        <w:t>100</w:t>
      </w:r>
    </w:p>
    <w:p w14:paraId="5F99FDD1" w14:textId="36F68395" w:rsidR="00424647" w:rsidRPr="00FC1B0A" w:rsidRDefault="00424647" w:rsidP="00424647">
      <w:pPr>
        <w:spacing w:after="0" w:line="240" w:lineRule="auto"/>
        <w:rPr>
          <w:rFonts w:ascii="Times New Roman" w:hAnsi="Times New Roman" w:cs="Times New Roman"/>
          <w:sz w:val="24"/>
          <w:szCs w:val="24"/>
        </w:rPr>
      </w:pPr>
      <w:r w:rsidRPr="00FC1B0A">
        <w:rPr>
          <w:rFonts w:ascii="Times New Roman" w:hAnsi="Times New Roman" w:cs="Times New Roman"/>
          <w:b/>
          <w:sz w:val="24"/>
          <w:szCs w:val="24"/>
        </w:rPr>
        <w:t xml:space="preserve">Deadline for Applications: </w:t>
      </w:r>
      <w:r w:rsidR="00EE4DF7">
        <w:rPr>
          <w:rFonts w:ascii="Times New Roman" w:hAnsi="Times New Roman" w:cs="Times New Roman"/>
          <w:sz w:val="24"/>
          <w:szCs w:val="24"/>
        </w:rPr>
        <w:t xml:space="preserve">July </w:t>
      </w:r>
      <w:r w:rsidR="00D13891">
        <w:rPr>
          <w:rFonts w:ascii="Times New Roman" w:hAnsi="Times New Roman" w:cs="Times New Roman"/>
          <w:sz w:val="24"/>
          <w:szCs w:val="24"/>
        </w:rPr>
        <w:t>3</w:t>
      </w:r>
      <w:r w:rsidR="00EE4DF7">
        <w:rPr>
          <w:rFonts w:ascii="Times New Roman" w:hAnsi="Times New Roman" w:cs="Times New Roman"/>
          <w:sz w:val="24"/>
          <w:szCs w:val="24"/>
        </w:rPr>
        <w:t>1</w:t>
      </w:r>
      <w:r w:rsidRPr="00FC1B0A">
        <w:rPr>
          <w:rFonts w:ascii="Times New Roman" w:hAnsi="Times New Roman" w:cs="Times New Roman"/>
          <w:sz w:val="24"/>
          <w:szCs w:val="24"/>
        </w:rPr>
        <w:t>, 2021 [11:59 pm midnight Washington, DC]</w:t>
      </w:r>
    </w:p>
    <w:p w14:paraId="31AB11C5" w14:textId="77777777" w:rsidR="00424647" w:rsidRPr="00FC1B0A" w:rsidRDefault="00424647" w:rsidP="00424647">
      <w:pPr>
        <w:spacing w:after="0" w:line="240" w:lineRule="auto"/>
        <w:rPr>
          <w:rFonts w:ascii="Times New Roman" w:hAnsi="Times New Roman" w:cs="Times New Roman"/>
          <w:sz w:val="24"/>
          <w:szCs w:val="24"/>
        </w:rPr>
      </w:pPr>
      <w:r w:rsidRPr="00FC1B0A">
        <w:rPr>
          <w:rFonts w:ascii="Times New Roman" w:hAnsi="Times New Roman" w:cs="Times New Roman"/>
          <w:b/>
          <w:sz w:val="24"/>
          <w:szCs w:val="24"/>
        </w:rPr>
        <w:t>CFDA Number:</w:t>
      </w:r>
      <w:r w:rsidRPr="00FC1B0A">
        <w:rPr>
          <w:rFonts w:ascii="Times New Roman" w:hAnsi="Times New Roman" w:cs="Times New Roman"/>
          <w:sz w:val="24"/>
          <w:szCs w:val="24"/>
        </w:rPr>
        <w:t xml:space="preserve"> 19.040 - Public Diplomacy Programs</w:t>
      </w:r>
    </w:p>
    <w:p w14:paraId="0AD57A0D" w14:textId="69B4CD2E" w:rsidR="00424647" w:rsidRPr="00FC1B0A" w:rsidRDefault="00424647" w:rsidP="00424647">
      <w:pPr>
        <w:spacing w:after="0" w:line="240" w:lineRule="auto"/>
        <w:rPr>
          <w:rFonts w:ascii="Times New Roman" w:hAnsi="Times New Roman" w:cs="Times New Roman"/>
          <w:sz w:val="24"/>
          <w:szCs w:val="24"/>
        </w:rPr>
      </w:pPr>
      <w:r w:rsidRPr="00FC1B0A">
        <w:rPr>
          <w:rFonts w:ascii="Times New Roman" w:hAnsi="Times New Roman" w:cs="Times New Roman"/>
          <w:b/>
          <w:sz w:val="24"/>
          <w:szCs w:val="24"/>
        </w:rPr>
        <w:t>ICS:</w:t>
      </w:r>
      <w:r w:rsidRPr="00FC1B0A">
        <w:rPr>
          <w:rFonts w:ascii="Times New Roman" w:hAnsi="Times New Roman" w:cs="Times New Roman"/>
          <w:sz w:val="24"/>
          <w:szCs w:val="24"/>
        </w:rPr>
        <w:t xml:space="preserve"> </w:t>
      </w:r>
      <w:r w:rsidR="00946C42" w:rsidRPr="00FC1B0A">
        <w:rPr>
          <w:rFonts w:ascii="Times New Roman" w:hAnsi="Times New Roman" w:cs="Times New Roman"/>
          <w:sz w:val="24"/>
          <w:szCs w:val="24"/>
        </w:rPr>
        <w:t>3</w:t>
      </w:r>
      <w:r w:rsidRPr="00FC1B0A">
        <w:rPr>
          <w:rFonts w:ascii="Times New Roman" w:hAnsi="Times New Roman" w:cs="Times New Roman"/>
          <w:sz w:val="24"/>
          <w:szCs w:val="24"/>
        </w:rPr>
        <w:t xml:space="preserve">.0            </w:t>
      </w:r>
      <w:r w:rsidRPr="00FC1B0A">
        <w:rPr>
          <w:rFonts w:ascii="Times New Roman" w:hAnsi="Times New Roman" w:cs="Times New Roman"/>
          <w:b/>
          <w:bCs/>
          <w:sz w:val="24"/>
          <w:szCs w:val="24"/>
        </w:rPr>
        <w:t>PDIP:</w:t>
      </w:r>
      <w:r w:rsidRPr="00FC1B0A">
        <w:rPr>
          <w:rFonts w:ascii="Times New Roman" w:hAnsi="Times New Roman" w:cs="Times New Roman"/>
          <w:sz w:val="24"/>
          <w:szCs w:val="24"/>
        </w:rPr>
        <w:t xml:space="preserve"> 2.1.1</w:t>
      </w:r>
    </w:p>
    <w:p w14:paraId="3AB80323" w14:textId="77777777" w:rsidR="00424647" w:rsidRPr="00FC1B0A" w:rsidRDefault="00424647" w:rsidP="00424647">
      <w:pPr>
        <w:spacing w:after="0" w:line="240" w:lineRule="auto"/>
        <w:rPr>
          <w:rFonts w:ascii="Times New Roman" w:hAnsi="Times New Roman" w:cs="Times New Roman"/>
          <w:b/>
          <w:sz w:val="24"/>
          <w:szCs w:val="24"/>
        </w:rPr>
      </w:pPr>
    </w:p>
    <w:p w14:paraId="405D3B51" w14:textId="77777777" w:rsidR="00424647" w:rsidRPr="00FC1B0A" w:rsidRDefault="00424647" w:rsidP="00424647">
      <w:pPr>
        <w:pStyle w:val="NoSpacing"/>
        <w:rPr>
          <w:rFonts w:ascii="Times New Roman" w:eastAsia="Times New Roman" w:hAnsi="Times New Roman" w:cs="Times New Roman"/>
          <w:color w:val="000000" w:themeColor="text1"/>
          <w:sz w:val="24"/>
          <w:szCs w:val="24"/>
        </w:rPr>
      </w:pPr>
      <w:r w:rsidRPr="00FC1B0A">
        <w:rPr>
          <w:rFonts w:ascii="Times New Roman" w:eastAsia="Times New Roman" w:hAnsi="Times New Roman" w:cs="Times New Roman"/>
          <w:b/>
          <w:bCs/>
          <w:caps/>
          <w:color w:val="000000" w:themeColor="text1"/>
          <w:sz w:val="24"/>
          <w:szCs w:val="24"/>
          <w:u w:val="single"/>
        </w:rPr>
        <w:t>CONTACT INFORMATION</w:t>
      </w:r>
    </w:p>
    <w:p w14:paraId="53B977F4" w14:textId="77777777" w:rsidR="00424647" w:rsidRPr="00FC1B0A" w:rsidRDefault="00424647" w:rsidP="00424647">
      <w:pPr>
        <w:pStyle w:val="NoSpacing"/>
        <w:numPr>
          <w:ilvl w:val="0"/>
          <w:numId w:val="17"/>
        </w:numPr>
        <w:rPr>
          <w:rFonts w:eastAsiaTheme="minorEastAsia"/>
          <w:color w:val="000000" w:themeColor="text1"/>
          <w:sz w:val="24"/>
          <w:szCs w:val="24"/>
        </w:rPr>
      </w:pPr>
      <w:r w:rsidRPr="00FC1B0A">
        <w:rPr>
          <w:rFonts w:ascii="Times New Roman" w:eastAsia="Times New Roman" w:hAnsi="Times New Roman" w:cs="Times New Roman"/>
          <w:color w:val="000000" w:themeColor="text1"/>
          <w:sz w:val="24"/>
          <w:szCs w:val="24"/>
        </w:rPr>
        <w:t>For questions relating to Grants.gov, please call the Grants.gov Contact Center at 1-800-518-4726.</w:t>
      </w:r>
    </w:p>
    <w:p w14:paraId="02D73C31" w14:textId="77777777" w:rsidR="00AA4BC7" w:rsidRPr="00CC5AEA" w:rsidRDefault="00424647" w:rsidP="00AA4BC7">
      <w:pPr>
        <w:pStyle w:val="NoSpacing"/>
        <w:numPr>
          <w:ilvl w:val="0"/>
          <w:numId w:val="17"/>
        </w:numPr>
        <w:rPr>
          <w:rFonts w:eastAsiaTheme="minorEastAsia"/>
          <w:color w:val="000000" w:themeColor="text1"/>
          <w:sz w:val="24"/>
          <w:szCs w:val="24"/>
        </w:rPr>
      </w:pPr>
      <w:r w:rsidRPr="00AA4BC7">
        <w:rPr>
          <w:rFonts w:ascii="Times New Roman" w:eastAsia="Times New Roman" w:hAnsi="Times New Roman" w:cs="Times New Roman"/>
          <w:color w:val="000000" w:themeColor="text1"/>
          <w:sz w:val="24"/>
          <w:szCs w:val="24"/>
        </w:rPr>
        <w:t xml:space="preserve">For assistance with the requirements of this solicitation, </w:t>
      </w:r>
      <w:r w:rsidR="00AA4BC7" w:rsidRPr="00CC5AEA">
        <w:rPr>
          <w:rFonts w:ascii="Times New Roman" w:eastAsia="Times New Roman" w:hAnsi="Times New Roman" w:cs="Times New Roman"/>
          <w:color w:val="000000" w:themeColor="text1"/>
          <w:sz w:val="24"/>
          <w:szCs w:val="24"/>
        </w:rPr>
        <w:t xml:space="preserve">contact </w:t>
      </w:r>
      <w:sdt>
        <w:sdtPr>
          <w:rPr>
            <w:rFonts w:ascii="Times New Roman" w:hAnsi="Times New Roman" w:cs="Times New Roman"/>
            <w:sz w:val="24"/>
            <w:szCs w:val="24"/>
          </w:rPr>
          <w:id w:val="168376115"/>
          <w:placeholder>
            <w:docPart w:val="CDE71AA88DC14DE6BCBB740D0D8BCC36"/>
          </w:placeholder>
          <w:dropDownList>
            <w:listItem w:displayText="ND_GrantApplications@state.gov" w:value="ND_GrantApplications@state.gov"/>
            <w:listItem w:displayText="ChennaiPASG@State.Gov" w:value="ChennaiPASG@State.Gov"/>
            <w:listItem w:displayText="MumbaiPublicAffairs@state.gov " w:value="MumbaiPublicAffairs@state.gov "/>
            <w:listItem w:displayText="KolkataPASG@State.Gov" w:value="KolkataPASG@State.Gov"/>
            <w:listItem w:displayText="HYDGrantApplications@state.gov" w:value="HYDGrantApplications@state.gov"/>
          </w:dropDownList>
        </w:sdtPr>
        <w:sdtEndPr/>
        <w:sdtContent>
          <w:r w:rsidR="00AA4BC7" w:rsidRPr="00CC5AEA">
            <w:rPr>
              <w:rFonts w:ascii="Times New Roman" w:hAnsi="Times New Roman" w:cs="Times New Roman"/>
              <w:sz w:val="24"/>
              <w:szCs w:val="24"/>
            </w:rPr>
            <w:t>ND_GrantApplications@state.gov</w:t>
          </w:r>
        </w:sdtContent>
      </w:sdt>
    </w:p>
    <w:p w14:paraId="44FD4935" w14:textId="0A3D3842" w:rsidR="00424647" w:rsidRPr="00AA4BC7" w:rsidRDefault="00424647" w:rsidP="00AA4BC7">
      <w:pPr>
        <w:pStyle w:val="NoSpacing"/>
        <w:numPr>
          <w:ilvl w:val="0"/>
          <w:numId w:val="17"/>
        </w:numPr>
        <w:rPr>
          <w:rFonts w:eastAsiaTheme="minorEastAsia"/>
          <w:color w:val="000000" w:themeColor="text1"/>
          <w:sz w:val="24"/>
          <w:szCs w:val="24"/>
        </w:rPr>
      </w:pPr>
      <w:r w:rsidRPr="00AA4BC7">
        <w:rPr>
          <w:rFonts w:ascii="Times New Roman" w:eastAsia="Times New Roman" w:hAnsi="Times New Roman" w:cs="Times New Roman"/>
          <w:color w:val="000000" w:themeColor="text1"/>
          <w:sz w:val="24"/>
          <w:szCs w:val="24"/>
        </w:rPr>
        <w:t xml:space="preserve">To inquire about the process for obtaining a Negotiated Indirect Cost Rate Agreement (NICRA) contact Donald Hunter at </w:t>
      </w:r>
      <w:hyperlink r:id="rId11">
        <w:r w:rsidRPr="00AA4BC7">
          <w:rPr>
            <w:rStyle w:val="Hyperlink"/>
            <w:rFonts w:ascii="Times New Roman" w:eastAsia="Times New Roman" w:hAnsi="Times New Roman" w:cs="Times New Roman"/>
            <w:color w:val="000000" w:themeColor="text1"/>
            <w:sz w:val="24"/>
            <w:szCs w:val="24"/>
          </w:rPr>
          <w:t>HunterDS@state.gov</w:t>
        </w:r>
      </w:hyperlink>
      <w:r w:rsidRPr="00AA4BC7">
        <w:rPr>
          <w:rFonts w:ascii="Times New Roman" w:eastAsia="Times New Roman" w:hAnsi="Times New Roman" w:cs="Times New Roman"/>
          <w:color w:val="000000" w:themeColor="text1"/>
          <w:sz w:val="24"/>
          <w:szCs w:val="24"/>
        </w:rPr>
        <w:t xml:space="preserve">. </w:t>
      </w:r>
    </w:p>
    <w:p w14:paraId="64C24543" w14:textId="6290F6E0" w:rsidR="00F25DB9" w:rsidRDefault="00F25DB9" w:rsidP="2925E50F">
      <w:pPr>
        <w:spacing w:after="200" w:line="240" w:lineRule="auto"/>
        <w:rPr>
          <w:rFonts w:ascii="Times New Roman" w:eastAsia="Times New Roman" w:hAnsi="Times New Roman" w:cs="Times New Roman"/>
          <w:color w:val="000000" w:themeColor="text1"/>
          <w:sz w:val="24"/>
          <w:szCs w:val="24"/>
        </w:rPr>
      </w:pPr>
    </w:p>
    <w:p w14:paraId="7B076C49" w14:textId="6D96508E" w:rsidR="00F25DB9" w:rsidRDefault="73A7B5FC" w:rsidP="2925E50F">
      <w:pPr>
        <w:spacing w:after="200" w:line="240" w:lineRule="auto"/>
        <w:rPr>
          <w:rFonts w:ascii="Times New Roman" w:eastAsia="Times New Roman" w:hAnsi="Times New Roman" w:cs="Times New Roman"/>
          <w:color w:val="000000" w:themeColor="text1"/>
          <w:sz w:val="24"/>
          <w:szCs w:val="24"/>
        </w:rPr>
      </w:pPr>
      <w:r w:rsidRPr="2244B8BC">
        <w:rPr>
          <w:rFonts w:ascii="Times New Roman" w:eastAsia="Times New Roman" w:hAnsi="Times New Roman" w:cs="Times New Roman"/>
          <w:b/>
          <w:bCs/>
          <w:color w:val="000000" w:themeColor="text1"/>
          <w:sz w:val="24"/>
          <w:szCs w:val="24"/>
        </w:rPr>
        <w:t xml:space="preserve">Authorization to submit proposals through </w:t>
      </w:r>
      <w:hyperlink r:id="rId12">
        <w:r w:rsidRPr="2244B8BC">
          <w:rPr>
            <w:rStyle w:val="Hyperlink"/>
            <w:rFonts w:ascii="Times New Roman" w:eastAsia="Times New Roman" w:hAnsi="Times New Roman" w:cs="Times New Roman"/>
            <w:color w:val="0563C1"/>
            <w:sz w:val="24"/>
            <w:szCs w:val="24"/>
          </w:rPr>
          <w:t>www.Grants.gov</w:t>
        </w:r>
      </w:hyperlink>
      <w:r w:rsidRPr="2244B8BC">
        <w:rPr>
          <w:rFonts w:ascii="Times New Roman" w:eastAsia="Times New Roman" w:hAnsi="Times New Roman" w:cs="Times New Roman"/>
          <w:b/>
          <w:bCs/>
          <w:color w:val="000000" w:themeColor="text1"/>
          <w:sz w:val="24"/>
          <w:szCs w:val="24"/>
        </w:rPr>
        <w:t xml:space="preserve"> is a multi-step process that requires prior successful registration with four separate sites: </w:t>
      </w:r>
      <w:hyperlink r:id="rId13">
        <w:r w:rsidRPr="2244B8BC">
          <w:rPr>
            <w:rStyle w:val="Hyperlink"/>
            <w:rFonts w:ascii="Times New Roman" w:eastAsia="Times New Roman" w:hAnsi="Times New Roman" w:cs="Times New Roman"/>
            <w:color w:val="0563C1"/>
            <w:sz w:val="24"/>
            <w:szCs w:val="24"/>
          </w:rPr>
          <w:t>DUNS</w:t>
        </w:r>
      </w:hyperlink>
      <w:r w:rsidRPr="2244B8BC">
        <w:rPr>
          <w:rFonts w:ascii="Times New Roman" w:eastAsia="Times New Roman" w:hAnsi="Times New Roman" w:cs="Times New Roman"/>
          <w:b/>
          <w:bCs/>
          <w:color w:val="000000" w:themeColor="text1"/>
          <w:sz w:val="24"/>
          <w:szCs w:val="24"/>
        </w:rPr>
        <w:t xml:space="preserve">, </w:t>
      </w:r>
      <w:hyperlink r:id="rId14">
        <w:r w:rsidRPr="2244B8BC">
          <w:rPr>
            <w:rStyle w:val="Hyperlink"/>
            <w:rFonts w:ascii="Times New Roman" w:eastAsia="Times New Roman" w:hAnsi="Times New Roman" w:cs="Times New Roman"/>
            <w:color w:val="0563C1"/>
            <w:sz w:val="24"/>
            <w:szCs w:val="24"/>
          </w:rPr>
          <w:t>NCAGE</w:t>
        </w:r>
      </w:hyperlink>
      <w:r w:rsidRPr="2244B8BC">
        <w:rPr>
          <w:rFonts w:ascii="Times New Roman" w:eastAsia="Times New Roman" w:hAnsi="Times New Roman" w:cs="Times New Roman"/>
          <w:b/>
          <w:bCs/>
          <w:color w:val="000000" w:themeColor="text1"/>
          <w:sz w:val="24"/>
          <w:szCs w:val="24"/>
        </w:rPr>
        <w:t xml:space="preserve">, </w:t>
      </w:r>
      <w:hyperlink r:id="rId15">
        <w:r w:rsidRPr="2244B8BC">
          <w:rPr>
            <w:rStyle w:val="Hyperlink"/>
            <w:rFonts w:ascii="Times New Roman" w:eastAsia="Times New Roman" w:hAnsi="Times New Roman" w:cs="Times New Roman"/>
            <w:color w:val="0563C1"/>
            <w:sz w:val="24"/>
            <w:szCs w:val="24"/>
          </w:rPr>
          <w:t>SAM</w:t>
        </w:r>
      </w:hyperlink>
      <w:r w:rsidRPr="2244B8BC">
        <w:rPr>
          <w:rFonts w:ascii="Times New Roman" w:eastAsia="Times New Roman" w:hAnsi="Times New Roman" w:cs="Times New Roman"/>
          <w:b/>
          <w:bCs/>
          <w:color w:val="000000" w:themeColor="text1"/>
          <w:sz w:val="24"/>
          <w:szCs w:val="24"/>
        </w:rPr>
        <w:t xml:space="preserve">, and </w:t>
      </w:r>
      <w:hyperlink r:id="rId16">
        <w:r w:rsidRPr="2244B8BC">
          <w:rPr>
            <w:rStyle w:val="Hyperlink"/>
            <w:rFonts w:ascii="Times New Roman" w:eastAsia="Times New Roman" w:hAnsi="Times New Roman" w:cs="Times New Roman"/>
            <w:color w:val="0563C1"/>
            <w:sz w:val="24"/>
            <w:szCs w:val="24"/>
          </w:rPr>
          <w:t>www.Grants.gov</w:t>
        </w:r>
      </w:hyperlink>
      <w:r w:rsidRPr="2244B8BC">
        <w:rPr>
          <w:rFonts w:ascii="Times New Roman" w:eastAsia="Times New Roman" w:hAnsi="Times New Roman" w:cs="Times New Roman"/>
          <w:b/>
          <w:bCs/>
          <w:color w:val="000000" w:themeColor="text1"/>
          <w:sz w:val="24"/>
          <w:szCs w:val="24"/>
        </w:rPr>
        <w:t xml:space="preserve">.  </w:t>
      </w:r>
      <w:r w:rsidRPr="2244B8BC">
        <w:rPr>
          <w:rFonts w:ascii="Times New Roman" w:eastAsia="Times New Roman" w:hAnsi="Times New Roman" w:cs="Times New Roman"/>
          <w:b/>
          <w:bCs/>
          <w:color w:val="000000" w:themeColor="text1"/>
          <w:sz w:val="24"/>
          <w:szCs w:val="24"/>
          <w:u w:val="single"/>
        </w:rPr>
        <w:t>Please begin the registration processes immediately to ensure the registrations are completed well in advance of the submission deadline</w:t>
      </w:r>
      <w:r w:rsidRPr="2244B8BC">
        <w:rPr>
          <w:rFonts w:ascii="Times New Roman" w:eastAsia="Times New Roman" w:hAnsi="Times New Roman" w:cs="Times New Roman"/>
          <w:color w:val="000000" w:themeColor="text1"/>
          <w:sz w:val="24"/>
          <w:szCs w:val="24"/>
        </w:rPr>
        <w:t xml:space="preserve">.  The process can require </w:t>
      </w:r>
      <w:r w:rsidRPr="2244B8BC">
        <w:rPr>
          <w:rFonts w:ascii="Times New Roman" w:eastAsia="Times New Roman" w:hAnsi="Times New Roman" w:cs="Times New Roman"/>
          <w:b/>
          <w:bCs/>
          <w:color w:val="000000" w:themeColor="text1"/>
          <w:sz w:val="24"/>
          <w:szCs w:val="24"/>
        </w:rPr>
        <w:t>up to six weeks</w:t>
      </w:r>
      <w:r w:rsidRPr="2244B8BC">
        <w:rPr>
          <w:rFonts w:ascii="Times New Roman" w:eastAsia="Times New Roman" w:hAnsi="Times New Roman" w:cs="Times New Roman"/>
          <w:color w:val="000000" w:themeColor="text1"/>
          <w:sz w:val="24"/>
          <w:szCs w:val="24"/>
        </w:rPr>
        <w:t xml:space="preserve"> for the registrations to be validated and confirmed.  See </w:t>
      </w:r>
      <w:r w:rsidRPr="2244B8BC">
        <w:rPr>
          <w:rFonts w:ascii="Times New Roman" w:eastAsia="Times New Roman" w:hAnsi="Times New Roman" w:cs="Times New Roman"/>
          <w:i/>
          <w:iCs/>
          <w:color w:val="000000" w:themeColor="text1"/>
          <w:sz w:val="24"/>
          <w:szCs w:val="24"/>
        </w:rPr>
        <w:t>Section D: Submission Requirements</w:t>
      </w:r>
      <w:r w:rsidRPr="2244B8BC">
        <w:rPr>
          <w:rFonts w:ascii="Times New Roman" w:eastAsia="Times New Roman" w:hAnsi="Times New Roman" w:cs="Times New Roman"/>
          <w:color w:val="000000" w:themeColor="text1"/>
          <w:sz w:val="24"/>
          <w:szCs w:val="24"/>
        </w:rPr>
        <w:t xml:space="preserve"> for further details.</w:t>
      </w:r>
    </w:p>
    <w:p w14:paraId="5FED9D9C" w14:textId="6EA579C2" w:rsidR="00F25DB9" w:rsidRDefault="73A7B5FC"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 xml:space="preserve">Due to the volume of applicants and inquiries, Public Affairs Section (PAS) </w:t>
      </w:r>
      <w:r w:rsidRPr="2925E50F">
        <w:rPr>
          <w:rFonts w:ascii="Times New Roman" w:eastAsia="Times New Roman" w:hAnsi="Times New Roman" w:cs="Times New Roman"/>
          <w:b/>
          <w:bCs/>
          <w:color w:val="000000" w:themeColor="text1"/>
          <w:sz w:val="24"/>
          <w:szCs w:val="24"/>
          <w:u w:val="single"/>
        </w:rPr>
        <w:t>does not</w:t>
      </w:r>
      <w:r w:rsidRPr="2925E50F">
        <w:rPr>
          <w:rFonts w:ascii="Times New Roman" w:eastAsia="Times New Roman" w:hAnsi="Times New Roman" w:cs="Times New Roman"/>
          <w:b/>
          <w:bCs/>
          <w:color w:val="000000" w:themeColor="text1"/>
          <w:sz w:val="24"/>
          <w:szCs w:val="24"/>
        </w:rPr>
        <w:t xml:space="preserve"> accept letters of intent, concept papers, or requests for meetings or phone calls prior to application.</w:t>
      </w:r>
    </w:p>
    <w:p w14:paraId="70A69A77" w14:textId="26E1E412" w:rsidR="00F25DB9" w:rsidRDefault="73A7B5FC"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It is the responsibility of the applicant to ensure that the application package has been received in its entirety. Incomplete applications will be considered ineligible. Applicants are urged to begin the application process well before the submission deadline. No exceptions will be made for organizations that have not completed the necessary steps.</w:t>
      </w:r>
    </w:p>
    <w:p w14:paraId="52A5117E" w14:textId="08A50934" w:rsidR="00F25DB9" w:rsidRDefault="00F25DB9" w:rsidP="2925E50F">
      <w:pPr>
        <w:spacing w:line="240" w:lineRule="auto"/>
      </w:pPr>
    </w:p>
    <w:p w14:paraId="3E5EBF65" w14:textId="53E165AC" w:rsidR="00D13891" w:rsidRDefault="00D13891" w:rsidP="2925E50F">
      <w:pPr>
        <w:spacing w:line="240" w:lineRule="auto"/>
      </w:pPr>
    </w:p>
    <w:p w14:paraId="09066B7A" w14:textId="5655E1B0" w:rsidR="00D13891" w:rsidRDefault="00D13891" w:rsidP="2925E50F">
      <w:pPr>
        <w:spacing w:line="240" w:lineRule="auto"/>
      </w:pPr>
    </w:p>
    <w:p w14:paraId="37C009E2" w14:textId="5D4800FC" w:rsidR="00D13891" w:rsidRDefault="00D13891" w:rsidP="2925E50F">
      <w:pPr>
        <w:spacing w:line="240" w:lineRule="auto"/>
      </w:pPr>
    </w:p>
    <w:p w14:paraId="2E5AB43E" w14:textId="68C16931" w:rsidR="00D13891" w:rsidRDefault="00D13891" w:rsidP="2925E50F">
      <w:pPr>
        <w:spacing w:line="240" w:lineRule="auto"/>
      </w:pPr>
    </w:p>
    <w:p w14:paraId="5EED5F41" w14:textId="77777777" w:rsidR="00D13891" w:rsidRDefault="00D13891" w:rsidP="2925E50F">
      <w:pPr>
        <w:spacing w:line="240" w:lineRule="auto"/>
      </w:pPr>
    </w:p>
    <w:p w14:paraId="46AD2589" w14:textId="536C3460" w:rsidR="00F25DB9" w:rsidRDefault="4C1AEF1C" w:rsidP="2925E50F">
      <w:pPr>
        <w:spacing w:after="200" w:line="240" w:lineRule="auto"/>
        <w:rPr>
          <w:rFonts w:ascii="Times New Roman" w:eastAsia="Times New Roman" w:hAnsi="Times New Roman" w:cs="Times New Roman"/>
          <w:b/>
          <w:bCs/>
          <w:color w:val="000000" w:themeColor="text1"/>
          <w:sz w:val="24"/>
          <w:szCs w:val="24"/>
          <w:highlight w:val="lightGray"/>
        </w:rPr>
      </w:pPr>
      <w:r w:rsidRPr="2244B8BC">
        <w:rPr>
          <w:rFonts w:ascii="Times New Roman" w:eastAsia="Times New Roman" w:hAnsi="Times New Roman" w:cs="Times New Roman"/>
          <w:b/>
          <w:bCs/>
          <w:color w:val="000000" w:themeColor="text1"/>
          <w:sz w:val="24"/>
          <w:szCs w:val="24"/>
          <w:highlight w:val="lightGray"/>
        </w:rPr>
        <w:lastRenderedPageBreak/>
        <w:t>A. Funding Opportunity</w:t>
      </w:r>
      <w:r w:rsidRPr="00FC1B0A">
        <w:rPr>
          <w:rFonts w:ascii="Times New Roman" w:eastAsia="Times New Roman" w:hAnsi="Times New Roman" w:cs="Times New Roman"/>
          <w:b/>
          <w:bCs/>
          <w:color w:val="000000" w:themeColor="text1"/>
          <w:sz w:val="24"/>
          <w:szCs w:val="24"/>
        </w:rPr>
        <w:t xml:space="preserve">              </w:t>
      </w:r>
    </w:p>
    <w:p w14:paraId="38258954" w14:textId="4A79377F" w:rsidR="00F25DB9" w:rsidRDefault="4C1AEF1C" w:rsidP="7BE87FE1">
      <w:pPr>
        <w:spacing w:after="200" w:line="240" w:lineRule="auto"/>
        <w:rPr>
          <w:rFonts w:ascii="Times New Roman" w:eastAsia="Times New Roman" w:hAnsi="Times New Roman" w:cs="Times New Roman"/>
          <w:color w:val="000000" w:themeColor="text1"/>
          <w:sz w:val="24"/>
          <w:szCs w:val="24"/>
        </w:rPr>
      </w:pPr>
      <w:r w:rsidRPr="2244B8BC">
        <w:rPr>
          <w:rFonts w:ascii="Times New Roman" w:eastAsia="Times New Roman" w:hAnsi="Times New Roman" w:cs="Times New Roman"/>
          <w:b/>
          <w:bCs/>
          <w:color w:val="000000" w:themeColor="text1"/>
          <w:sz w:val="24"/>
          <w:szCs w:val="24"/>
        </w:rPr>
        <w:t xml:space="preserve">Executive Summary: </w:t>
      </w:r>
    </w:p>
    <w:p w14:paraId="5DBFE0F1" w14:textId="530FADAF" w:rsidR="00C363D3" w:rsidRDefault="7858C73C" w:rsidP="00FE1495">
      <w:pPr>
        <w:spacing w:after="200" w:line="240" w:lineRule="auto"/>
        <w:rPr>
          <w:rFonts w:ascii="Times New Roman" w:eastAsia="Times New Roman" w:hAnsi="Times New Roman" w:cs="Times New Roman"/>
          <w:color w:val="000000" w:themeColor="text1"/>
          <w:sz w:val="24"/>
          <w:szCs w:val="24"/>
        </w:rPr>
      </w:pPr>
      <w:r w:rsidRPr="7ABA91FA">
        <w:rPr>
          <w:rFonts w:ascii="Times New Roman" w:eastAsia="Times New Roman" w:hAnsi="Times New Roman" w:cs="Times New Roman"/>
          <w:color w:val="000000" w:themeColor="text1"/>
          <w:sz w:val="24"/>
          <w:szCs w:val="24"/>
        </w:rPr>
        <w:t xml:space="preserve">Based on funding availability, this project </w:t>
      </w:r>
      <w:r w:rsidR="3908682E" w:rsidRPr="7ABA91FA">
        <w:rPr>
          <w:rFonts w:ascii="Times New Roman" w:eastAsia="Times New Roman" w:hAnsi="Times New Roman" w:cs="Times New Roman"/>
          <w:color w:val="000000" w:themeColor="text1"/>
          <w:sz w:val="24"/>
          <w:szCs w:val="24"/>
        </w:rPr>
        <w:t xml:space="preserve">seeks to </w:t>
      </w:r>
      <w:r w:rsidR="566B6174" w:rsidRPr="7ABA91FA">
        <w:rPr>
          <w:rFonts w:ascii="Times New Roman" w:eastAsia="Times New Roman" w:hAnsi="Times New Roman" w:cs="Times New Roman"/>
          <w:color w:val="000000" w:themeColor="text1"/>
          <w:sz w:val="24"/>
          <w:szCs w:val="24"/>
        </w:rPr>
        <w:t>build capacity of 100 teacher trainers and teachers working with Indian state and union territory governments to increase their pedagogical, leadership, and teacher training skills. India’s new National Education Policy emphasizes capacity building of teachers and continues the long-standing, three-language formula, which includes English as a medium of instruction. The proposed courses will provide not only English language skill-building, but incorporate training in modern U.S. pedagogy, critical-thinking and public-speaking skills.  By promoting democratic, student-centered classrooms in which students are actively engaged, the courses also support democratic values and active citizenship.</w:t>
      </w:r>
      <w:r w:rsidR="5C7AFCD5" w:rsidRPr="7ABA91FA">
        <w:rPr>
          <w:rFonts w:ascii="Times New Roman" w:eastAsia="Times New Roman" w:hAnsi="Times New Roman" w:cs="Times New Roman"/>
          <w:color w:val="000000" w:themeColor="text1"/>
          <w:sz w:val="24"/>
          <w:szCs w:val="24"/>
        </w:rPr>
        <w:t xml:space="preserve"> </w:t>
      </w:r>
    </w:p>
    <w:p w14:paraId="2CDBA268" w14:textId="7103D888" w:rsidR="00442EF9" w:rsidRDefault="02BD5324" w:rsidP="00E258CB">
      <w:pPr>
        <w:autoSpaceDE w:val="0"/>
        <w:autoSpaceDN w:val="0"/>
        <w:spacing w:after="0" w:line="240" w:lineRule="auto"/>
        <w:rPr>
          <w:rFonts w:ascii="Times New Roman" w:hAnsi="Times New Roman" w:cs="Times New Roman"/>
          <w:sz w:val="24"/>
          <w:szCs w:val="24"/>
        </w:rPr>
      </w:pPr>
      <w:r w:rsidRPr="7ABA91FA">
        <w:rPr>
          <w:rFonts w:ascii="Times New Roman" w:hAnsi="Times New Roman" w:cs="Times New Roman"/>
          <w:sz w:val="24"/>
          <w:szCs w:val="24"/>
        </w:rPr>
        <w:t xml:space="preserve">This funding opportunity </w:t>
      </w:r>
      <w:r w:rsidR="5E29A936" w:rsidRPr="7ABA91FA">
        <w:rPr>
          <w:rFonts w:ascii="Times New Roman" w:hAnsi="Times New Roman" w:cs="Times New Roman"/>
          <w:sz w:val="24"/>
          <w:szCs w:val="24"/>
        </w:rPr>
        <w:t xml:space="preserve">offers an opportunity for a partnership </w:t>
      </w:r>
      <w:r w:rsidRPr="7ABA91FA">
        <w:rPr>
          <w:rFonts w:ascii="Times New Roman" w:hAnsi="Times New Roman" w:cs="Times New Roman"/>
          <w:sz w:val="24"/>
          <w:szCs w:val="24"/>
        </w:rPr>
        <w:t xml:space="preserve">with a U.S. university or teachers’ association to offer a blended teacher certification program for secondary-school educators that focuses on the foundational concepts and methodology of teaching English as a Second Language. The training program should be implemented from mid-November to December or mid-May to the end of June, when schools in India are closed for vacation and teacher trainers are available. </w:t>
      </w:r>
    </w:p>
    <w:p w14:paraId="3B96C59A" w14:textId="77777777" w:rsidR="00E258CB" w:rsidRPr="00E258CB" w:rsidRDefault="00E258CB" w:rsidP="00E258CB">
      <w:pPr>
        <w:autoSpaceDE w:val="0"/>
        <w:autoSpaceDN w:val="0"/>
        <w:spacing w:after="0" w:line="240" w:lineRule="auto"/>
        <w:rPr>
          <w:rFonts w:ascii="Times New Roman" w:hAnsi="Times New Roman" w:cs="Times New Roman"/>
          <w:sz w:val="24"/>
          <w:szCs w:val="24"/>
        </w:rPr>
      </w:pPr>
    </w:p>
    <w:p w14:paraId="0B44CB91" w14:textId="71948538" w:rsidR="00F25DB9" w:rsidRDefault="4C1AEF1C" w:rsidP="2925E50F">
      <w:pPr>
        <w:spacing w:after="200" w:line="240" w:lineRule="auto"/>
        <w:rPr>
          <w:rFonts w:ascii="Times New Roman" w:eastAsia="Times New Roman" w:hAnsi="Times New Roman" w:cs="Times New Roman"/>
          <w:color w:val="000000" w:themeColor="text1"/>
          <w:sz w:val="24"/>
          <w:szCs w:val="24"/>
        </w:rPr>
      </w:pPr>
      <w:r w:rsidRPr="2244B8BC">
        <w:rPr>
          <w:rFonts w:ascii="Times New Roman" w:eastAsia="Times New Roman" w:hAnsi="Times New Roman" w:cs="Times New Roman"/>
          <w:b/>
          <w:bCs/>
          <w:color w:val="000000" w:themeColor="text1"/>
          <w:sz w:val="24"/>
          <w:szCs w:val="24"/>
        </w:rPr>
        <w:t>Background:</w:t>
      </w:r>
      <w:r w:rsidRPr="2244B8BC">
        <w:rPr>
          <w:rFonts w:ascii="Times New Roman" w:eastAsia="Times New Roman" w:hAnsi="Times New Roman" w:cs="Times New Roman"/>
          <w:color w:val="000000" w:themeColor="text1"/>
          <w:sz w:val="24"/>
          <w:szCs w:val="24"/>
        </w:rPr>
        <w:t xml:space="preserve"> </w:t>
      </w:r>
    </w:p>
    <w:p w14:paraId="1D441954" w14:textId="77777777" w:rsidR="00C92805" w:rsidRDefault="00C92805" w:rsidP="00C92805">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Although English teachers working in public government schools in India are required to have at minimum a Bachelor’s in Education (for secondary school teachers) or Elementary Education (for primary school teachers), the extent to which these degree programs focus on language teaching methodology is negligible. In many cases, English teachers may have a second degree in English Literature; but again, little focus is given in such programs to the theory and practice of instructed second language acquisition. As a result, the quality of English language instruction in most Indian government schools is inadequate to ensure that graduates can use the language well enough to pursue university study or employment in well-paying career fields. </w:t>
      </w:r>
    </w:p>
    <w:p w14:paraId="588C5D91" w14:textId="77777777" w:rsidR="00C92805" w:rsidRDefault="00C92805" w:rsidP="00C92805">
      <w:pPr>
        <w:autoSpaceDE w:val="0"/>
        <w:autoSpaceDN w:val="0"/>
        <w:spacing w:after="0" w:line="240" w:lineRule="auto"/>
        <w:rPr>
          <w:rFonts w:ascii="Times New Roman" w:hAnsi="Times New Roman" w:cs="Times New Roman"/>
          <w:sz w:val="24"/>
          <w:szCs w:val="24"/>
        </w:rPr>
      </w:pPr>
    </w:p>
    <w:p w14:paraId="1BEE6A68" w14:textId="77777777" w:rsidR="00C92805" w:rsidRDefault="00C92805" w:rsidP="00C92805">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To address this situation, many state governments in India are offering practice-oriented training to in-service English teachers. Because of the tremendous scale of the need for such training, these governments are also leveraging distance-learning technologies to support such teacher-training initiatives. The duration and quality of online teacher training courses varies greatly, so many education stakeholders are becoming increasingly aware of the need for standards-based training options.</w:t>
      </w:r>
    </w:p>
    <w:p w14:paraId="15F6120F" w14:textId="6F2A9E48" w:rsidR="00C92805" w:rsidRDefault="00C92805" w:rsidP="7ABA91FA">
      <w:pPr>
        <w:autoSpaceDE w:val="0"/>
        <w:autoSpaceDN w:val="0"/>
        <w:spacing w:after="0" w:line="240" w:lineRule="auto"/>
        <w:rPr>
          <w:rFonts w:ascii="Times New Roman" w:hAnsi="Times New Roman" w:cs="Times New Roman"/>
          <w:sz w:val="24"/>
          <w:szCs w:val="24"/>
        </w:rPr>
      </w:pPr>
    </w:p>
    <w:p w14:paraId="1C1F76EF" w14:textId="263D2158" w:rsidR="00C92805" w:rsidRDefault="566B6174" w:rsidP="00C92805">
      <w:pPr>
        <w:autoSpaceDE w:val="0"/>
        <w:autoSpaceDN w:val="0"/>
        <w:spacing w:after="0" w:line="240" w:lineRule="auto"/>
        <w:rPr>
          <w:rFonts w:ascii="Times New Roman" w:hAnsi="Times New Roman" w:cs="Times New Roman"/>
          <w:sz w:val="24"/>
          <w:szCs w:val="24"/>
        </w:rPr>
      </w:pPr>
      <w:r w:rsidRPr="7ABA91FA">
        <w:rPr>
          <w:rFonts w:ascii="Times New Roman" w:hAnsi="Times New Roman" w:cs="Times New Roman"/>
          <w:color w:val="000000" w:themeColor="text1"/>
          <w:sz w:val="24"/>
          <w:szCs w:val="24"/>
        </w:rPr>
        <w:t xml:space="preserve">To improve the pedagogical and leadership skills of Master Trainers and/or Mentors working with state governments, American English Language Teaching (ELT) experts will offer a certificate program to 100 trainers working with Directorates of Education with one or two State Governments in India. This program will address gaps </w:t>
      </w:r>
      <w:r w:rsidR="6FFA76B3" w:rsidRPr="7ABA91FA">
        <w:rPr>
          <w:rFonts w:ascii="Times New Roman" w:hAnsi="Times New Roman" w:cs="Times New Roman"/>
          <w:color w:val="000000" w:themeColor="text1"/>
          <w:sz w:val="24"/>
          <w:szCs w:val="24"/>
        </w:rPr>
        <w:t>i</w:t>
      </w:r>
      <w:r w:rsidRPr="7ABA91FA">
        <w:rPr>
          <w:rFonts w:ascii="Times New Roman" w:hAnsi="Times New Roman" w:cs="Times New Roman"/>
          <w:color w:val="000000" w:themeColor="text1"/>
          <w:sz w:val="24"/>
          <w:szCs w:val="24"/>
        </w:rPr>
        <w:t>n their knowledge of the field of ELT, their role as leaders, and current classroom practices. As a follow-on of this program, under the guidance of an English Language Fellow, the Mentor Teachers will develop and deliver training programs for their mentees on current approaches in the field of ELT that will support English instruction in government schools.</w:t>
      </w:r>
    </w:p>
    <w:p w14:paraId="7E226C1D" w14:textId="77777777" w:rsidR="00C92805" w:rsidRDefault="00C92805" w:rsidP="00C92805">
      <w:pPr>
        <w:autoSpaceDE w:val="0"/>
        <w:autoSpaceDN w:val="0"/>
        <w:spacing w:after="0" w:line="240" w:lineRule="auto"/>
        <w:rPr>
          <w:rFonts w:ascii="Times New Roman" w:hAnsi="Times New Roman" w:cs="Times New Roman"/>
          <w:sz w:val="24"/>
          <w:szCs w:val="24"/>
        </w:rPr>
      </w:pPr>
    </w:p>
    <w:p w14:paraId="7419455A" w14:textId="39B5DC99" w:rsidR="005D448C" w:rsidRPr="005D448C" w:rsidRDefault="4B4C0784" w:rsidP="00C92805">
      <w:pPr>
        <w:spacing w:after="0" w:line="240" w:lineRule="auto"/>
        <w:rPr>
          <w:rFonts w:ascii="Times New Roman" w:hAnsi="Times New Roman" w:cs="Times New Roman"/>
          <w:b/>
          <w:bCs/>
          <w:color w:val="000000" w:themeColor="text1"/>
          <w:sz w:val="24"/>
          <w:szCs w:val="24"/>
        </w:rPr>
      </w:pPr>
      <w:r w:rsidRPr="7ABA91FA">
        <w:rPr>
          <w:rFonts w:ascii="Times New Roman" w:hAnsi="Times New Roman" w:cs="Times New Roman"/>
          <w:b/>
          <w:bCs/>
          <w:color w:val="000000" w:themeColor="text1"/>
          <w:sz w:val="24"/>
          <w:szCs w:val="24"/>
        </w:rPr>
        <w:t>Review of Past Projects:</w:t>
      </w:r>
    </w:p>
    <w:p w14:paraId="2C382B4D" w14:textId="77777777" w:rsidR="005D448C" w:rsidRDefault="005D448C" w:rsidP="00C92805">
      <w:pPr>
        <w:spacing w:after="0" w:line="240" w:lineRule="auto"/>
        <w:rPr>
          <w:rFonts w:ascii="Times New Roman" w:hAnsi="Times New Roman" w:cs="Times New Roman"/>
          <w:color w:val="000000" w:themeColor="text1"/>
          <w:sz w:val="24"/>
          <w:szCs w:val="24"/>
        </w:rPr>
      </w:pPr>
    </w:p>
    <w:p w14:paraId="099A84B5" w14:textId="64D5ADAD" w:rsidR="00C92805" w:rsidRDefault="566B6174" w:rsidP="00C92805">
      <w:pPr>
        <w:spacing w:after="0" w:line="240" w:lineRule="auto"/>
        <w:rPr>
          <w:rFonts w:ascii="Times New Roman" w:hAnsi="Times New Roman" w:cs="Times New Roman"/>
          <w:color w:val="000000" w:themeColor="text1"/>
          <w:sz w:val="24"/>
          <w:szCs w:val="24"/>
        </w:rPr>
      </w:pPr>
      <w:r w:rsidRPr="7ABA91FA">
        <w:rPr>
          <w:rFonts w:ascii="Times New Roman" w:hAnsi="Times New Roman" w:cs="Times New Roman"/>
          <w:color w:val="000000" w:themeColor="text1"/>
          <w:sz w:val="24"/>
          <w:szCs w:val="24"/>
        </w:rPr>
        <w:t>In 2017-18, in a groundbreaking partnership with the Delhi government, the U.S. Mission to India’s Public Affairs Section, through its Regional English Language Office (RELO) implemented a blended TESOL Core Certificate Program (TCCP) offered by TESOL International for 50 Mentor Teachers working with the Delhi government. RELO worked closely with the Delhi government administration to enroll a select group of 50 mentor teachers/leaders who led the training program for 2,000 government school teachers in Delhi after finishing the program.</w:t>
      </w:r>
    </w:p>
    <w:p w14:paraId="07E1C416" w14:textId="77777777" w:rsidR="00C92805" w:rsidRDefault="00C92805" w:rsidP="00C92805">
      <w:pPr>
        <w:spacing w:after="0" w:line="240" w:lineRule="auto"/>
        <w:rPr>
          <w:rFonts w:ascii="Times New Roman" w:hAnsi="Times New Roman" w:cs="Times New Roman"/>
          <w:color w:val="000000" w:themeColor="text1"/>
          <w:sz w:val="24"/>
          <w:szCs w:val="24"/>
        </w:rPr>
      </w:pPr>
    </w:p>
    <w:p w14:paraId="6D654F8D" w14:textId="10A0BB14" w:rsidR="00C92805" w:rsidRDefault="566B6174" w:rsidP="7ABA91FA">
      <w:pPr>
        <w:spacing w:after="0" w:line="240" w:lineRule="auto"/>
        <w:rPr>
          <w:rFonts w:ascii="Times New Roman" w:hAnsi="Times New Roman" w:cs="Times New Roman"/>
          <w:color w:val="000000" w:themeColor="text1"/>
          <w:sz w:val="24"/>
          <w:szCs w:val="24"/>
        </w:rPr>
      </w:pPr>
      <w:r w:rsidRPr="7ABA91FA">
        <w:rPr>
          <w:rFonts w:ascii="Times New Roman" w:hAnsi="Times New Roman" w:cs="Times New Roman"/>
          <w:color w:val="000000" w:themeColor="text1"/>
          <w:sz w:val="24"/>
          <w:szCs w:val="24"/>
        </w:rPr>
        <w:t xml:space="preserve">As a follow-up to this course, </w:t>
      </w:r>
      <w:r w:rsidR="400D350B" w:rsidRPr="7ABA91FA">
        <w:rPr>
          <w:rFonts w:ascii="Times New Roman" w:hAnsi="Times New Roman" w:cs="Times New Roman"/>
          <w:color w:val="000000" w:themeColor="text1"/>
          <w:sz w:val="24"/>
          <w:szCs w:val="24"/>
        </w:rPr>
        <w:t xml:space="preserve">the </w:t>
      </w:r>
      <w:r w:rsidRPr="7ABA91FA">
        <w:rPr>
          <w:rFonts w:ascii="Times New Roman" w:hAnsi="Times New Roman" w:cs="Times New Roman"/>
          <w:color w:val="000000" w:themeColor="text1"/>
          <w:sz w:val="24"/>
          <w:szCs w:val="24"/>
        </w:rPr>
        <w:t xml:space="preserve">RELO offered two face-to-face programs </w:t>
      </w:r>
      <w:r w:rsidR="6E220B75" w:rsidRPr="7ABA91FA">
        <w:rPr>
          <w:rFonts w:ascii="Times New Roman" w:hAnsi="Times New Roman" w:cs="Times New Roman"/>
          <w:color w:val="000000" w:themeColor="text1"/>
          <w:sz w:val="24"/>
          <w:szCs w:val="24"/>
        </w:rPr>
        <w:t xml:space="preserve">per </w:t>
      </w:r>
      <w:r w:rsidRPr="7ABA91FA">
        <w:rPr>
          <w:rFonts w:ascii="Times New Roman" w:hAnsi="Times New Roman" w:cs="Times New Roman"/>
          <w:color w:val="000000" w:themeColor="text1"/>
          <w:sz w:val="24"/>
          <w:szCs w:val="24"/>
        </w:rPr>
        <w:t xml:space="preserve">year and Arizona State University’s </w:t>
      </w:r>
      <w:r w:rsidRPr="7ABA91FA">
        <w:rPr>
          <w:rFonts w:ascii="Times New Roman" w:hAnsi="Times New Roman" w:cs="Times New Roman"/>
          <w:i/>
          <w:iCs/>
          <w:color w:val="000000" w:themeColor="text1"/>
          <w:sz w:val="24"/>
          <w:szCs w:val="24"/>
        </w:rPr>
        <w:t>Professional Development for Teacher Trainers: Ready, Set, Train!</w:t>
      </w:r>
      <w:r w:rsidRPr="7ABA91FA">
        <w:rPr>
          <w:rFonts w:ascii="Times New Roman" w:hAnsi="Times New Roman" w:cs="Times New Roman"/>
          <w:color w:val="000000" w:themeColor="text1"/>
          <w:sz w:val="24"/>
          <w:szCs w:val="24"/>
        </w:rPr>
        <w:t xml:space="preserve"> </w:t>
      </w:r>
      <w:r w:rsidR="31885CD2" w:rsidRPr="7ABA91FA">
        <w:rPr>
          <w:rFonts w:ascii="Times New Roman" w:hAnsi="Times New Roman" w:cs="Times New Roman"/>
          <w:color w:val="000000" w:themeColor="text1"/>
          <w:sz w:val="24"/>
          <w:szCs w:val="24"/>
        </w:rPr>
        <w:t xml:space="preserve"> </w:t>
      </w:r>
    </w:p>
    <w:p w14:paraId="28F1C1DF" w14:textId="21E0E0E0" w:rsidR="00C92805" w:rsidRDefault="00C92805" w:rsidP="7ABA91FA">
      <w:pPr>
        <w:spacing w:after="0" w:line="240" w:lineRule="auto"/>
        <w:rPr>
          <w:rFonts w:ascii="Times New Roman" w:hAnsi="Times New Roman" w:cs="Times New Roman"/>
          <w:color w:val="000000" w:themeColor="text1"/>
          <w:sz w:val="24"/>
          <w:szCs w:val="24"/>
        </w:rPr>
      </w:pPr>
    </w:p>
    <w:p w14:paraId="7B2C3989" w14:textId="4445EFFA" w:rsidR="00C92805" w:rsidRDefault="25DF46E8" w:rsidP="7ABA91FA">
      <w:pPr>
        <w:spacing w:after="0" w:line="240" w:lineRule="auto"/>
        <w:rPr>
          <w:rFonts w:ascii="Times New Roman" w:hAnsi="Times New Roman" w:cs="Times New Roman"/>
          <w:color w:val="000000" w:themeColor="text1"/>
          <w:sz w:val="24"/>
          <w:szCs w:val="24"/>
        </w:rPr>
      </w:pPr>
      <w:r w:rsidRPr="005778B4">
        <w:rPr>
          <w:rFonts w:ascii="Times New Roman" w:hAnsi="Times New Roman" w:cs="Times New Roman"/>
          <w:color w:val="000000" w:themeColor="text1"/>
          <w:sz w:val="24"/>
          <w:szCs w:val="24"/>
        </w:rPr>
        <w:t xml:space="preserve">In FY20, PAS New Delhi funded a TESOL certification project </w:t>
      </w:r>
      <w:r w:rsidR="005778B4">
        <w:rPr>
          <w:rFonts w:ascii="Times New Roman" w:hAnsi="Times New Roman" w:cs="Times New Roman"/>
          <w:color w:val="000000" w:themeColor="text1"/>
          <w:sz w:val="24"/>
          <w:szCs w:val="24"/>
        </w:rPr>
        <w:t xml:space="preserve">that </w:t>
      </w:r>
      <w:r w:rsidRPr="7ABA91FA">
        <w:rPr>
          <w:rFonts w:ascii="Times New Roman" w:hAnsi="Times New Roman" w:cs="Times New Roman"/>
          <w:color w:val="000000" w:themeColor="text1"/>
          <w:sz w:val="24"/>
          <w:szCs w:val="24"/>
        </w:rPr>
        <w:t xml:space="preserve">is training </w:t>
      </w:r>
      <w:r w:rsidRPr="005778B4">
        <w:rPr>
          <w:rFonts w:ascii="Times New Roman" w:hAnsi="Times New Roman" w:cs="Times New Roman"/>
          <w:color w:val="000000" w:themeColor="text1"/>
          <w:sz w:val="24"/>
          <w:szCs w:val="24"/>
        </w:rPr>
        <w:t>50 teachers through a blended 140-hour ELT certification project that is due to close by M</w:t>
      </w:r>
      <w:r w:rsidR="427607DD" w:rsidRPr="7ABA91FA">
        <w:rPr>
          <w:rFonts w:ascii="Times New Roman" w:hAnsi="Times New Roman" w:cs="Times New Roman"/>
          <w:color w:val="000000" w:themeColor="text1"/>
          <w:sz w:val="24"/>
          <w:szCs w:val="24"/>
        </w:rPr>
        <w:t xml:space="preserve">arch </w:t>
      </w:r>
      <w:r w:rsidRPr="005778B4">
        <w:rPr>
          <w:rFonts w:ascii="Times New Roman" w:hAnsi="Times New Roman" w:cs="Times New Roman"/>
          <w:color w:val="000000" w:themeColor="text1"/>
          <w:sz w:val="24"/>
          <w:szCs w:val="24"/>
        </w:rPr>
        <w:t>2022</w:t>
      </w:r>
      <w:r w:rsidRPr="7ABA91FA">
        <w:rPr>
          <w:rFonts w:ascii="Segoe UI" w:eastAsia="Segoe UI" w:hAnsi="Segoe UI" w:cs="Segoe UI"/>
          <w:color w:val="333333"/>
          <w:sz w:val="18"/>
          <w:szCs w:val="18"/>
        </w:rPr>
        <w:t>.</w:t>
      </w:r>
      <w:r w:rsidR="566B6174" w:rsidRPr="7ABA91FA">
        <w:rPr>
          <w:rFonts w:ascii="Times New Roman" w:hAnsi="Times New Roman" w:cs="Times New Roman"/>
          <w:color w:val="000000" w:themeColor="text1"/>
          <w:sz w:val="24"/>
          <w:szCs w:val="24"/>
        </w:rPr>
        <w:t xml:space="preserve"> The Deputy Chief Minister / Education Minister of Delhi opened the event, which g</w:t>
      </w:r>
      <w:r w:rsidR="47E9308C" w:rsidRPr="7ABA91FA">
        <w:rPr>
          <w:rFonts w:ascii="Times New Roman" w:hAnsi="Times New Roman" w:cs="Times New Roman"/>
          <w:color w:val="000000" w:themeColor="text1"/>
          <w:sz w:val="24"/>
          <w:szCs w:val="24"/>
        </w:rPr>
        <w:t>ave the program</w:t>
      </w:r>
      <w:r w:rsidR="27B181C4" w:rsidRPr="7ABA91FA">
        <w:rPr>
          <w:rFonts w:ascii="Times New Roman" w:hAnsi="Times New Roman" w:cs="Times New Roman"/>
          <w:color w:val="000000" w:themeColor="text1"/>
          <w:sz w:val="24"/>
          <w:szCs w:val="24"/>
        </w:rPr>
        <w:t xml:space="preserve"> </w:t>
      </w:r>
      <w:r w:rsidR="566B6174" w:rsidRPr="7ABA91FA">
        <w:rPr>
          <w:rFonts w:ascii="Times New Roman" w:hAnsi="Times New Roman" w:cs="Times New Roman"/>
          <w:color w:val="000000" w:themeColor="text1"/>
          <w:sz w:val="24"/>
          <w:szCs w:val="24"/>
        </w:rPr>
        <w:t xml:space="preserve">wide press coverage.   </w:t>
      </w:r>
    </w:p>
    <w:p w14:paraId="7EABA229" w14:textId="23790C2B" w:rsidR="7ABA91FA" w:rsidRDefault="7ABA91FA" w:rsidP="7ABA91FA">
      <w:pPr>
        <w:spacing w:after="0" w:line="240" w:lineRule="auto"/>
        <w:rPr>
          <w:rFonts w:ascii="Times New Roman" w:hAnsi="Times New Roman" w:cs="Times New Roman"/>
          <w:color w:val="000000" w:themeColor="text1"/>
          <w:sz w:val="24"/>
          <w:szCs w:val="24"/>
        </w:rPr>
      </w:pPr>
    </w:p>
    <w:p w14:paraId="50580F50" w14:textId="219782DD" w:rsidR="00C92805" w:rsidRDefault="566B6174" w:rsidP="00C92805">
      <w:pPr>
        <w:spacing w:after="0" w:line="240" w:lineRule="auto"/>
        <w:rPr>
          <w:rFonts w:ascii="Times New Roman" w:hAnsi="Times New Roman" w:cs="Times New Roman"/>
          <w:color w:val="000000" w:themeColor="text1"/>
          <w:sz w:val="24"/>
          <w:szCs w:val="24"/>
          <w:lang w:val="en-IN"/>
        </w:rPr>
      </w:pPr>
      <w:r w:rsidRPr="7ABA91FA">
        <w:rPr>
          <w:rFonts w:ascii="Times New Roman" w:hAnsi="Times New Roman" w:cs="Times New Roman"/>
          <w:color w:val="000000" w:themeColor="text1"/>
          <w:sz w:val="24"/>
          <w:szCs w:val="24"/>
          <w:lang w:val="en-IN"/>
        </w:rPr>
        <w:t xml:space="preserve">A blended teacher certification program such as the TCCP </w:t>
      </w:r>
      <w:r w:rsidR="7018ABA2" w:rsidRPr="7ABA91FA">
        <w:rPr>
          <w:rFonts w:ascii="Times New Roman" w:hAnsi="Times New Roman" w:cs="Times New Roman"/>
          <w:color w:val="000000" w:themeColor="text1"/>
          <w:sz w:val="24"/>
          <w:szCs w:val="24"/>
          <w:lang w:val="en-IN"/>
        </w:rPr>
        <w:t xml:space="preserve">or other similar program </w:t>
      </w:r>
      <w:r w:rsidRPr="7ABA91FA">
        <w:rPr>
          <w:rFonts w:ascii="Times New Roman" w:hAnsi="Times New Roman" w:cs="Times New Roman"/>
          <w:color w:val="000000" w:themeColor="text1"/>
          <w:sz w:val="24"/>
          <w:szCs w:val="24"/>
          <w:lang w:val="en-IN"/>
        </w:rPr>
        <w:t xml:space="preserve">offers a scalable and intensive model to address the language proficiency and training needs of middle- and secondary-school teachers affiliated to schools run by the Delhi Government. </w:t>
      </w:r>
      <w:r w:rsidR="05DF87F5" w:rsidRPr="7ABA91FA">
        <w:rPr>
          <w:rFonts w:ascii="Times New Roman" w:hAnsi="Times New Roman" w:cs="Times New Roman"/>
          <w:color w:val="000000" w:themeColor="text1"/>
          <w:sz w:val="24"/>
          <w:szCs w:val="24"/>
          <w:lang w:val="en-IN"/>
        </w:rPr>
        <w:t xml:space="preserve">The </w:t>
      </w:r>
      <w:r w:rsidRPr="7ABA91FA">
        <w:rPr>
          <w:rFonts w:ascii="Times New Roman" w:hAnsi="Times New Roman" w:cs="Times New Roman"/>
          <w:color w:val="000000" w:themeColor="text1"/>
          <w:sz w:val="24"/>
          <w:szCs w:val="24"/>
          <w:lang w:val="en-IN"/>
        </w:rPr>
        <w:t xml:space="preserve">RELO ran post-course surveys and the results show that </w:t>
      </w:r>
      <w:r w:rsidRPr="7ABA91FA">
        <w:rPr>
          <w:rFonts w:ascii="Times New Roman" w:hAnsi="Times New Roman" w:cs="Times New Roman"/>
          <w:color w:val="000000" w:themeColor="text1"/>
          <w:sz w:val="24"/>
          <w:szCs w:val="24"/>
        </w:rPr>
        <w:t>the course had a positive impact on the institutional practices and created a network of mutually supportive trainers and teachers.</w:t>
      </w:r>
      <w:r w:rsidRPr="7ABA91FA">
        <w:rPr>
          <w:rFonts w:ascii="Times New Roman" w:hAnsi="Times New Roman" w:cs="Times New Roman"/>
          <w:color w:val="000000" w:themeColor="text1"/>
          <w:sz w:val="24"/>
          <w:szCs w:val="24"/>
          <w:lang w:val="en-IN"/>
        </w:rPr>
        <w:t xml:space="preserve"> </w:t>
      </w:r>
      <w:r w:rsidRPr="7ABA91FA">
        <w:rPr>
          <w:rFonts w:ascii="Times New Roman" w:hAnsi="Times New Roman" w:cs="Times New Roman"/>
          <w:color w:val="000000" w:themeColor="text1"/>
          <w:sz w:val="24"/>
          <w:szCs w:val="24"/>
        </w:rPr>
        <w:t xml:space="preserve">The blended program improved teaching practices, led to interactive classrooms, improved teachers’ confidence, and made them reflective practitioners.  </w:t>
      </w:r>
      <w:r w:rsidRPr="7ABA91FA">
        <w:rPr>
          <w:rFonts w:ascii="Times New Roman" w:hAnsi="Times New Roman" w:cs="Times New Roman"/>
          <w:color w:val="000000" w:themeColor="text1"/>
          <w:sz w:val="24"/>
          <w:szCs w:val="24"/>
          <w:lang w:val="en-IN"/>
        </w:rPr>
        <w:t xml:space="preserve">For the participants, </w:t>
      </w:r>
      <w:r w:rsidRPr="7ABA91FA">
        <w:rPr>
          <w:rFonts w:ascii="Times New Roman" w:hAnsi="Times New Roman" w:cs="Times New Roman"/>
          <w:color w:val="000000" w:themeColor="text1"/>
          <w:sz w:val="24"/>
          <w:szCs w:val="24"/>
        </w:rPr>
        <w:t xml:space="preserve">local trainers and peers were one of the most important resources, and they could easily adapt content of this course to their and their students’ needs. </w:t>
      </w:r>
    </w:p>
    <w:p w14:paraId="5D503D3D" w14:textId="77777777" w:rsidR="00C92805" w:rsidRDefault="00C92805" w:rsidP="00C92805">
      <w:pPr>
        <w:spacing w:after="0" w:line="240" w:lineRule="auto"/>
        <w:rPr>
          <w:rFonts w:ascii="Times New Roman" w:hAnsi="Times New Roman" w:cs="Times New Roman"/>
          <w:color w:val="000000" w:themeColor="text1"/>
          <w:sz w:val="24"/>
          <w:szCs w:val="24"/>
          <w:lang w:val="en-IN"/>
        </w:rPr>
      </w:pPr>
    </w:p>
    <w:p w14:paraId="6A4A2A72" w14:textId="77777777" w:rsidR="00C92805" w:rsidRDefault="00C92805" w:rsidP="00C9280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IN"/>
        </w:rPr>
        <w:t>One area to consider for future program implementation would be to ensure more support from the administration. Both participants and program implementors saw this as a hindrance. Suggestions to help increase support of the administration include:</w:t>
      </w:r>
    </w:p>
    <w:p w14:paraId="3A4B36B9" w14:textId="77777777" w:rsidR="00C92805" w:rsidRDefault="566B6174" w:rsidP="7ABA91FA">
      <w:pPr>
        <w:numPr>
          <w:ilvl w:val="0"/>
          <w:numId w:val="23"/>
        </w:numPr>
        <w:spacing w:after="0" w:line="240" w:lineRule="auto"/>
        <w:rPr>
          <w:rFonts w:ascii="Times New Roman" w:hAnsi="Times New Roman" w:cs="Times New Roman"/>
          <w:color w:val="000000" w:themeColor="text1"/>
          <w:sz w:val="24"/>
          <w:szCs w:val="24"/>
        </w:rPr>
      </w:pPr>
      <w:r w:rsidRPr="7ABA91FA">
        <w:rPr>
          <w:rFonts w:ascii="Times New Roman" w:hAnsi="Times New Roman" w:cs="Times New Roman"/>
          <w:color w:val="000000" w:themeColor="text1"/>
          <w:sz w:val="24"/>
          <w:szCs w:val="24"/>
          <w:lang w:val="en-IN"/>
        </w:rPr>
        <w:t>Discuss common goals and involve all stakeholders in a needs analysis survey</w:t>
      </w:r>
    </w:p>
    <w:p w14:paraId="727F32D7" w14:textId="77777777" w:rsidR="00C92805" w:rsidRDefault="566B6174" w:rsidP="7ABA91FA">
      <w:pPr>
        <w:numPr>
          <w:ilvl w:val="0"/>
          <w:numId w:val="23"/>
        </w:numPr>
        <w:spacing w:after="0" w:line="240" w:lineRule="auto"/>
        <w:rPr>
          <w:rFonts w:ascii="Times New Roman" w:hAnsi="Times New Roman" w:cs="Times New Roman"/>
          <w:color w:val="000000" w:themeColor="text1"/>
          <w:sz w:val="24"/>
          <w:szCs w:val="24"/>
        </w:rPr>
      </w:pPr>
      <w:r w:rsidRPr="7ABA91FA">
        <w:rPr>
          <w:rFonts w:ascii="Times New Roman" w:hAnsi="Times New Roman" w:cs="Times New Roman"/>
          <w:color w:val="000000" w:themeColor="text1"/>
          <w:sz w:val="24"/>
          <w:szCs w:val="24"/>
          <w:lang w:val="en-IN"/>
        </w:rPr>
        <w:t>Refine the process of participant selection</w:t>
      </w:r>
    </w:p>
    <w:p w14:paraId="14CE67EE" w14:textId="77777777" w:rsidR="00C92805" w:rsidRDefault="566B6174" w:rsidP="7ABA91FA">
      <w:pPr>
        <w:numPr>
          <w:ilvl w:val="0"/>
          <w:numId w:val="23"/>
        </w:numPr>
        <w:spacing w:after="0" w:line="240" w:lineRule="auto"/>
        <w:rPr>
          <w:rFonts w:ascii="Times New Roman" w:hAnsi="Times New Roman" w:cs="Times New Roman"/>
          <w:color w:val="000000" w:themeColor="text1"/>
          <w:sz w:val="24"/>
          <w:szCs w:val="24"/>
        </w:rPr>
      </w:pPr>
      <w:r w:rsidRPr="7ABA91FA">
        <w:rPr>
          <w:rFonts w:ascii="Times New Roman" w:hAnsi="Times New Roman" w:cs="Times New Roman"/>
          <w:color w:val="000000" w:themeColor="text1"/>
          <w:sz w:val="24"/>
          <w:szCs w:val="24"/>
          <w:lang w:val="en-IN"/>
        </w:rPr>
        <w:t xml:space="preserve">Evaluate other mandates from the employer to ensure participants can devote the necessary time to coursework  </w:t>
      </w:r>
    </w:p>
    <w:p w14:paraId="4D75D8D2" w14:textId="77777777" w:rsidR="00C92805" w:rsidRDefault="00C92805" w:rsidP="00C92805">
      <w:pPr>
        <w:spacing w:after="0" w:line="240" w:lineRule="auto"/>
        <w:rPr>
          <w:rFonts w:ascii="Times New Roman" w:hAnsi="Times New Roman" w:cs="Times New Roman"/>
          <w:color w:val="000000" w:themeColor="text1"/>
          <w:sz w:val="24"/>
          <w:szCs w:val="24"/>
        </w:rPr>
      </w:pPr>
    </w:p>
    <w:p w14:paraId="77781345" w14:textId="6BB06DDE" w:rsidR="00C92805" w:rsidRDefault="566B6174" w:rsidP="7ABA91FA">
      <w:pPr>
        <w:keepNext/>
        <w:spacing w:after="0" w:line="240" w:lineRule="auto"/>
        <w:rPr>
          <w:rFonts w:ascii="Times New Roman" w:eastAsia="Times New Roman" w:hAnsi="Times New Roman" w:cs="Times New Roman"/>
          <w:color w:val="FF0000"/>
          <w:sz w:val="24"/>
          <w:szCs w:val="24"/>
        </w:rPr>
      </w:pPr>
      <w:r w:rsidRPr="7ABA91FA">
        <w:rPr>
          <w:rFonts w:ascii="Times New Roman" w:eastAsia="Times New Roman" w:hAnsi="Times New Roman" w:cs="Times New Roman"/>
          <w:b/>
          <w:bCs/>
          <w:color w:val="000000" w:themeColor="text1"/>
          <w:sz w:val="24"/>
          <w:szCs w:val="24"/>
        </w:rPr>
        <w:t xml:space="preserve">Project Goal: </w:t>
      </w:r>
    </w:p>
    <w:p w14:paraId="548844DD" w14:textId="13755955" w:rsidR="00C92805" w:rsidRDefault="566B6174" w:rsidP="070D64CC">
      <w:pPr>
        <w:keepNext/>
        <w:autoSpaceDE w:val="0"/>
        <w:autoSpaceDN w:val="0"/>
        <w:spacing w:after="0" w:line="240" w:lineRule="auto"/>
        <w:rPr>
          <w:rFonts w:ascii="Times New Roman" w:hAnsi="Times New Roman"/>
          <w:color w:val="000000" w:themeColor="text1"/>
          <w:sz w:val="24"/>
          <w:szCs w:val="24"/>
        </w:rPr>
      </w:pPr>
      <w:r w:rsidRPr="7ABA91FA">
        <w:rPr>
          <w:rFonts w:ascii="Times New Roman" w:hAnsi="Times New Roman" w:cs="Times New Roman"/>
          <w:color w:val="000000" w:themeColor="text1"/>
          <w:sz w:val="24"/>
          <w:szCs w:val="24"/>
        </w:rPr>
        <w:t xml:space="preserve">The goal of this teacher certification program is to </w:t>
      </w:r>
      <w:r w:rsidRPr="7ABA91FA">
        <w:rPr>
          <w:rFonts w:ascii="Times New Roman" w:hAnsi="Times New Roman"/>
          <w:color w:val="000000" w:themeColor="text1"/>
          <w:sz w:val="24"/>
          <w:szCs w:val="24"/>
        </w:rPr>
        <w:t>support the professional development of select Mentors working with state governments to improve the quality of English instruction and critical-thinking skills in government schools</w:t>
      </w:r>
      <w:r w:rsidR="2F2DD961" w:rsidRPr="7ABA91FA">
        <w:rPr>
          <w:rFonts w:ascii="Times New Roman" w:hAnsi="Times New Roman"/>
          <w:color w:val="000000" w:themeColor="text1"/>
          <w:sz w:val="24"/>
          <w:szCs w:val="24"/>
        </w:rPr>
        <w:t>, an emphasis</w:t>
      </w:r>
      <w:r w:rsidR="1F6AA393" w:rsidRPr="7ABA91FA">
        <w:rPr>
          <w:rFonts w:ascii="Times New Roman" w:hAnsi="Times New Roman"/>
          <w:color w:val="000000" w:themeColor="text1"/>
          <w:sz w:val="24"/>
          <w:szCs w:val="24"/>
        </w:rPr>
        <w:t xml:space="preserve"> that </w:t>
      </w:r>
      <w:r w:rsidRPr="7ABA91FA">
        <w:rPr>
          <w:rFonts w:ascii="Times New Roman" w:hAnsi="Times New Roman"/>
          <w:color w:val="000000" w:themeColor="text1"/>
          <w:sz w:val="24"/>
          <w:szCs w:val="24"/>
        </w:rPr>
        <w:t>dovetails with India’s new National Education Policy</w:t>
      </w:r>
      <w:r w:rsidR="73D2D501" w:rsidRPr="7ABA91FA">
        <w:rPr>
          <w:rFonts w:ascii="Times New Roman" w:hAnsi="Times New Roman"/>
          <w:color w:val="000000" w:themeColor="text1"/>
          <w:sz w:val="24"/>
          <w:szCs w:val="24"/>
        </w:rPr>
        <w:t>, as well as</w:t>
      </w:r>
      <w:r w:rsidR="29FE2123" w:rsidRPr="7ABA91FA">
        <w:rPr>
          <w:rFonts w:ascii="Times New Roman" w:hAnsi="Times New Roman"/>
          <w:color w:val="000000" w:themeColor="text1"/>
          <w:sz w:val="24"/>
          <w:szCs w:val="24"/>
        </w:rPr>
        <w:t xml:space="preserve"> Mission India’s strategic goal of supporting </w:t>
      </w:r>
      <w:r w:rsidR="529B7347" w:rsidRPr="7ABA91FA">
        <w:rPr>
          <w:rFonts w:ascii="Times New Roman" w:hAnsi="Times New Roman"/>
          <w:color w:val="000000" w:themeColor="text1"/>
          <w:sz w:val="24"/>
          <w:szCs w:val="24"/>
        </w:rPr>
        <w:t>educational</w:t>
      </w:r>
      <w:r w:rsidR="29FE2123" w:rsidRPr="7ABA91FA">
        <w:rPr>
          <w:rFonts w:ascii="Times New Roman" w:hAnsi="Times New Roman"/>
          <w:color w:val="000000" w:themeColor="text1"/>
          <w:sz w:val="24"/>
          <w:szCs w:val="24"/>
        </w:rPr>
        <w:t xml:space="preserve"> cooperation between India and the United States.  </w:t>
      </w:r>
    </w:p>
    <w:p w14:paraId="4AA86D56" w14:textId="77777777" w:rsidR="00A860B1" w:rsidRDefault="00A860B1" w:rsidP="7ABA91FA">
      <w:pPr>
        <w:autoSpaceDE w:val="0"/>
        <w:autoSpaceDN w:val="0"/>
        <w:spacing w:after="0" w:line="240" w:lineRule="auto"/>
        <w:rPr>
          <w:rFonts w:ascii="Times New Roman" w:hAnsi="Times New Roman" w:cs="Times New Roman"/>
          <w:sz w:val="24"/>
          <w:szCs w:val="24"/>
        </w:rPr>
      </w:pPr>
    </w:p>
    <w:p w14:paraId="34C40C64" w14:textId="32F7550B" w:rsidR="00A860B1" w:rsidRDefault="5F1FF62D" w:rsidP="003A7A02">
      <w:pPr>
        <w:autoSpaceDE w:val="0"/>
        <w:autoSpaceDN w:val="0"/>
        <w:spacing w:after="0" w:line="240" w:lineRule="auto"/>
        <w:rPr>
          <w:rFonts w:ascii="Times New Roman" w:hAnsi="Times New Roman"/>
          <w:bCs/>
          <w:color w:val="000000" w:themeColor="text1"/>
          <w:sz w:val="24"/>
          <w:szCs w:val="24"/>
        </w:rPr>
      </w:pPr>
      <w:r w:rsidRPr="7ABA91FA">
        <w:rPr>
          <w:rFonts w:ascii="Times New Roman" w:hAnsi="Times New Roman" w:cs="Times New Roman"/>
          <w:sz w:val="24"/>
          <w:szCs w:val="24"/>
        </w:rPr>
        <w:t xml:space="preserve">By enabling a collaboration between </w:t>
      </w:r>
      <w:r w:rsidR="51DA2EB5" w:rsidRPr="7ABA91FA">
        <w:rPr>
          <w:rFonts w:ascii="Times New Roman" w:hAnsi="Times New Roman" w:cs="Times New Roman"/>
          <w:sz w:val="24"/>
          <w:szCs w:val="24"/>
        </w:rPr>
        <w:t xml:space="preserve">a U.S. educational organization or institution, and </w:t>
      </w:r>
      <w:r w:rsidR="7ABA91FA" w:rsidRPr="7ABA91FA">
        <w:rPr>
          <w:rFonts w:ascii="Times New Roman" w:hAnsi="Times New Roman" w:cs="Times New Roman"/>
          <w:sz w:val="24"/>
          <w:szCs w:val="24"/>
        </w:rPr>
        <w:t>state and union territory governments in India</w:t>
      </w:r>
      <w:r w:rsidR="239A4A54" w:rsidRPr="7ABA91FA">
        <w:rPr>
          <w:rFonts w:ascii="Times New Roman" w:hAnsi="Times New Roman" w:cs="Times New Roman"/>
          <w:sz w:val="24"/>
          <w:szCs w:val="24"/>
        </w:rPr>
        <w:t>, t</w:t>
      </w:r>
      <w:r w:rsidR="7ABA91FA" w:rsidRPr="7ABA91FA">
        <w:rPr>
          <w:rFonts w:ascii="Times New Roman" w:hAnsi="Times New Roman" w:cs="Times New Roman"/>
          <w:sz w:val="24"/>
          <w:szCs w:val="24"/>
        </w:rPr>
        <w:t>his project seeks to upgrad</w:t>
      </w:r>
      <w:r w:rsidR="692B4678" w:rsidRPr="7ABA91FA">
        <w:rPr>
          <w:rFonts w:ascii="Times New Roman" w:hAnsi="Times New Roman" w:cs="Times New Roman"/>
          <w:sz w:val="24"/>
          <w:szCs w:val="24"/>
        </w:rPr>
        <w:t>e</w:t>
      </w:r>
      <w:r w:rsidR="7ABA91FA" w:rsidRPr="7ABA91FA">
        <w:rPr>
          <w:rFonts w:ascii="Times New Roman" w:hAnsi="Times New Roman" w:cs="Times New Roman"/>
          <w:sz w:val="24"/>
          <w:szCs w:val="24"/>
        </w:rPr>
        <w:t xml:space="preserve"> English language skills of trainers and mentors to raise the standard of English instruction for middle- and secondary-school students. In India, school education falls directly under the purview of state governments. </w:t>
      </w:r>
      <w:r w:rsidR="7ABA91FA" w:rsidRPr="7ABA91FA">
        <w:rPr>
          <w:rFonts w:ascii="Times New Roman" w:hAnsi="Times New Roman" w:cs="Times New Roman"/>
          <w:sz w:val="24"/>
          <w:szCs w:val="24"/>
        </w:rPr>
        <w:lastRenderedPageBreak/>
        <w:t xml:space="preserve">This initiative will help strengthen </w:t>
      </w:r>
      <w:r w:rsidR="52636604" w:rsidRPr="7ABA91FA">
        <w:rPr>
          <w:rFonts w:ascii="Times New Roman" w:hAnsi="Times New Roman" w:cs="Times New Roman"/>
          <w:sz w:val="24"/>
          <w:szCs w:val="24"/>
        </w:rPr>
        <w:t xml:space="preserve">the </w:t>
      </w:r>
      <w:r w:rsidR="7ABA91FA" w:rsidRPr="7ABA91FA">
        <w:rPr>
          <w:rFonts w:ascii="Times New Roman" w:hAnsi="Times New Roman" w:cs="Times New Roman"/>
          <w:sz w:val="24"/>
          <w:szCs w:val="24"/>
        </w:rPr>
        <w:t>leadership skills of English trainers working directly</w:t>
      </w:r>
      <w:r w:rsidR="1BCB4697" w:rsidRPr="7ABA91FA">
        <w:rPr>
          <w:rFonts w:ascii="Times New Roman" w:hAnsi="Times New Roman" w:cs="Times New Roman"/>
          <w:sz w:val="24"/>
          <w:szCs w:val="24"/>
        </w:rPr>
        <w:t xml:space="preserve"> for</w:t>
      </w:r>
      <w:r w:rsidR="7ABA91FA" w:rsidRPr="7ABA91FA">
        <w:rPr>
          <w:rFonts w:ascii="Times New Roman" w:hAnsi="Times New Roman" w:cs="Times New Roman"/>
          <w:sz w:val="24"/>
          <w:szCs w:val="24"/>
        </w:rPr>
        <w:t xml:space="preserve"> state governments and build</w:t>
      </w:r>
      <w:r w:rsidR="2EAFA104" w:rsidRPr="7ABA91FA">
        <w:rPr>
          <w:rFonts w:ascii="Times New Roman" w:hAnsi="Times New Roman" w:cs="Times New Roman"/>
          <w:sz w:val="24"/>
          <w:szCs w:val="24"/>
        </w:rPr>
        <w:t xml:space="preserve"> </w:t>
      </w:r>
      <w:r w:rsidR="7ABA91FA" w:rsidRPr="7ABA91FA">
        <w:rPr>
          <w:rFonts w:ascii="Times New Roman" w:hAnsi="Times New Roman" w:cs="Times New Roman"/>
          <w:sz w:val="24"/>
          <w:szCs w:val="24"/>
        </w:rPr>
        <w:t xml:space="preserve">ties with state governments </w:t>
      </w:r>
      <w:r w:rsidR="007B6817">
        <w:rPr>
          <w:rFonts w:ascii="Times New Roman" w:hAnsi="Times New Roman" w:cs="Times New Roman"/>
          <w:sz w:val="24"/>
          <w:szCs w:val="24"/>
        </w:rPr>
        <w:t>that</w:t>
      </w:r>
      <w:r w:rsidR="586A2035" w:rsidRPr="7ABA91FA">
        <w:rPr>
          <w:rFonts w:ascii="Times New Roman" w:hAnsi="Times New Roman" w:cs="Times New Roman"/>
          <w:sz w:val="24"/>
          <w:szCs w:val="24"/>
        </w:rPr>
        <w:t xml:space="preserve"> are </w:t>
      </w:r>
      <w:r w:rsidR="7ABA91FA" w:rsidRPr="7ABA91FA">
        <w:rPr>
          <w:rFonts w:ascii="Times New Roman" w:hAnsi="Times New Roman" w:cs="Times New Roman"/>
          <w:sz w:val="24"/>
          <w:szCs w:val="24"/>
        </w:rPr>
        <w:t xml:space="preserve">working on improving English language education. </w:t>
      </w:r>
      <w:r w:rsidR="4A8E3EEC" w:rsidRPr="7ABA91FA">
        <w:rPr>
          <w:rFonts w:ascii="Times New Roman" w:hAnsi="Times New Roman" w:cs="Times New Roman"/>
          <w:sz w:val="24"/>
          <w:szCs w:val="24"/>
        </w:rPr>
        <w:t>Having built</w:t>
      </w:r>
      <w:r w:rsidR="7ABA91FA" w:rsidRPr="7ABA91FA">
        <w:rPr>
          <w:rFonts w:ascii="Times New Roman" w:hAnsi="Times New Roman" w:cs="Times New Roman"/>
          <w:sz w:val="24"/>
          <w:szCs w:val="24"/>
        </w:rPr>
        <w:t xml:space="preserve"> a strong partnership with the Delhi government </w:t>
      </w:r>
      <w:r w:rsidR="01E9F519" w:rsidRPr="7ABA91FA">
        <w:rPr>
          <w:rFonts w:ascii="Times New Roman" w:hAnsi="Times New Roman" w:cs="Times New Roman"/>
          <w:sz w:val="24"/>
          <w:szCs w:val="24"/>
        </w:rPr>
        <w:t xml:space="preserve">through the </w:t>
      </w:r>
      <w:r w:rsidR="7ABA91FA" w:rsidRPr="7ABA91FA">
        <w:rPr>
          <w:rFonts w:ascii="Times New Roman" w:hAnsi="Times New Roman" w:cs="Times New Roman"/>
          <w:sz w:val="24"/>
          <w:szCs w:val="24"/>
        </w:rPr>
        <w:t xml:space="preserve">successful implementation of the TCCP, the U.S. Mission to India would like to expand this initiative using the blended certification program model, since this </w:t>
      </w:r>
      <w:r w:rsidR="3B6AABE5" w:rsidRPr="7ABA91FA">
        <w:rPr>
          <w:rFonts w:ascii="Times New Roman" w:hAnsi="Times New Roman" w:cs="Times New Roman"/>
          <w:sz w:val="24"/>
          <w:szCs w:val="24"/>
        </w:rPr>
        <w:t xml:space="preserve">has </w:t>
      </w:r>
      <w:r w:rsidR="7ABA91FA" w:rsidRPr="7ABA91FA">
        <w:rPr>
          <w:rFonts w:ascii="Times New Roman" w:hAnsi="Times New Roman" w:cs="Times New Roman"/>
          <w:sz w:val="24"/>
          <w:szCs w:val="24"/>
        </w:rPr>
        <w:t>proved to be sustainable and</w:t>
      </w:r>
      <w:r w:rsidR="77E8FAFB" w:rsidRPr="7ABA91FA">
        <w:rPr>
          <w:rFonts w:ascii="Times New Roman" w:hAnsi="Times New Roman" w:cs="Times New Roman"/>
          <w:sz w:val="24"/>
          <w:szCs w:val="24"/>
        </w:rPr>
        <w:t>, since the first iteration in 2017,</w:t>
      </w:r>
      <w:r w:rsidR="7ABA91FA" w:rsidRPr="7ABA91FA">
        <w:rPr>
          <w:rFonts w:ascii="Times New Roman" w:hAnsi="Times New Roman" w:cs="Times New Roman"/>
          <w:sz w:val="24"/>
          <w:szCs w:val="24"/>
        </w:rPr>
        <w:t xml:space="preserve"> helped to make a positive impact on 1,100 Delhi Government schools cater</w:t>
      </w:r>
      <w:r w:rsidR="6F4B2C5F" w:rsidRPr="7ABA91FA">
        <w:rPr>
          <w:rFonts w:ascii="Times New Roman" w:hAnsi="Times New Roman" w:cs="Times New Roman"/>
          <w:sz w:val="24"/>
          <w:szCs w:val="24"/>
        </w:rPr>
        <w:t>ing</w:t>
      </w:r>
      <w:r w:rsidR="7ABA91FA" w:rsidRPr="7ABA91FA">
        <w:rPr>
          <w:rFonts w:ascii="Times New Roman" w:hAnsi="Times New Roman" w:cs="Times New Roman"/>
          <w:sz w:val="24"/>
          <w:szCs w:val="24"/>
        </w:rPr>
        <w:t xml:space="preserve"> to the educational needs of over 900,000 students.</w:t>
      </w:r>
    </w:p>
    <w:p w14:paraId="0AC6A370" w14:textId="77777777" w:rsidR="00C92805" w:rsidRDefault="00C92805" w:rsidP="00C92805">
      <w:pPr>
        <w:autoSpaceDE w:val="0"/>
        <w:autoSpaceDN w:val="0"/>
        <w:spacing w:after="0" w:line="240" w:lineRule="auto"/>
        <w:rPr>
          <w:rFonts w:ascii="Times New Roman" w:eastAsia="Times New Roman" w:hAnsi="Times New Roman" w:cs="Times New Roman"/>
          <w:color w:val="000000" w:themeColor="text1"/>
          <w:sz w:val="24"/>
          <w:szCs w:val="24"/>
        </w:rPr>
      </w:pPr>
    </w:p>
    <w:p w14:paraId="0178A84E" w14:textId="77777777" w:rsidR="00C92805" w:rsidRDefault="00C92805" w:rsidP="00C92805">
      <w:pPr>
        <w:spacing w:after="20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b/>
          <w:bCs/>
          <w:color w:val="000000" w:themeColor="text1"/>
          <w:sz w:val="24"/>
          <w:szCs w:val="24"/>
        </w:rPr>
        <w:t xml:space="preserve">Project Audience(s): </w:t>
      </w:r>
    </w:p>
    <w:p w14:paraId="0CDD56AF" w14:textId="77777777" w:rsidR="00C92805" w:rsidRDefault="00C92805" w:rsidP="00C92805">
      <w:pPr>
        <w:autoSpaceDE w:val="0"/>
        <w:autoSpaceDN w:val="0"/>
        <w:spacing w:after="0"/>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The direct audience of this blended teacher certification program will be a select group of educators and teacher mentors who are implementing state government-initiated English language projects for English teachers affiliated to government schools in India. The secondary audience will be the Indian students who benefit from the enhanced capacity of their English teachers. </w:t>
      </w:r>
    </w:p>
    <w:p w14:paraId="6EE62985" w14:textId="170896C5" w:rsidR="00C92805" w:rsidRDefault="00C92805" w:rsidP="00C92805">
      <w:pPr>
        <w:spacing w:after="0" w:line="240" w:lineRule="auto"/>
        <w:rPr>
          <w:rFonts w:ascii="Times New Roman" w:eastAsia="Times New Roman" w:hAnsi="Times New Roman" w:cs="Times New Roman"/>
          <w:color w:val="000000" w:themeColor="text1"/>
          <w:sz w:val="24"/>
          <w:szCs w:val="24"/>
        </w:rPr>
      </w:pPr>
    </w:p>
    <w:p w14:paraId="0ED3B9A2" w14:textId="5A0F464B" w:rsidR="00C92805" w:rsidRDefault="00C92805" w:rsidP="00C92805">
      <w:pPr>
        <w:spacing w:after="200" w:line="240" w:lineRule="auto"/>
        <w:rPr>
          <w:rFonts w:ascii="Times New Roman" w:eastAsia="Times New Roman" w:hAnsi="Times New Roman" w:cs="Times New Roman"/>
          <w:i/>
          <w:iCs/>
          <w:color w:val="FF0000"/>
          <w:sz w:val="24"/>
          <w:szCs w:val="24"/>
        </w:rPr>
      </w:pPr>
      <w:r>
        <w:rPr>
          <w:rFonts w:ascii="Times New Roman" w:eastAsia="Times New Roman" w:hAnsi="Times New Roman" w:cs="Times New Roman"/>
          <w:b/>
          <w:bCs/>
          <w:color w:val="000000" w:themeColor="text1"/>
          <w:sz w:val="24"/>
          <w:szCs w:val="24"/>
        </w:rPr>
        <w:t xml:space="preserve">Project Objectives: </w:t>
      </w:r>
    </w:p>
    <w:p w14:paraId="6B8543B5" w14:textId="77777777" w:rsidR="00C92805" w:rsidRDefault="00C92805" w:rsidP="00C92805">
      <w:pPr>
        <w:autoSpaceDE w:val="0"/>
        <w:autoSpaceDN w:val="0"/>
        <w:spacing w:after="0"/>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By the end of this English Language Teaching (ELT) certificate program, 50 Mentor Teachers and/or teacher trainers will each:</w:t>
      </w:r>
    </w:p>
    <w:p w14:paraId="72835802" w14:textId="77777777" w:rsidR="00C92805" w:rsidRDefault="00C92805" w:rsidP="00C92805">
      <w:pPr>
        <w:pStyle w:val="ListParagraph"/>
        <w:numPr>
          <w:ilvl w:val="0"/>
          <w:numId w:val="24"/>
        </w:numPr>
        <w:autoSpaceDE w:val="0"/>
        <w:autoSpaceDN w:val="0"/>
        <w:spacing w:line="256" w:lineRule="auto"/>
        <w:ind w:left="270" w:hanging="270"/>
        <w:rPr>
          <w:rFonts w:ascii="Times New Roman" w:hAnsi="Times New Roman" w:cs="Times New Roman"/>
          <w:sz w:val="24"/>
          <w:szCs w:val="24"/>
        </w:rPr>
      </w:pPr>
      <w:r>
        <w:rPr>
          <w:rFonts w:ascii="Times New Roman" w:hAnsi="Times New Roman" w:cs="Times New Roman"/>
          <w:sz w:val="24"/>
          <w:szCs w:val="24"/>
        </w:rPr>
        <w:t xml:space="preserve">demonstrate understanding of key principles and practices of ELT in the training programs they lead and educational materials they are involved in developing. </w:t>
      </w:r>
    </w:p>
    <w:p w14:paraId="33D43C3D" w14:textId="77777777" w:rsidR="00C92805" w:rsidRDefault="00C92805" w:rsidP="00C92805">
      <w:pPr>
        <w:pStyle w:val="ListParagraph"/>
        <w:numPr>
          <w:ilvl w:val="0"/>
          <w:numId w:val="24"/>
        </w:numPr>
        <w:autoSpaceDE w:val="0"/>
        <w:autoSpaceDN w:val="0"/>
        <w:spacing w:line="256" w:lineRule="auto"/>
        <w:ind w:left="270" w:hanging="270"/>
        <w:rPr>
          <w:rFonts w:ascii="Times New Roman" w:hAnsi="Times New Roman" w:cs="Times New Roman"/>
          <w:sz w:val="24"/>
          <w:szCs w:val="24"/>
        </w:rPr>
      </w:pPr>
      <w:r>
        <w:rPr>
          <w:rFonts w:ascii="Times New Roman" w:hAnsi="Times New Roman" w:cs="Times New Roman"/>
          <w:iCs/>
          <w:color w:val="000000" w:themeColor="text1"/>
          <w:sz w:val="24"/>
          <w:szCs w:val="24"/>
        </w:rPr>
        <w:t xml:space="preserve">lead a training program for the 100 mentees they work with on the topics of </w:t>
      </w:r>
      <w:r>
        <w:rPr>
          <w:rFonts w:ascii="Times New Roman" w:hAnsi="Times New Roman" w:cs="Times New Roman"/>
          <w:sz w:val="24"/>
          <w:szCs w:val="24"/>
        </w:rPr>
        <w:t>lesson planning, classroom management, and a wide variety of ELT strategies for teaching English listening, speaking, reading, and writing;</w:t>
      </w:r>
    </w:p>
    <w:p w14:paraId="48A0956C" w14:textId="7017BF35" w:rsidR="00FC1B0A" w:rsidRDefault="00C92805" w:rsidP="00C92805">
      <w:pPr>
        <w:pStyle w:val="ListParagraph"/>
        <w:numPr>
          <w:ilvl w:val="0"/>
          <w:numId w:val="20"/>
        </w:numPr>
        <w:autoSpaceDE w:val="0"/>
        <w:autoSpaceDN w:val="0"/>
        <w:ind w:left="270" w:hanging="270"/>
        <w:rPr>
          <w:rFonts w:ascii="Times New Roman" w:hAnsi="Times New Roman" w:cs="Times New Roman"/>
          <w:sz w:val="24"/>
          <w:szCs w:val="24"/>
        </w:rPr>
      </w:pPr>
      <w:r>
        <w:rPr>
          <w:rFonts w:ascii="Times New Roman" w:hAnsi="Times New Roman" w:cs="Times New Roman"/>
          <w:sz w:val="24"/>
          <w:szCs w:val="24"/>
        </w:rPr>
        <w:t>have access to a wide network of expertise, resources by joining an online community of professionals from the United States, thereby providing further ongoing opportunities for their ongoing professional development.</w:t>
      </w:r>
    </w:p>
    <w:p w14:paraId="3F1099A3" w14:textId="77777777" w:rsidR="00C363D3" w:rsidRPr="00C363D3" w:rsidRDefault="00C363D3" w:rsidP="52490C81">
      <w:pPr>
        <w:spacing w:after="200" w:line="240" w:lineRule="auto"/>
        <w:rPr>
          <w:rFonts w:ascii="Times New Roman" w:eastAsia="Times New Roman" w:hAnsi="Times New Roman" w:cs="Times New Roman"/>
          <w:color w:val="000000" w:themeColor="text1"/>
          <w:sz w:val="24"/>
          <w:szCs w:val="24"/>
        </w:rPr>
      </w:pPr>
    </w:p>
    <w:p w14:paraId="63B11329" w14:textId="4D142405" w:rsidR="00F25DB9" w:rsidRPr="00FC1B0A" w:rsidRDefault="08F12C6D" w:rsidP="2244B8BC">
      <w:pPr>
        <w:spacing w:after="200" w:line="240" w:lineRule="auto"/>
        <w:rPr>
          <w:rFonts w:ascii="Times New Roman" w:eastAsia="Times New Roman" w:hAnsi="Times New Roman" w:cs="Times New Roman"/>
          <w:b/>
          <w:bCs/>
          <w:color w:val="000000" w:themeColor="text1"/>
          <w:sz w:val="24"/>
          <w:szCs w:val="24"/>
        </w:rPr>
      </w:pPr>
      <w:r w:rsidRPr="00FC1B0A">
        <w:rPr>
          <w:rFonts w:ascii="Times New Roman" w:eastAsia="Times New Roman" w:hAnsi="Times New Roman" w:cs="Times New Roman"/>
          <w:b/>
          <w:bCs/>
          <w:color w:val="000000" w:themeColor="text1"/>
          <w:sz w:val="24"/>
          <w:szCs w:val="24"/>
        </w:rPr>
        <w:t xml:space="preserve">B. Federal Award Information </w:t>
      </w:r>
      <w:r w:rsidR="57951B98" w:rsidRPr="00FC1B0A">
        <w:rPr>
          <w:rFonts w:ascii="Times New Roman" w:eastAsia="Times New Roman" w:hAnsi="Times New Roman" w:cs="Times New Roman"/>
          <w:b/>
          <w:bCs/>
          <w:color w:val="000000" w:themeColor="text1"/>
          <w:sz w:val="24"/>
          <w:szCs w:val="24"/>
        </w:rPr>
        <w:t xml:space="preserve">                                </w:t>
      </w:r>
      <w:r w:rsidR="67E7FC8D" w:rsidRPr="00FC1B0A">
        <w:rPr>
          <w:rFonts w:ascii="Times New Roman" w:eastAsia="Times New Roman" w:hAnsi="Times New Roman" w:cs="Times New Roman"/>
          <w:b/>
          <w:bCs/>
          <w:color w:val="000000" w:themeColor="text1"/>
          <w:sz w:val="24"/>
          <w:szCs w:val="24"/>
        </w:rPr>
        <w:t xml:space="preserve">                                        </w:t>
      </w:r>
      <w:r w:rsidR="57951B98" w:rsidRPr="00FC1B0A">
        <w:rPr>
          <w:rFonts w:ascii="Times New Roman" w:eastAsia="Times New Roman" w:hAnsi="Times New Roman" w:cs="Times New Roman"/>
          <w:b/>
          <w:bCs/>
          <w:color w:val="000000" w:themeColor="text1"/>
          <w:sz w:val="24"/>
          <w:szCs w:val="24"/>
        </w:rPr>
        <w:t xml:space="preserve">               </w:t>
      </w:r>
      <w:r w:rsidR="12211395" w:rsidRPr="00FC1B0A">
        <w:rPr>
          <w:rFonts w:ascii="Times New Roman" w:eastAsia="Times New Roman" w:hAnsi="Times New Roman" w:cs="Times New Roman"/>
          <w:b/>
          <w:bCs/>
          <w:color w:val="000000" w:themeColor="text1"/>
          <w:sz w:val="24"/>
          <w:szCs w:val="24"/>
        </w:rPr>
        <w:t xml:space="preserve"> </w:t>
      </w:r>
      <w:r w:rsidR="57951B98" w:rsidRPr="00FC1B0A">
        <w:rPr>
          <w:rFonts w:ascii="Times New Roman" w:eastAsia="Times New Roman" w:hAnsi="Times New Roman" w:cs="Times New Roman"/>
          <w:b/>
          <w:bCs/>
          <w:color w:val="000000" w:themeColor="text1"/>
          <w:sz w:val="24"/>
          <w:szCs w:val="24"/>
        </w:rPr>
        <w:t xml:space="preserve"> </w:t>
      </w:r>
    </w:p>
    <w:p w14:paraId="02AF51A4" w14:textId="33BDCA02" w:rsidR="00F25DB9" w:rsidRPr="00FC1B0A" w:rsidRDefault="08F12C6D" w:rsidP="2925E50F">
      <w:pPr>
        <w:spacing w:after="0" w:line="240" w:lineRule="auto"/>
        <w:rPr>
          <w:rFonts w:ascii="Times New Roman" w:eastAsia="Times New Roman" w:hAnsi="Times New Roman" w:cs="Times New Roman"/>
          <w:color w:val="000000" w:themeColor="text1"/>
          <w:sz w:val="24"/>
          <w:szCs w:val="24"/>
        </w:rPr>
      </w:pPr>
      <w:r w:rsidRPr="00FC1B0A">
        <w:rPr>
          <w:rFonts w:ascii="Times New Roman" w:eastAsia="Times New Roman" w:hAnsi="Times New Roman" w:cs="Times New Roman"/>
          <w:b/>
          <w:bCs/>
          <w:color w:val="000000" w:themeColor="text1"/>
          <w:sz w:val="24"/>
          <w:szCs w:val="24"/>
        </w:rPr>
        <w:t>Funding Mechanism Type: Cooperative Agreement</w:t>
      </w:r>
    </w:p>
    <w:p w14:paraId="7F63DE50" w14:textId="73F73C2F" w:rsidR="00F25DB9" w:rsidRPr="00FC1B0A" w:rsidRDefault="5A777480" w:rsidP="2925E50F">
      <w:pPr>
        <w:spacing w:after="0" w:line="240" w:lineRule="auto"/>
        <w:rPr>
          <w:rFonts w:ascii="Times New Roman" w:eastAsia="Times New Roman" w:hAnsi="Times New Roman" w:cs="Times New Roman"/>
          <w:color w:val="000000" w:themeColor="text1"/>
          <w:sz w:val="24"/>
          <w:szCs w:val="24"/>
        </w:rPr>
      </w:pPr>
      <w:r w:rsidRPr="7ABA91FA">
        <w:rPr>
          <w:rFonts w:ascii="Times New Roman" w:eastAsia="Times New Roman" w:hAnsi="Times New Roman" w:cs="Times New Roman"/>
          <w:b/>
          <w:bCs/>
          <w:color w:val="000000" w:themeColor="text1"/>
          <w:sz w:val="24"/>
          <w:szCs w:val="24"/>
        </w:rPr>
        <w:t>Estimated Total Project Funding:</w:t>
      </w:r>
      <w:r w:rsidRPr="7ABA91FA">
        <w:rPr>
          <w:rFonts w:ascii="Times New Roman" w:eastAsia="Times New Roman" w:hAnsi="Times New Roman" w:cs="Times New Roman"/>
          <w:color w:val="000000" w:themeColor="text1"/>
          <w:sz w:val="24"/>
          <w:szCs w:val="24"/>
        </w:rPr>
        <w:t xml:space="preserve"> </w:t>
      </w:r>
      <w:r w:rsidR="6871B5AB" w:rsidRPr="7ABA91FA">
        <w:rPr>
          <w:rFonts w:ascii="Times New Roman" w:eastAsia="Times New Roman" w:hAnsi="Times New Roman" w:cs="Times New Roman"/>
          <w:color w:val="000000" w:themeColor="text1"/>
          <w:sz w:val="24"/>
          <w:szCs w:val="24"/>
        </w:rPr>
        <w:t xml:space="preserve">USD </w:t>
      </w:r>
      <w:r w:rsidR="469EC342" w:rsidRPr="7ABA91FA">
        <w:rPr>
          <w:rFonts w:ascii="Times New Roman" w:eastAsia="Times New Roman" w:hAnsi="Times New Roman" w:cs="Times New Roman"/>
          <w:color w:val="000000" w:themeColor="text1"/>
          <w:sz w:val="24"/>
          <w:szCs w:val="24"/>
        </w:rPr>
        <w:t>165,000</w:t>
      </w:r>
    </w:p>
    <w:p w14:paraId="03AA02D8" w14:textId="4FD309A7" w:rsidR="00F25DB9" w:rsidRPr="00FC1B0A" w:rsidRDefault="08F12C6D" w:rsidP="2925E50F">
      <w:pPr>
        <w:spacing w:after="0" w:line="240" w:lineRule="auto"/>
        <w:rPr>
          <w:rFonts w:ascii="Times New Roman" w:eastAsia="Times New Roman" w:hAnsi="Times New Roman" w:cs="Times New Roman"/>
          <w:color w:val="000000" w:themeColor="text1"/>
          <w:sz w:val="24"/>
          <w:szCs w:val="24"/>
        </w:rPr>
      </w:pPr>
      <w:r w:rsidRPr="00FC1B0A">
        <w:rPr>
          <w:rFonts w:ascii="Times New Roman" w:eastAsia="Times New Roman" w:hAnsi="Times New Roman" w:cs="Times New Roman"/>
          <w:b/>
          <w:bCs/>
          <w:color w:val="000000" w:themeColor="text1"/>
          <w:sz w:val="24"/>
          <w:szCs w:val="24"/>
        </w:rPr>
        <w:t>Estimated Award Ceiling</w:t>
      </w:r>
      <w:r w:rsidR="00842D11" w:rsidRPr="00FC1B0A">
        <w:rPr>
          <w:rFonts w:ascii="Times New Roman" w:eastAsia="Times New Roman" w:hAnsi="Times New Roman" w:cs="Times New Roman"/>
          <w:b/>
          <w:bCs/>
          <w:color w:val="000000" w:themeColor="text1"/>
          <w:sz w:val="24"/>
          <w:szCs w:val="24"/>
        </w:rPr>
        <w:t xml:space="preserve"> (Maximum)</w:t>
      </w:r>
      <w:r w:rsidRPr="00FC1B0A">
        <w:rPr>
          <w:rFonts w:ascii="Times New Roman" w:eastAsia="Times New Roman" w:hAnsi="Times New Roman" w:cs="Times New Roman"/>
          <w:b/>
          <w:bCs/>
          <w:color w:val="000000" w:themeColor="text1"/>
          <w:sz w:val="24"/>
          <w:szCs w:val="24"/>
        </w:rPr>
        <w:t>:</w:t>
      </w:r>
      <w:r w:rsidR="00842D11" w:rsidRPr="00FC1B0A">
        <w:rPr>
          <w:rFonts w:ascii="Times New Roman" w:eastAsia="Times New Roman" w:hAnsi="Times New Roman" w:cs="Times New Roman"/>
          <w:b/>
          <w:bCs/>
          <w:color w:val="000000" w:themeColor="text1"/>
          <w:sz w:val="24"/>
          <w:szCs w:val="24"/>
        </w:rPr>
        <w:t xml:space="preserve"> </w:t>
      </w:r>
      <w:r w:rsidR="00842D11" w:rsidRPr="00FC1B0A">
        <w:rPr>
          <w:rFonts w:ascii="Times New Roman" w:eastAsia="Times New Roman" w:hAnsi="Times New Roman" w:cs="Times New Roman"/>
          <w:bCs/>
          <w:color w:val="000000" w:themeColor="text1"/>
          <w:sz w:val="24"/>
          <w:szCs w:val="24"/>
        </w:rPr>
        <w:t>USD</w:t>
      </w:r>
      <w:r w:rsidRPr="00FC1B0A">
        <w:rPr>
          <w:rFonts w:ascii="Times New Roman" w:eastAsia="Times New Roman" w:hAnsi="Times New Roman" w:cs="Times New Roman"/>
          <w:b/>
          <w:bCs/>
          <w:color w:val="000000" w:themeColor="text1"/>
          <w:sz w:val="24"/>
          <w:szCs w:val="24"/>
        </w:rPr>
        <w:t xml:space="preserve"> </w:t>
      </w:r>
      <w:r w:rsidR="00C363D3" w:rsidRPr="00FC1B0A">
        <w:rPr>
          <w:rFonts w:ascii="Times New Roman" w:eastAsia="Times New Roman" w:hAnsi="Times New Roman" w:cs="Times New Roman"/>
          <w:color w:val="000000" w:themeColor="text1"/>
          <w:sz w:val="24"/>
          <w:szCs w:val="24"/>
        </w:rPr>
        <w:t>165,000</w:t>
      </w:r>
    </w:p>
    <w:p w14:paraId="01C7ED99" w14:textId="4D0C0348" w:rsidR="00F25DB9" w:rsidRPr="00FC1B0A" w:rsidRDefault="08F12C6D" w:rsidP="2925E50F">
      <w:pPr>
        <w:spacing w:after="0" w:line="240" w:lineRule="auto"/>
        <w:rPr>
          <w:rFonts w:ascii="Times New Roman" w:eastAsia="Times New Roman" w:hAnsi="Times New Roman" w:cs="Times New Roman"/>
          <w:color w:val="000000" w:themeColor="text1"/>
          <w:sz w:val="24"/>
          <w:szCs w:val="24"/>
        </w:rPr>
      </w:pPr>
      <w:r w:rsidRPr="00FC1B0A">
        <w:rPr>
          <w:rFonts w:ascii="Times New Roman" w:eastAsia="Times New Roman" w:hAnsi="Times New Roman" w:cs="Times New Roman"/>
          <w:b/>
          <w:bCs/>
          <w:color w:val="000000" w:themeColor="text1"/>
          <w:sz w:val="24"/>
          <w:szCs w:val="24"/>
        </w:rPr>
        <w:t>Estimated Award Floor</w:t>
      </w:r>
      <w:r w:rsidR="00842D11" w:rsidRPr="00FC1B0A">
        <w:rPr>
          <w:rFonts w:ascii="Times New Roman" w:eastAsia="Times New Roman" w:hAnsi="Times New Roman" w:cs="Times New Roman"/>
          <w:b/>
          <w:bCs/>
          <w:color w:val="000000" w:themeColor="text1"/>
          <w:sz w:val="24"/>
          <w:szCs w:val="24"/>
        </w:rPr>
        <w:t xml:space="preserve"> (Minimum)</w:t>
      </w:r>
      <w:r w:rsidRPr="00FC1B0A">
        <w:rPr>
          <w:rFonts w:ascii="Times New Roman" w:eastAsia="Times New Roman" w:hAnsi="Times New Roman" w:cs="Times New Roman"/>
          <w:b/>
          <w:bCs/>
          <w:color w:val="000000" w:themeColor="text1"/>
          <w:sz w:val="24"/>
          <w:szCs w:val="24"/>
        </w:rPr>
        <w:t xml:space="preserve">: </w:t>
      </w:r>
      <w:r w:rsidR="00842D11" w:rsidRPr="00FC1B0A">
        <w:rPr>
          <w:rFonts w:ascii="Times New Roman" w:eastAsia="Times New Roman" w:hAnsi="Times New Roman" w:cs="Times New Roman"/>
          <w:bCs/>
          <w:color w:val="000000" w:themeColor="text1"/>
          <w:sz w:val="24"/>
          <w:szCs w:val="24"/>
        </w:rPr>
        <w:t>USD</w:t>
      </w:r>
      <w:r w:rsidR="00842D11" w:rsidRPr="00FC1B0A">
        <w:rPr>
          <w:rFonts w:ascii="Times New Roman" w:eastAsia="Times New Roman" w:hAnsi="Times New Roman" w:cs="Times New Roman"/>
          <w:b/>
          <w:bCs/>
          <w:color w:val="000000" w:themeColor="text1"/>
          <w:sz w:val="24"/>
          <w:szCs w:val="24"/>
        </w:rPr>
        <w:t xml:space="preserve"> </w:t>
      </w:r>
      <w:r w:rsidR="00C363D3" w:rsidRPr="00FC1B0A">
        <w:rPr>
          <w:rFonts w:ascii="Times New Roman" w:eastAsia="Times New Roman" w:hAnsi="Times New Roman" w:cs="Times New Roman"/>
          <w:color w:val="000000" w:themeColor="text1"/>
          <w:sz w:val="24"/>
          <w:szCs w:val="24"/>
        </w:rPr>
        <w:t>55,000</w:t>
      </w:r>
    </w:p>
    <w:p w14:paraId="77352ADE" w14:textId="75275D5C" w:rsidR="00F25DB9" w:rsidRPr="00FC1B0A" w:rsidRDefault="08F12C6D" w:rsidP="2925E50F">
      <w:pPr>
        <w:spacing w:after="0" w:line="240" w:lineRule="auto"/>
        <w:rPr>
          <w:rFonts w:ascii="Times New Roman" w:eastAsia="Times New Roman" w:hAnsi="Times New Roman" w:cs="Times New Roman"/>
          <w:color w:val="000000" w:themeColor="text1"/>
          <w:sz w:val="24"/>
          <w:szCs w:val="24"/>
        </w:rPr>
      </w:pPr>
      <w:r w:rsidRPr="00FC1B0A">
        <w:rPr>
          <w:rFonts w:ascii="Times New Roman" w:eastAsia="Times New Roman" w:hAnsi="Times New Roman" w:cs="Times New Roman"/>
          <w:b/>
          <w:bCs/>
          <w:color w:val="000000" w:themeColor="text1"/>
          <w:sz w:val="24"/>
          <w:szCs w:val="24"/>
        </w:rPr>
        <w:t xml:space="preserve">Length of Project Period: </w:t>
      </w:r>
      <w:r w:rsidR="00842D11" w:rsidRPr="00FC1B0A">
        <w:rPr>
          <w:rFonts w:ascii="Times New Roman" w:eastAsia="Times New Roman" w:hAnsi="Times New Roman" w:cs="Times New Roman"/>
          <w:color w:val="000000" w:themeColor="text1"/>
          <w:sz w:val="24"/>
          <w:szCs w:val="24"/>
        </w:rPr>
        <w:t>Not to exceed 12 months</w:t>
      </w:r>
    </w:p>
    <w:p w14:paraId="68198195" w14:textId="04377EE5" w:rsidR="00F25DB9" w:rsidRDefault="08F12C6D" w:rsidP="52490C81">
      <w:pPr>
        <w:spacing w:after="0" w:line="240" w:lineRule="auto"/>
        <w:rPr>
          <w:rFonts w:ascii="Times New Roman" w:eastAsia="Times New Roman" w:hAnsi="Times New Roman" w:cs="Times New Roman"/>
          <w:color w:val="000000" w:themeColor="text1"/>
          <w:sz w:val="24"/>
          <w:szCs w:val="24"/>
        </w:rPr>
      </w:pPr>
      <w:r w:rsidRPr="00FC1B0A">
        <w:rPr>
          <w:rFonts w:ascii="Times New Roman" w:eastAsia="Times New Roman" w:hAnsi="Times New Roman" w:cs="Times New Roman"/>
          <w:b/>
          <w:bCs/>
          <w:color w:val="000000" w:themeColor="text1"/>
          <w:sz w:val="24"/>
          <w:szCs w:val="24"/>
        </w:rPr>
        <w:t>Anticipated program start date:</w:t>
      </w:r>
      <w:r w:rsidRPr="00FC1B0A">
        <w:rPr>
          <w:rFonts w:ascii="Times New Roman" w:eastAsia="Times New Roman" w:hAnsi="Times New Roman" w:cs="Times New Roman"/>
          <w:color w:val="000000" w:themeColor="text1"/>
          <w:sz w:val="24"/>
          <w:szCs w:val="24"/>
        </w:rPr>
        <w:t xml:space="preserve"> </w:t>
      </w:r>
      <w:r w:rsidR="00C363D3" w:rsidRPr="00FC1B0A">
        <w:rPr>
          <w:rFonts w:ascii="Times New Roman" w:eastAsia="Times New Roman" w:hAnsi="Times New Roman" w:cs="Times New Roman"/>
          <w:color w:val="000000" w:themeColor="text1"/>
          <w:sz w:val="24"/>
          <w:szCs w:val="24"/>
        </w:rPr>
        <w:t>September 1, 2021</w:t>
      </w:r>
    </w:p>
    <w:p w14:paraId="0A9E690F" w14:textId="050BAA15" w:rsidR="52490C81" w:rsidRDefault="52490C81" w:rsidP="52490C81">
      <w:pPr>
        <w:spacing w:after="200" w:line="240" w:lineRule="auto"/>
        <w:rPr>
          <w:rFonts w:ascii="Times New Roman" w:eastAsia="Times New Roman" w:hAnsi="Times New Roman" w:cs="Times New Roman"/>
          <w:color w:val="000000" w:themeColor="text1"/>
          <w:sz w:val="24"/>
          <w:szCs w:val="24"/>
        </w:rPr>
      </w:pPr>
    </w:p>
    <w:p w14:paraId="1BC01CC6" w14:textId="074F8E2F" w:rsidR="7BE87FE1" w:rsidRDefault="08359CEA" w:rsidP="52490C81">
      <w:pPr>
        <w:spacing w:after="200" w:line="240" w:lineRule="auto"/>
        <w:rPr>
          <w:rFonts w:ascii="Times New Roman" w:eastAsia="Times New Roman" w:hAnsi="Times New Roman" w:cs="Times New Roman"/>
          <w:color w:val="000000" w:themeColor="text1"/>
          <w:sz w:val="24"/>
          <w:szCs w:val="24"/>
        </w:rPr>
      </w:pPr>
      <w:r w:rsidRPr="52490C81">
        <w:rPr>
          <w:rFonts w:ascii="Times New Roman" w:eastAsia="Times New Roman" w:hAnsi="Times New Roman" w:cs="Times New Roman"/>
          <w:color w:val="000000" w:themeColor="text1"/>
          <w:sz w:val="24"/>
          <w:szCs w:val="24"/>
        </w:rPr>
        <w:t>The Public Affairs Section reserves the right to award less or more than the funds described under circumstances deemed to be in the best interest of the U.S. government, pending the availability of funds and approval of the designated grants officer.</w:t>
      </w:r>
    </w:p>
    <w:p w14:paraId="46F88F14" w14:textId="10F7231A" w:rsidR="00F25DB9" w:rsidRDefault="08F12C6D" w:rsidP="2925E50F">
      <w:pPr>
        <w:spacing w:after="200" w:line="240" w:lineRule="auto"/>
        <w:rPr>
          <w:rFonts w:ascii="Times New Roman" w:eastAsia="Times New Roman" w:hAnsi="Times New Roman" w:cs="Times New Roman"/>
          <w:color w:val="000000" w:themeColor="text1"/>
          <w:sz w:val="24"/>
          <w:szCs w:val="24"/>
          <w:highlight w:val="lightGray"/>
        </w:rPr>
      </w:pPr>
      <w:r w:rsidRPr="2925E50F">
        <w:rPr>
          <w:rFonts w:ascii="Times New Roman" w:eastAsia="Times New Roman" w:hAnsi="Times New Roman" w:cs="Times New Roman"/>
          <w:b/>
          <w:bCs/>
          <w:color w:val="000000" w:themeColor="text1"/>
          <w:sz w:val="24"/>
          <w:szCs w:val="24"/>
          <w:highlight w:val="lightGray"/>
        </w:rPr>
        <w:t xml:space="preserve">C. Eligibility Information                                                                                                        </w:t>
      </w:r>
      <w:r w:rsidR="5AB96BAB" w:rsidRPr="2925E50F">
        <w:rPr>
          <w:rFonts w:ascii="Times New Roman" w:eastAsia="Times New Roman" w:hAnsi="Times New Roman" w:cs="Times New Roman"/>
          <w:b/>
          <w:bCs/>
          <w:color w:val="000000" w:themeColor="text1"/>
          <w:sz w:val="24"/>
          <w:szCs w:val="24"/>
          <w:highlight w:val="lightGray"/>
        </w:rPr>
        <w:t xml:space="preserve">    </w:t>
      </w:r>
      <w:r w:rsidR="4CB905FA" w:rsidRPr="2925E50F">
        <w:rPr>
          <w:rFonts w:ascii="Times New Roman" w:eastAsia="Times New Roman" w:hAnsi="Times New Roman" w:cs="Times New Roman"/>
          <w:b/>
          <w:bCs/>
          <w:color w:val="000000" w:themeColor="text1"/>
          <w:sz w:val="24"/>
          <w:szCs w:val="24"/>
          <w:highlight w:val="lightGray"/>
        </w:rPr>
        <w:t xml:space="preserve"> </w:t>
      </w:r>
      <w:r w:rsidR="5AB96BAB" w:rsidRPr="2925E50F">
        <w:rPr>
          <w:rFonts w:ascii="Times New Roman" w:eastAsia="Times New Roman" w:hAnsi="Times New Roman" w:cs="Times New Roman"/>
          <w:b/>
          <w:bCs/>
          <w:color w:val="000000" w:themeColor="text1"/>
          <w:sz w:val="24"/>
          <w:szCs w:val="24"/>
          <w:highlight w:val="lightGray"/>
        </w:rPr>
        <w:t xml:space="preserve">  </w:t>
      </w:r>
    </w:p>
    <w:p w14:paraId="5FEAD0D8" w14:textId="572836D5" w:rsidR="00F25DB9" w:rsidRDefault="08F12C6D" w:rsidP="2925E50F">
      <w:pPr>
        <w:pStyle w:val="ListParagraph"/>
        <w:numPr>
          <w:ilvl w:val="0"/>
          <w:numId w:val="11"/>
        </w:numPr>
        <w:spacing w:after="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The following organizations are eligible to apply:</w:t>
      </w:r>
    </w:p>
    <w:p w14:paraId="7D22788C" w14:textId="22A6FBBF" w:rsidR="00F25DB9" w:rsidRDefault="00F25DB9" w:rsidP="2925E50F">
      <w:pPr>
        <w:spacing w:after="0" w:line="240" w:lineRule="auto"/>
        <w:ind w:left="360"/>
        <w:rPr>
          <w:rFonts w:ascii="Times New Roman" w:eastAsia="Times New Roman" w:hAnsi="Times New Roman" w:cs="Times New Roman"/>
          <w:color w:val="000000" w:themeColor="text1"/>
          <w:sz w:val="24"/>
          <w:szCs w:val="24"/>
        </w:rPr>
      </w:pPr>
    </w:p>
    <w:p w14:paraId="11C6A6FC" w14:textId="754EC6E1" w:rsidR="08F12C6D" w:rsidRPr="0071708C" w:rsidRDefault="08F12C6D" w:rsidP="52490C81">
      <w:pPr>
        <w:pStyle w:val="ListParagraph"/>
        <w:numPr>
          <w:ilvl w:val="0"/>
          <w:numId w:val="10"/>
        </w:numPr>
        <w:spacing w:after="0" w:line="240" w:lineRule="auto"/>
        <w:rPr>
          <w:rFonts w:eastAsiaTheme="minorEastAsia"/>
          <w:sz w:val="24"/>
          <w:szCs w:val="24"/>
        </w:rPr>
      </w:pPr>
      <w:r w:rsidRPr="0071708C">
        <w:rPr>
          <w:rFonts w:ascii="Times New Roman" w:eastAsia="Times New Roman" w:hAnsi="Times New Roman" w:cs="Times New Roman"/>
          <w:sz w:val="24"/>
          <w:szCs w:val="24"/>
        </w:rPr>
        <w:t>Not-for-profit organizations</w:t>
      </w:r>
    </w:p>
    <w:p w14:paraId="2918A589" w14:textId="58BECD53" w:rsidR="00F25DB9" w:rsidRPr="0071708C" w:rsidRDefault="08F12C6D" w:rsidP="52490C81">
      <w:pPr>
        <w:pStyle w:val="ListParagraph"/>
        <w:numPr>
          <w:ilvl w:val="0"/>
          <w:numId w:val="10"/>
        </w:numPr>
        <w:spacing w:after="0" w:line="240" w:lineRule="auto"/>
        <w:rPr>
          <w:sz w:val="24"/>
          <w:szCs w:val="24"/>
        </w:rPr>
      </w:pPr>
      <w:r w:rsidRPr="0071708C">
        <w:rPr>
          <w:rFonts w:ascii="Times New Roman" w:eastAsia="Times New Roman" w:hAnsi="Times New Roman" w:cs="Times New Roman"/>
          <w:sz w:val="24"/>
          <w:szCs w:val="24"/>
        </w:rPr>
        <w:t xml:space="preserve">Civil society/non-governmental organizations </w:t>
      </w:r>
    </w:p>
    <w:p w14:paraId="1CF57539" w14:textId="217EA882" w:rsidR="00F25DB9" w:rsidRPr="0071708C" w:rsidRDefault="08F12C6D" w:rsidP="52490C81">
      <w:pPr>
        <w:pStyle w:val="ListParagraph"/>
        <w:numPr>
          <w:ilvl w:val="0"/>
          <w:numId w:val="10"/>
        </w:numPr>
        <w:spacing w:after="0" w:line="240" w:lineRule="auto"/>
        <w:rPr>
          <w:sz w:val="24"/>
          <w:szCs w:val="24"/>
        </w:rPr>
      </w:pPr>
      <w:r w:rsidRPr="0071708C">
        <w:rPr>
          <w:rFonts w:ascii="Times New Roman" w:eastAsia="Times New Roman" w:hAnsi="Times New Roman" w:cs="Times New Roman"/>
          <w:sz w:val="24"/>
          <w:szCs w:val="24"/>
        </w:rPr>
        <w:t>Public and private educational institutions</w:t>
      </w:r>
    </w:p>
    <w:p w14:paraId="27AC81FF" w14:textId="27B2EBF0" w:rsidR="00F25DB9" w:rsidRPr="0071708C" w:rsidRDefault="08F12C6D" w:rsidP="52490C81">
      <w:pPr>
        <w:pStyle w:val="ListParagraph"/>
        <w:numPr>
          <w:ilvl w:val="0"/>
          <w:numId w:val="10"/>
        </w:numPr>
        <w:spacing w:after="0" w:line="240" w:lineRule="auto"/>
        <w:rPr>
          <w:sz w:val="24"/>
          <w:szCs w:val="24"/>
        </w:rPr>
      </w:pPr>
      <w:r w:rsidRPr="0071708C">
        <w:rPr>
          <w:rFonts w:ascii="Times New Roman" w:eastAsia="Times New Roman" w:hAnsi="Times New Roman" w:cs="Times New Roman"/>
          <w:sz w:val="24"/>
          <w:szCs w:val="24"/>
        </w:rPr>
        <w:t>Public International Organizations and Governmental institutions</w:t>
      </w:r>
    </w:p>
    <w:p w14:paraId="6D2547BA" w14:textId="1ADBC5DA" w:rsidR="00F25DB9" w:rsidRPr="00842D11" w:rsidRDefault="00F25DB9" w:rsidP="2244B8BC">
      <w:pPr>
        <w:spacing w:after="0" w:line="240" w:lineRule="auto"/>
        <w:rPr>
          <w:rFonts w:ascii="Times New Roman" w:eastAsia="Times New Roman" w:hAnsi="Times New Roman" w:cs="Times New Roman"/>
          <w:sz w:val="24"/>
          <w:szCs w:val="24"/>
        </w:rPr>
      </w:pPr>
    </w:p>
    <w:p w14:paraId="112D4FF2" w14:textId="0DBBDD85" w:rsidR="002E3227" w:rsidRPr="002E3227" w:rsidRDefault="08F12C6D" w:rsidP="2244B8BC">
      <w:pPr>
        <w:pStyle w:val="ListParagraph"/>
        <w:numPr>
          <w:ilvl w:val="0"/>
          <w:numId w:val="11"/>
        </w:numPr>
        <w:spacing w:after="210" w:line="240" w:lineRule="auto"/>
        <w:rPr>
          <w:rFonts w:eastAsiaTheme="minorEastAsia"/>
          <w:color w:val="000000" w:themeColor="text1"/>
          <w:sz w:val="24"/>
          <w:szCs w:val="24"/>
        </w:rPr>
      </w:pPr>
      <w:r w:rsidRPr="2244B8BC">
        <w:rPr>
          <w:rFonts w:ascii="Times New Roman" w:eastAsia="Times New Roman" w:hAnsi="Times New Roman" w:cs="Times New Roman"/>
          <w:color w:val="000000" w:themeColor="text1"/>
          <w:sz w:val="24"/>
          <w:szCs w:val="24"/>
        </w:rPr>
        <w:t>Organizations may sub-contract with other entities, but only one, non-profit, non-governmental entity can be the prime recipient of the award. When sub-contracting with other entities, the responsibilities of each entity must be clearly defined in the proposal.</w:t>
      </w:r>
    </w:p>
    <w:p w14:paraId="072E2AD1" w14:textId="77777777" w:rsidR="002E3227" w:rsidRDefault="002E3227" w:rsidP="002E3227">
      <w:pPr>
        <w:pStyle w:val="ListParagraph"/>
        <w:spacing w:after="210" w:line="240" w:lineRule="auto"/>
        <w:rPr>
          <w:rFonts w:eastAsiaTheme="minorEastAsia"/>
          <w:color w:val="000000" w:themeColor="text1"/>
          <w:sz w:val="24"/>
          <w:szCs w:val="24"/>
        </w:rPr>
      </w:pPr>
    </w:p>
    <w:p w14:paraId="76DE6319" w14:textId="1040C292" w:rsidR="00F25DB9" w:rsidRDefault="08F12C6D" w:rsidP="2244B8BC">
      <w:pPr>
        <w:pStyle w:val="ListParagraph"/>
        <w:numPr>
          <w:ilvl w:val="0"/>
          <w:numId w:val="11"/>
        </w:numPr>
        <w:spacing w:after="0" w:line="240" w:lineRule="auto"/>
        <w:rPr>
          <w:rFonts w:eastAsiaTheme="minorEastAsia"/>
          <w:color w:val="000000" w:themeColor="text1"/>
          <w:sz w:val="24"/>
          <w:szCs w:val="24"/>
        </w:rPr>
      </w:pPr>
      <w:r w:rsidRPr="2244B8BC">
        <w:rPr>
          <w:rFonts w:ascii="Times New Roman" w:eastAsia="Times New Roman" w:hAnsi="Times New Roman" w:cs="Times New Roman"/>
          <w:color w:val="000000" w:themeColor="text1"/>
          <w:sz w:val="24"/>
          <w:szCs w:val="24"/>
        </w:rPr>
        <w:t>Cost sharing or matching is not required for this funding opportunity.</w:t>
      </w:r>
    </w:p>
    <w:p w14:paraId="5437FB88" w14:textId="119BE6E5" w:rsidR="00F25DB9" w:rsidRDefault="00F25DB9" w:rsidP="2925E50F">
      <w:pPr>
        <w:spacing w:after="0" w:line="240" w:lineRule="auto"/>
        <w:ind w:left="360"/>
        <w:rPr>
          <w:rFonts w:ascii="Times New Roman" w:eastAsia="Times New Roman" w:hAnsi="Times New Roman" w:cs="Times New Roman"/>
          <w:color w:val="000000" w:themeColor="text1"/>
          <w:sz w:val="24"/>
          <w:szCs w:val="24"/>
        </w:rPr>
      </w:pPr>
    </w:p>
    <w:p w14:paraId="18623767" w14:textId="68940698" w:rsidR="00F25DB9" w:rsidRPr="002E3227" w:rsidRDefault="08F12C6D" w:rsidP="2244B8BC">
      <w:pPr>
        <w:pStyle w:val="ListParagraph"/>
        <w:numPr>
          <w:ilvl w:val="0"/>
          <w:numId w:val="11"/>
        </w:numPr>
        <w:spacing w:after="0" w:line="240" w:lineRule="auto"/>
        <w:rPr>
          <w:rFonts w:eastAsiaTheme="minorEastAsia"/>
          <w:color w:val="000000" w:themeColor="text1"/>
          <w:sz w:val="24"/>
          <w:szCs w:val="24"/>
        </w:rPr>
      </w:pPr>
      <w:r w:rsidRPr="2244B8BC">
        <w:rPr>
          <w:rFonts w:ascii="Times New Roman" w:eastAsia="Times New Roman" w:hAnsi="Times New Roman" w:cs="Times New Roman"/>
          <w:color w:val="000000" w:themeColor="text1"/>
          <w:sz w:val="24"/>
          <w:szCs w:val="24"/>
        </w:rPr>
        <w:t xml:space="preserve">Pre-award costs are not an allowable expense for this funding opportunity.  </w:t>
      </w:r>
    </w:p>
    <w:p w14:paraId="11CDD847" w14:textId="5E8C1F73" w:rsidR="002E3227" w:rsidRPr="002E3227" w:rsidRDefault="002E3227" w:rsidP="002E3227">
      <w:pPr>
        <w:pStyle w:val="ListParagraph"/>
        <w:rPr>
          <w:rFonts w:eastAsiaTheme="minorEastAsia"/>
          <w:color w:val="000000" w:themeColor="text1"/>
          <w:sz w:val="24"/>
          <w:szCs w:val="24"/>
        </w:rPr>
      </w:pPr>
    </w:p>
    <w:p w14:paraId="0C5395A9" w14:textId="57D181F5" w:rsidR="00F25DB9" w:rsidRDefault="08F12C6D" w:rsidP="2244B8BC">
      <w:pPr>
        <w:pStyle w:val="ListParagraph"/>
        <w:numPr>
          <w:ilvl w:val="0"/>
          <w:numId w:val="11"/>
        </w:numPr>
        <w:spacing w:after="0" w:line="240" w:lineRule="auto"/>
        <w:rPr>
          <w:rFonts w:eastAsiaTheme="minorEastAsia"/>
          <w:color w:val="000000" w:themeColor="text1"/>
          <w:sz w:val="24"/>
          <w:szCs w:val="24"/>
        </w:rPr>
      </w:pPr>
      <w:r w:rsidRPr="2244B8BC">
        <w:rPr>
          <w:rFonts w:ascii="Times New Roman" w:eastAsia="Times New Roman" w:hAnsi="Times New Roman" w:cs="Times New Roman"/>
          <w:color w:val="000000" w:themeColor="text1"/>
          <w:sz w:val="24"/>
          <w:szCs w:val="24"/>
        </w:rPr>
        <w:t xml:space="preserve">This award does not allow: </w:t>
      </w:r>
    </w:p>
    <w:p w14:paraId="3E53A62A" w14:textId="538DDDAD" w:rsidR="00F25DB9" w:rsidRDefault="08F12C6D" w:rsidP="2925E50F">
      <w:pPr>
        <w:pStyle w:val="ListParagraph"/>
        <w:numPr>
          <w:ilvl w:val="1"/>
          <w:numId w:val="9"/>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Projects relating to partisan political activity;</w:t>
      </w:r>
    </w:p>
    <w:p w14:paraId="26D599C5" w14:textId="3C542470" w:rsidR="00F25DB9" w:rsidRDefault="08F12C6D" w:rsidP="2925E50F">
      <w:pPr>
        <w:pStyle w:val="ListParagraph"/>
        <w:numPr>
          <w:ilvl w:val="1"/>
          <w:numId w:val="9"/>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Charitable or development activities;</w:t>
      </w:r>
    </w:p>
    <w:p w14:paraId="5924C9D3" w14:textId="76F1361D" w:rsidR="00F25DB9" w:rsidRDefault="08F12C6D" w:rsidP="2925E50F">
      <w:pPr>
        <w:pStyle w:val="ListParagraph"/>
        <w:numPr>
          <w:ilvl w:val="1"/>
          <w:numId w:val="9"/>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Construction projects;</w:t>
      </w:r>
    </w:p>
    <w:p w14:paraId="64254D43" w14:textId="5C1639EF" w:rsidR="00F25DB9" w:rsidRDefault="08F12C6D" w:rsidP="2925E50F">
      <w:pPr>
        <w:pStyle w:val="ListParagraph"/>
        <w:numPr>
          <w:ilvl w:val="1"/>
          <w:numId w:val="9"/>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Projects that support specific religious activities;</w:t>
      </w:r>
    </w:p>
    <w:p w14:paraId="158B1376" w14:textId="7B91202B" w:rsidR="00F25DB9" w:rsidRDefault="08F12C6D" w:rsidP="2925E50F">
      <w:pPr>
        <w:pStyle w:val="ListParagraph"/>
        <w:numPr>
          <w:ilvl w:val="1"/>
          <w:numId w:val="9"/>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Fund-raising campaigns;</w:t>
      </w:r>
    </w:p>
    <w:p w14:paraId="737D1094" w14:textId="490DB06B" w:rsidR="00F25DB9" w:rsidRDefault="08F12C6D" w:rsidP="2925E50F">
      <w:pPr>
        <w:pStyle w:val="ListParagraph"/>
        <w:numPr>
          <w:ilvl w:val="1"/>
          <w:numId w:val="9"/>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Lobbying for specific legislation or programs</w:t>
      </w:r>
    </w:p>
    <w:p w14:paraId="4630F2C3" w14:textId="516FBF90" w:rsidR="00F25DB9" w:rsidRDefault="08F12C6D" w:rsidP="2925E50F">
      <w:pPr>
        <w:pStyle w:val="ListParagraph"/>
        <w:numPr>
          <w:ilvl w:val="1"/>
          <w:numId w:val="9"/>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Scientific research or surveys;</w:t>
      </w:r>
    </w:p>
    <w:p w14:paraId="34BFE55F" w14:textId="402C9C8D" w:rsidR="00F25DB9" w:rsidRDefault="08F12C6D" w:rsidP="2925E50F">
      <w:pPr>
        <w:pStyle w:val="ListParagraph"/>
        <w:numPr>
          <w:ilvl w:val="1"/>
          <w:numId w:val="9"/>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Commercial projects;</w:t>
      </w:r>
    </w:p>
    <w:p w14:paraId="00EA1957" w14:textId="58806CDE" w:rsidR="00F25DB9" w:rsidRDefault="08F12C6D" w:rsidP="2925E50F">
      <w:pPr>
        <w:pStyle w:val="ListParagraph"/>
        <w:numPr>
          <w:ilvl w:val="1"/>
          <w:numId w:val="9"/>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 xml:space="preserve">Projects intended primarily for the growth or institutional development of the organization; </w:t>
      </w:r>
    </w:p>
    <w:p w14:paraId="223B6A6F" w14:textId="0DA4164F" w:rsidR="00F25DB9" w:rsidRDefault="08F12C6D" w:rsidP="2925E50F">
      <w:pPr>
        <w:pStyle w:val="ListParagraph"/>
        <w:numPr>
          <w:ilvl w:val="1"/>
          <w:numId w:val="9"/>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Projects that duplicate existing projects; or</w:t>
      </w:r>
    </w:p>
    <w:p w14:paraId="303C3399" w14:textId="44D27756" w:rsidR="00F25DB9" w:rsidRDefault="08F12C6D" w:rsidP="2925E50F">
      <w:pPr>
        <w:pStyle w:val="ListParagraph"/>
        <w:numPr>
          <w:ilvl w:val="1"/>
          <w:numId w:val="9"/>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Illegal activities</w:t>
      </w:r>
    </w:p>
    <w:p w14:paraId="3373E46B" w14:textId="39D1582D" w:rsidR="00F25DB9" w:rsidRDefault="00F25DB9" w:rsidP="2925E50F">
      <w:pPr>
        <w:spacing w:after="200" w:line="240" w:lineRule="auto"/>
        <w:ind w:left="1080"/>
        <w:rPr>
          <w:rFonts w:ascii="Times New Roman" w:eastAsia="Times New Roman" w:hAnsi="Times New Roman" w:cs="Times New Roman"/>
          <w:color w:val="000000" w:themeColor="text1"/>
          <w:sz w:val="24"/>
          <w:szCs w:val="24"/>
        </w:rPr>
      </w:pPr>
    </w:p>
    <w:p w14:paraId="44E31873" w14:textId="7E7E7A16" w:rsidR="00F25DB9" w:rsidRDefault="7344FA18" w:rsidP="2925E50F">
      <w:pPr>
        <w:spacing w:after="200" w:line="240" w:lineRule="auto"/>
        <w:rPr>
          <w:rFonts w:ascii="Times New Roman" w:eastAsia="Times New Roman" w:hAnsi="Times New Roman" w:cs="Times New Roman"/>
          <w:color w:val="000000" w:themeColor="text1"/>
          <w:sz w:val="24"/>
          <w:szCs w:val="24"/>
          <w:highlight w:val="lightGray"/>
        </w:rPr>
      </w:pPr>
      <w:r w:rsidRPr="2925E50F">
        <w:rPr>
          <w:rFonts w:ascii="Times New Roman" w:eastAsia="Times New Roman" w:hAnsi="Times New Roman" w:cs="Times New Roman"/>
          <w:b/>
          <w:bCs/>
          <w:color w:val="000000" w:themeColor="text1"/>
          <w:sz w:val="24"/>
          <w:szCs w:val="24"/>
          <w:highlight w:val="lightGray"/>
        </w:rPr>
        <w:t xml:space="preserve">D. Application and Submission Information:                                                                              </w:t>
      </w:r>
    </w:p>
    <w:p w14:paraId="78028F1A" w14:textId="3CCB364D" w:rsidR="00F25DB9" w:rsidRDefault="7344FA18"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i/>
          <w:iCs/>
          <w:color w:val="000000" w:themeColor="text1"/>
          <w:sz w:val="24"/>
          <w:szCs w:val="24"/>
          <w:u w:val="single"/>
        </w:rPr>
        <w:t xml:space="preserve">Please follow all instructions below carefully. Proposals that do not meet the requirements of this announcement or fail to comply with the stated requirements will be ineligible. </w:t>
      </w:r>
    </w:p>
    <w:p w14:paraId="167AA72C" w14:textId="4D7DE6EB" w:rsidR="00F25DB9" w:rsidRDefault="7344FA18"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Content and Form of Application Submission</w:t>
      </w:r>
    </w:p>
    <w:p w14:paraId="1E31324A" w14:textId="65EED09E" w:rsidR="00F25DB9" w:rsidRDefault="7344FA18"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rPr>
        <w:t xml:space="preserve">Please ensure: </w:t>
      </w:r>
    </w:p>
    <w:p w14:paraId="5743D41F" w14:textId="62A40362" w:rsidR="00F25DB9" w:rsidRDefault="7344FA18" w:rsidP="2925E50F">
      <w:pPr>
        <w:pStyle w:val="ListParagraph"/>
        <w:numPr>
          <w:ilvl w:val="0"/>
          <w:numId w:val="8"/>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 xml:space="preserve">Proposal </w:t>
      </w:r>
      <w:r w:rsidRPr="2925E50F">
        <w:rPr>
          <w:rFonts w:ascii="Times New Roman" w:eastAsia="Times New Roman" w:hAnsi="Times New Roman" w:cs="Times New Roman"/>
          <w:color w:val="000000" w:themeColor="text1"/>
          <w:sz w:val="24"/>
          <w:szCs w:val="24"/>
          <w:u w:val="single"/>
        </w:rPr>
        <w:t>clearly</w:t>
      </w:r>
      <w:r w:rsidRPr="2925E50F">
        <w:rPr>
          <w:rFonts w:ascii="Times New Roman" w:eastAsia="Times New Roman" w:hAnsi="Times New Roman" w:cs="Times New Roman"/>
          <w:color w:val="000000" w:themeColor="text1"/>
          <w:sz w:val="24"/>
          <w:szCs w:val="24"/>
        </w:rPr>
        <w:t xml:space="preserve"> addresses the goals, audiences, and</w:t>
      </w:r>
      <w:r w:rsidRPr="2925E50F">
        <w:rPr>
          <w:rFonts w:ascii="Times New Roman" w:eastAsia="Times New Roman" w:hAnsi="Times New Roman" w:cs="Times New Roman"/>
          <w:color w:val="D13438"/>
          <w:sz w:val="24"/>
          <w:szCs w:val="24"/>
          <w:u w:val="single"/>
        </w:rPr>
        <w:t xml:space="preserve"> </w:t>
      </w:r>
      <w:r w:rsidRPr="2925E50F">
        <w:rPr>
          <w:rFonts w:ascii="Times New Roman" w:eastAsia="Times New Roman" w:hAnsi="Times New Roman" w:cs="Times New Roman"/>
          <w:color w:val="000000" w:themeColor="text1"/>
          <w:sz w:val="24"/>
          <w:szCs w:val="24"/>
        </w:rPr>
        <w:t xml:space="preserve">objectives of this notice. </w:t>
      </w:r>
    </w:p>
    <w:p w14:paraId="3B2BF9B0" w14:textId="324FAB2C" w:rsidR="00F25DB9" w:rsidRDefault="7344FA18" w:rsidP="2925E50F">
      <w:pPr>
        <w:pStyle w:val="ListParagraph"/>
        <w:numPr>
          <w:ilvl w:val="0"/>
          <w:numId w:val="8"/>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 xml:space="preserve">All documents are in English. </w:t>
      </w:r>
    </w:p>
    <w:p w14:paraId="469AFDCB" w14:textId="17F8825B" w:rsidR="00F25DB9" w:rsidRDefault="7344FA18" w:rsidP="2925E50F">
      <w:pPr>
        <w:pStyle w:val="ListParagraph"/>
        <w:numPr>
          <w:ilvl w:val="0"/>
          <w:numId w:val="8"/>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 xml:space="preserve">All budgets are in U.S. dollars. </w:t>
      </w:r>
      <w:r w:rsidR="00842D11">
        <w:rPr>
          <w:rFonts w:ascii="Times New Roman" w:eastAsia="Times New Roman" w:hAnsi="Times New Roman" w:cs="Times New Roman"/>
          <w:color w:val="000000" w:themeColor="text1"/>
          <w:sz w:val="24"/>
          <w:szCs w:val="24"/>
        </w:rPr>
        <w:t>Use USD 1 = INR 72 for conversions, where required.</w:t>
      </w:r>
    </w:p>
    <w:p w14:paraId="101EBA9E" w14:textId="19E44774" w:rsidR="00F25DB9" w:rsidRDefault="7344FA18" w:rsidP="2925E50F">
      <w:pPr>
        <w:pStyle w:val="ListParagraph"/>
        <w:numPr>
          <w:ilvl w:val="0"/>
          <w:numId w:val="8"/>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 xml:space="preserve">All pages are numbered. </w:t>
      </w:r>
    </w:p>
    <w:p w14:paraId="7C35B622" w14:textId="12ACABA8" w:rsidR="00F25DB9" w:rsidRDefault="7344FA18" w:rsidP="2925E50F">
      <w:pPr>
        <w:pStyle w:val="ListParagraph"/>
        <w:numPr>
          <w:ilvl w:val="0"/>
          <w:numId w:val="8"/>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 xml:space="preserve">All documents are formatted to 8 ½ x 11 paper. </w:t>
      </w:r>
    </w:p>
    <w:p w14:paraId="15539463" w14:textId="6AB6790A" w:rsidR="00F25DB9" w:rsidRDefault="7344FA18" w:rsidP="2925E50F">
      <w:pPr>
        <w:pStyle w:val="ListParagraph"/>
        <w:numPr>
          <w:ilvl w:val="0"/>
          <w:numId w:val="8"/>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All Microsoft Word documents are single-spaced, 12-point Times New Roman font, with a minimum of 1-inch margins.</w:t>
      </w:r>
    </w:p>
    <w:p w14:paraId="182999E4" w14:textId="004EBFEA" w:rsidR="00F25DB9" w:rsidRDefault="7344FA18" w:rsidP="2925E50F">
      <w:pPr>
        <w:pStyle w:val="ListParagraph"/>
        <w:numPr>
          <w:ilvl w:val="0"/>
          <w:numId w:val="8"/>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lastRenderedPageBreak/>
        <w:t>All applicant authorized signatures are provided where indicated on the various, required forms.</w:t>
      </w:r>
    </w:p>
    <w:p w14:paraId="2505F22B" w14:textId="647F747F" w:rsidR="00F25DB9" w:rsidRDefault="7344FA18" w:rsidP="52490C81">
      <w:pPr>
        <w:pStyle w:val="NoSpacing"/>
        <w:spacing w:after="200"/>
        <w:rPr>
          <w:rFonts w:ascii="Times New Roman" w:eastAsia="Times New Roman" w:hAnsi="Times New Roman" w:cs="Times New Roman"/>
          <w:color w:val="000000" w:themeColor="text1"/>
          <w:sz w:val="24"/>
          <w:szCs w:val="24"/>
        </w:rPr>
      </w:pPr>
      <w:r w:rsidRPr="52490C81">
        <w:rPr>
          <w:rFonts w:ascii="Times New Roman" w:eastAsia="Times New Roman" w:hAnsi="Times New Roman" w:cs="Times New Roman"/>
          <w:b/>
          <w:bCs/>
          <w:color w:val="000000" w:themeColor="text1"/>
          <w:sz w:val="24"/>
          <w:szCs w:val="24"/>
        </w:rPr>
        <w:t xml:space="preserve">Application Deadline: </w:t>
      </w:r>
      <w:r w:rsidRPr="52490C81">
        <w:rPr>
          <w:rFonts w:ascii="Times New Roman" w:eastAsia="Times New Roman" w:hAnsi="Times New Roman" w:cs="Times New Roman"/>
          <w:color w:val="000000" w:themeColor="text1"/>
          <w:sz w:val="24"/>
          <w:szCs w:val="24"/>
        </w:rPr>
        <w:t xml:space="preserve">All applications </w:t>
      </w:r>
      <w:r w:rsidRPr="0071708C">
        <w:rPr>
          <w:rFonts w:ascii="Times New Roman" w:eastAsia="Times New Roman" w:hAnsi="Times New Roman" w:cs="Times New Roman"/>
          <w:sz w:val="24"/>
          <w:szCs w:val="24"/>
        </w:rPr>
        <w:t xml:space="preserve">must be received by </w:t>
      </w:r>
      <w:r w:rsidR="00EE4DF7">
        <w:rPr>
          <w:rFonts w:ascii="Times New Roman" w:eastAsia="Times New Roman" w:hAnsi="Times New Roman" w:cs="Times New Roman"/>
          <w:sz w:val="24"/>
          <w:szCs w:val="24"/>
        </w:rPr>
        <w:t xml:space="preserve">July </w:t>
      </w:r>
      <w:r w:rsidR="00D13891">
        <w:rPr>
          <w:rFonts w:ascii="Times New Roman" w:eastAsia="Times New Roman" w:hAnsi="Times New Roman" w:cs="Times New Roman"/>
          <w:sz w:val="24"/>
          <w:szCs w:val="24"/>
        </w:rPr>
        <w:t>3</w:t>
      </w:r>
      <w:r w:rsidR="00EE4DF7">
        <w:rPr>
          <w:rFonts w:ascii="Times New Roman" w:eastAsia="Times New Roman" w:hAnsi="Times New Roman" w:cs="Times New Roman"/>
          <w:sz w:val="24"/>
          <w:szCs w:val="24"/>
        </w:rPr>
        <w:t>1</w:t>
      </w:r>
      <w:r w:rsidR="00761C15" w:rsidRPr="0071708C">
        <w:rPr>
          <w:rFonts w:ascii="Times New Roman" w:eastAsia="Times New Roman" w:hAnsi="Times New Roman" w:cs="Times New Roman"/>
          <w:sz w:val="24"/>
          <w:szCs w:val="24"/>
        </w:rPr>
        <w:t>, 2021 [11.59 pm midnight Washington DC]</w:t>
      </w:r>
      <w:r w:rsidR="2244B8BC" w:rsidRPr="0071708C">
        <w:rPr>
          <w:rFonts w:ascii="Times New Roman" w:eastAsia="Times New Roman" w:hAnsi="Times New Roman" w:cs="Times New Roman"/>
          <w:sz w:val="24"/>
          <w:szCs w:val="24"/>
        </w:rPr>
        <w:t>. For the purposes of determining if an award is submitted on time, PAS will utilize the time-stamp provided by Grants</w:t>
      </w:r>
      <w:r w:rsidR="2244B8BC" w:rsidRPr="52490C81">
        <w:rPr>
          <w:rFonts w:ascii="Times New Roman" w:eastAsia="Times New Roman" w:hAnsi="Times New Roman" w:cs="Times New Roman"/>
          <w:color w:val="000000" w:themeColor="text1"/>
          <w:sz w:val="24"/>
          <w:szCs w:val="24"/>
        </w:rPr>
        <w:t xml:space="preserve">.gov.  This deadline is firm and is not a rolling deadline. If organizations fail to meet the deadline noted above their application will be considered ineligible and will not be considered for funding. </w:t>
      </w:r>
    </w:p>
    <w:p w14:paraId="0CF9F357" w14:textId="3DEA6273" w:rsidR="2244B8BC" w:rsidRDefault="2244B8BC" w:rsidP="2244B8BC">
      <w:pPr>
        <w:pStyle w:val="NoSpacing"/>
        <w:rPr>
          <w:rFonts w:ascii="Times New Roman" w:eastAsia="Times New Roman" w:hAnsi="Times New Roman" w:cs="Times New Roman"/>
          <w:color w:val="000000" w:themeColor="text1"/>
          <w:sz w:val="24"/>
          <w:szCs w:val="24"/>
        </w:rPr>
      </w:pPr>
    </w:p>
    <w:p w14:paraId="5A878742" w14:textId="6CD15624" w:rsidR="00F25DB9" w:rsidRDefault="7344FA18" w:rsidP="2925E50F">
      <w:pPr>
        <w:spacing w:after="200" w:line="240" w:lineRule="auto"/>
        <w:rPr>
          <w:rFonts w:ascii="Times New Roman" w:eastAsia="Times New Roman" w:hAnsi="Times New Roman" w:cs="Times New Roman"/>
          <w:color w:val="000000" w:themeColor="text1"/>
          <w:sz w:val="24"/>
          <w:szCs w:val="24"/>
        </w:rPr>
      </w:pPr>
      <w:r w:rsidRPr="52490C81">
        <w:rPr>
          <w:rFonts w:ascii="Times New Roman" w:eastAsia="Times New Roman" w:hAnsi="Times New Roman" w:cs="Times New Roman"/>
          <w:b/>
          <w:bCs/>
          <w:color w:val="000000" w:themeColor="text1"/>
          <w:sz w:val="24"/>
          <w:szCs w:val="24"/>
        </w:rPr>
        <w:t xml:space="preserve">Application Submission Process: </w:t>
      </w:r>
      <w:r w:rsidR="48C6F318" w:rsidRPr="52490C81">
        <w:rPr>
          <w:rFonts w:ascii="Times New Roman" w:eastAsia="Times New Roman" w:hAnsi="Times New Roman" w:cs="Times New Roman"/>
          <w:color w:val="000000" w:themeColor="text1"/>
          <w:sz w:val="24"/>
          <w:szCs w:val="24"/>
        </w:rPr>
        <w:t>T</w:t>
      </w:r>
      <w:r w:rsidRPr="52490C81">
        <w:rPr>
          <w:rFonts w:ascii="Times New Roman" w:eastAsia="Times New Roman" w:hAnsi="Times New Roman" w:cs="Times New Roman"/>
          <w:color w:val="000000" w:themeColor="text1"/>
          <w:sz w:val="24"/>
          <w:szCs w:val="24"/>
        </w:rPr>
        <w:t xml:space="preserve">here are two application submissions methods available to applicants. Applicants may submit their application using Submission Method A </w:t>
      </w:r>
      <w:r w:rsidRPr="52490C81">
        <w:rPr>
          <w:rFonts w:ascii="Times New Roman" w:eastAsia="Times New Roman" w:hAnsi="Times New Roman" w:cs="Times New Roman"/>
          <w:b/>
          <w:bCs/>
          <w:color w:val="000000" w:themeColor="text1"/>
          <w:sz w:val="24"/>
          <w:szCs w:val="24"/>
          <w:u w:val="single"/>
        </w:rPr>
        <w:t>or</w:t>
      </w:r>
      <w:r w:rsidRPr="52490C81">
        <w:rPr>
          <w:rFonts w:ascii="Times New Roman" w:eastAsia="Times New Roman" w:hAnsi="Times New Roman" w:cs="Times New Roman"/>
          <w:color w:val="000000" w:themeColor="text1"/>
          <w:sz w:val="24"/>
          <w:szCs w:val="24"/>
        </w:rPr>
        <w:t xml:space="preserve"> Submission Method B outlined below</w:t>
      </w:r>
      <w:r w:rsidRPr="52490C81">
        <w:rPr>
          <w:rFonts w:ascii="Times New Roman" w:eastAsia="Times New Roman" w:hAnsi="Times New Roman" w:cs="Times New Roman"/>
          <w:b/>
          <w:bCs/>
          <w:color w:val="000000" w:themeColor="text1"/>
          <w:sz w:val="24"/>
          <w:szCs w:val="24"/>
        </w:rPr>
        <w:t xml:space="preserve">.  </w:t>
      </w:r>
    </w:p>
    <w:p w14:paraId="4B40B7BC" w14:textId="0F0A1FC6" w:rsidR="001D747C" w:rsidRPr="001D747C" w:rsidRDefault="7344FA18" w:rsidP="2244B8BC">
      <w:pPr>
        <w:pStyle w:val="ListParagraph"/>
        <w:numPr>
          <w:ilvl w:val="0"/>
          <w:numId w:val="7"/>
        </w:numPr>
        <w:spacing w:after="0" w:line="240" w:lineRule="auto"/>
        <w:rPr>
          <w:rFonts w:eastAsiaTheme="minorEastAsia"/>
          <w:b/>
          <w:bCs/>
          <w:color w:val="000000" w:themeColor="text1"/>
          <w:sz w:val="24"/>
          <w:szCs w:val="24"/>
        </w:rPr>
      </w:pPr>
      <w:r w:rsidRPr="2244B8BC">
        <w:rPr>
          <w:rFonts w:ascii="Times New Roman" w:eastAsia="Times New Roman" w:hAnsi="Times New Roman" w:cs="Times New Roman"/>
          <w:b/>
          <w:bCs/>
          <w:color w:val="000000" w:themeColor="text1"/>
          <w:sz w:val="24"/>
          <w:szCs w:val="24"/>
          <w:u w:val="single"/>
        </w:rPr>
        <w:t xml:space="preserve">Submission Method </w:t>
      </w:r>
      <w:r w:rsidR="001D747C">
        <w:rPr>
          <w:rFonts w:ascii="Times New Roman" w:eastAsia="Times New Roman" w:hAnsi="Times New Roman" w:cs="Times New Roman"/>
          <w:b/>
          <w:bCs/>
          <w:color w:val="000000" w:themeColor="text1"/>
          <w:sz w:val="24"/>
          <w:szCs w:val="24"/>
          <w:u w:val="single"/>
        </w:rPr>
        <w:t>A</w:t>
      </w:r>
      <w:r w:rsidRPr="2244B8BC">
        <w:rPr>
          <w:rFonts w:ascii="Times New Roman" w:eastAsia="Times New Roman" w:hAnsi="Times New Roman" w:cs="Times New Roman"/>
          <w:color w:val="000000" w:themeColor="text1"/>
          <w:sz w:val="24"/>
          <w:szCs w:val="24"/>
        </w:rPr>
        <w:t xml:space="preserve">: Submitting all application materials through Grants.gov.  For those opting to apply through Grants.gov, thorough instructions on the application process are available at </w:t>
      </w:r>
      <w:hyperlink r:id="rId17">
        <w:r w:rsidRPr="2244B8BC">
          <w:rPr>
            <w:rStyle w:val="Hyperlink"/>
            <w:rFonts w:ascii="Times New Roman" w:eastAsia="Times New Roman" w:hAnsi="Times New Roman" w:cs="Times New Roman"/>
            <w:color w:val="0563C1"/>
            <w:sz w:val="24"/>
            <w:szCs w:val="24"/>
          </w:rPr>
          <w:t>http://www.grants.gov</w:t>
        </w:r>
      </w:hyperlink>
      <w:r w:rsidRPr="2244B8BC">
        <w:rPr>
          <w:rFonts w:ascii="Times New Roman" w:eastAsia="Times New Roman" w:hAnsi="Times New Roman" w:cs="Times New Roman"/>
          <w:color w:val="000000" w:themeColor="text1"/>
          <w:sz w:val="24"/>
          <w:szCs w:val="24"/>
        </w:rPr>
        <w:t xml:space="preserve">. For questions relating to Grants.gov, please call the Grants.gov Contact Center at 1-800-518-4726 or go to </w:t>
      </w:r>
      <w:hyperlink r:id="rId18">
        <w:r w:rsidRPr="2244B8BC">
          <w:rPr>
            <w:rStyle w:val="Hyperlink"/>
            <w:rFonts w:ascii="Times New Roman" w:eastAsia="Times New Roman" w:hAnsi="Times New Roman" w:cs="Times New Roman"/>
            <w:color w:val="0563C1"/>
            <w:sz w:val="24"/>
            <w:szCs w:val="24"/>
          </w:rPr>
          <w:t>https://www.grants.gov/support.html</w:t>
        </w:r>
      </w:hyperlink>
      <w:r w:rsidRPr="2244B8BC">
        <w:rPr>
          <w:rFonts w:ascii="Times New Roman" w:eastAsia="Times New Roman" w:hAnsi="Times New Roman" w:cs="Times New Roman"/>
          <w:color w:val="000000" w:themeColor="text1"/>
          <w:sz w:val="24"/>
          <w:szCs w:val="24"/>
        </w:rPr>
        <w:t xml:space="preserve">. </w:t>
      </w:r>
    </w:p>
    <w:p w14:paraId="755212B0" w14:textId="77777777" w:rsidR="001D747C" w:rsidRPr="001D747C" w:rsidRDefault="001D747C" w:rsidP="001D747C">
      <w:pPr>
        <w:pStyle w:val="ListParagraph"/>
        <w:spacing w:after="0" w:line="240" w:lineRule="auto"/>
        <w:rPr>
          <w:rFonts w:eastAsiaTheme="minorEastAsia"/>
          <w:b/>
          <w:bCs/>
          <w:color w:val="000000" w:themeColor="text1"/>
          <w:sz w:val="24"/>
          <w:szCs w:val="24"/>
        </w:rPr>
      </w:pPr>
    </w:p>
    <w:p w14:paraId="0ABB2B98" w14:textId="5026BFA0" w:rsidR="00F25DB9" w:rsidRPr="00B764BD" w:rsidRDefault="001D747C" w:rsidP="008A50AD">
      <w:pPr>
        <w:pStyle w:val="NoSpacing"/>
        <w:numPr>
          <w:ilvl w:val="0"/>
          <w:numId w:val="7"/>
        </w:numPr>
        <w:rPr>
          <w:rFonts w:eastAsiaTheme="minorEastAsia"/>
          <w:b/>
          <w:bCs/>
          <w:color w:val="000000" w:themeColor="text1"/>
          <w:sz w:val="24"/>
          <w:szCs w:val="24"/>
        </w:rPr>
      </w:pPr>
      <w:r w:rsidRPr="00B764BD">
        <w:rPr>
          <w:rFonts w:ascii="Times New Roman" w:eastAsia="Times New Roman" w:hAnsi="Times New Roman" w:cs="Times New Roman"/>
          <w:b/>
          <w:bCs/>
          <w:color w:val="000000" w:themeColor="text1"/>
          <w:sz w:val="24"/>
          <w:szCs w:val="24"/>
          <w:u w:val="single"/>
        </w:rPr>
        <w:t>Submission Method B</w:t>
      </w:r>
      <w:r w:rsidRPr="00B764BD">
        <w:rPr>
          <w:rFonts w:ascii="Times New Roman" w:eastAsia="Times New Roman" w:hAnsi="Times New Roman" w:cs="Times New Roman"/>
          <w:color w:val="000000" w:themeColor="text1"/>
          <w:sz w:val="24"/>
          <w:szCs w:val="24"/>
        </w:rPr>
        <w:t xml:space="preserve">:  In case of technical difficulties submitting through Grants.gov, we will accept the submission of all application materials directly to the following email address: </w:t>
      </w:r>
      <w:sdt>
        <w:sdtPr>
          <w:rPr>
            <w:rFonts w:ascii="Times New Roman" w:hAnsi="Times New Roman" w:cs="Times New Roman"/>
            <w:sz w:val="24"/>
            <w:szCs w:val="24"/>
          </w:rPr>
          <w:id w:val="-884561422"/>
          <w:placeholder>
            <w:docPart w:val="7521299961424A75B23F44F0697FEDA0"/>
          </w:placeholder>
          <w:dropDownList>
            <w:listItem w:displayText="ND_GrantApplications@state.gov" w:value="ND_GrantApplications@state.gov"/>
            <w:listItem w:displayText="ChennaiPASG@State.Gov" w:value="ChennaiPASG@State.Gov"/>
            <w:listItem w:displayText="MumbaiPublicAffairs@state.gov " w:value="MumbaiPublicAffairs@state.gov "/>
            <w:listItem w:displayText="KolkataPASG@State.Gov" w:value="KolkataPASG@State.Gov"/>
            <w:listItem w:displayText="HYDGrantApplications@state.gov" w:value="HYDGrantApplications@state.gov"/>
          </w:dropDownList>
        </w:sdtPr>
        <w:sdtEndPr/>
        <w:sdtContent>
          <w:r w:rsidRPr="00B764BD">
            <w:rPr>
              <w:rFonts w:ascii="Times New Roman" w:hAnsi="Times New Roman" w:cs="Times New Roman"/>
              <w:sz w:val="24"/>
              <w:szCs w:val="24"/>
            </w:rPr>
            <w:t>ND_GrantApplications@state.gov</w:t>
          </w:r>
        </w:sdtContent>
      </w:sdt>
      <w:r w:rsidRPr="00B764BD">
        <w:rPr>
          <w:rFonts w:ascii="Times New Roman" w:hAnsi="Times New Roman" w:cs="Times New Roman"/>
          <w:sz w:val="24"/>
          <w:szCs w:val="24"/>
        </w:rPr>
        <w:t>.</w:t>
      </w:r>
      <w:r w:rsidRPr="00B764BD">
        <w:rPr>
          <w:rFonts w:ascii="Times New Roman" w:eastAsia="Times New Roman" w:hAnsi="Times New Roman" w:cs="Times New Roman"/>
          <w:color w:val="000000" w:themeColor="text1"/>
          <w:sz w:val="24"/>
          <w:szCs w:val="24"/>
        </w:rPr>
        <w:t xml:space="preserve">  Applicants opting to submit applications via email </w:t>
      </w:r>
      <w:r w:rsidRPr="00B764BD">
        <w:rPr>
          <w:rFonts w:ascii="Times New Roman" w:eastAsia="Times New Roman" w:hAnsi="Times New Roman" w:cs="Times New Roman"/>
          <w:b/>
          <w:bCs/>
          <w:color w:val="000000" w:themeColor="text1"/>
          <w:sz w:val="24"/>
          <w:szCs w:val="24"/>
          <w:u w:val="single"/>
        </w:rPr>
        <w:t>must</w:t>
      </w:r>
      <w:r w:rsidRPr="00B764BD">
        <w:rPr>
          <w:rFonts w:ascii="Times New Roman" w:eastAsia="Times New Roman" w:hAnsi="Times New Roman" w:cs="Times New Roman"/>
          <w:b/>
          <w:bCs/>
          <w:color w:val="000000" w:themeColor="text1"/>
          <w:sz w:val="24"/>
          <w:szCs w:val="24"/>
        </w:rPr>
        <w:t xml:space="preserve"> </w:t>
      </w:r>
      <w:r w:rsidRPr="00B764BD">
        <w:rPr>
          <w:rFonts w:ascii="Times New Roman" w:eastAsia="Times New Roman" w:hAnsi="Times New Roman" w:cs="Times New Roman"/>
          <w:color w:val="000000" w:themeColor="text1"/>
          <w:sz w:val="24"/>
          <w:szCs w:val="24"/>
        </w:rPr>
        <w:t xml:space="preserve">include the Funding Opportunity Title and Funding Opportunity Number in the subject line of the email.  </w:t>
      </w:r>
      <w:r w:rsidR="7344FA18" w:rsidRPr="00B764BD">
        <w:rPr>
          <w:rFonts w:ascii="Times New Roman" w:eastAsia="Times New Roman" w:hAnsi="Times New Roman" w:cs="Times New Roman"/>
          <w:color w:val="000000" w:themeColor="text1"/>
          <w:sz w:val="24"/>
          <w:szCs w:val="24"/>
        </w:rPr>
        <w:t xml:space="preserve">Please note that </w:t>
      </w:r>
      <w:sdt>
        <w:sdtPr>
          <w:rPr>
            <w:rFonts w:ascii="Times New Roman" w:hAnsi="Times New Roman" w:cs="Times New Roman"/>
            <w:sz w:val="24"/>
            <w:szCs w:val="24"/>
          </w:rPr>
          <w:id w:val="832723063"/>
          <w:placeholder>
            <w:docPart w:val="FBBCFF727A2645EC97A218F6BEBB4713"/>
          </w:placeholder>
          <w:dropDownList>
            <w:listItem w:displayText="ND_GrantApplications@state.gov" w:value="ND_GrantApplications@state.gov"/>
            <w:listItem w:displayText="ChennaiPASG@State.Gov" w:value="ChennaiPASG@State.Gov"/>
            <w:listItem w:displayText="MumbaiPublicAffairs@state.gov " w:value="MumbaiPublicAffairs@state.gov "/>
            <w:listItem w:displayText="KolkataPASG@State.Gov" w:value="KolkataPASG@State.Gov"/>
            <w:listItem w:displayText="HYDGrantApplications@state.gov" w:value="HYDGrantApplications@state.gov"/>
          </w:dropDownList>
        </w:sdtPr>
        <w:sdtEndPr/>
        <w:sdtContent>
          <w:r w:rsidR="00D76780" w:rsidRPr="00B764BD">
            <w:rPr>
              <w:rFonts w:ascii="Times New Roman" w:hAnsi="Times New Roman" w:cs="Times New Roman"/>
              <w:sz w:val="24"/>
              <w:szCs w:val="24"/>
            </w:rPr>
            <w:t>ND_GrantApplications@state.gov</w:t>
          </w:r>
        </w:sdtContent>
      </w:sdt>
      <w:r w:rsidR="00D76780">
        <w:t xml:space="preserve"> </w:t>
      </w:r>
      <w:r w:rsidR="7344FA18" w:rsidRPr="00B764BD">
        <w:rPr>
          <w:rFonts w:ascii="Times New Roman" w:eastAsia="Times New Roman" w:hAnsi="Times New Roman" w:cs="Times New Roman"/>
          <w:color w:val="000000" w:themeColor="text1"/>
          <w:sz w:val="24"/>
          <w:szCs w:val="24"/>
        </w:rPr>
        <w:t>is unable to assist with technical questions or problems applicants experience with Grants.gov.</w:t>
      </w:r>
    </w:p>
    <w:p w14:paraId="110E7FF2" w14:textId="173D6EAA" w:rsidR="00F25DB9" w:rsidRDefault="00F25DB9" w:rsidP="2925E50F">
      <w:pPr>
        <w:spacing w:after="200" w:line="240" w:lineRule="auto"/>
        <w:rPr>
          <w:rFonts w:ascii="Times New Roman" w:eastAsia="Times New Roman" w:hAnsi="Times New Roman" w:cs="Times New Roman"/>
          <w:color w:val="000000" w:themeColor="text1"/>
          <w:sz w:val="24"/>
          <w:szCs w:val="24"/>
        </w:rPr>
      </w:pPr>
    </w:p>
    <w:p w14:paraId="443F8476" w14:textId="7020D247" w:rsidR="00F25DB9" w:rsidRDefault="7344FA18"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 xml:space="preserve">Required Registrations </w:t>
      </w:r>
    </w:p>
    <w:p w14:paraId="606D4B36" w14:textId="45D8F500" w:rsidR="00F25DB9" w:rsidRDefault="7344FA18"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rPr>
        <w:t xml:space="preserve">Applicants utilizing Grants.gov must register with Grants.gov prior to submitting an application. </w:t>
      </w:r>
      <w:r w:rsidRPr="2925E50F">
        <w:rPr>
          <w:rFonts w:ascii="Times New Roman" w:eastAsia="Times New Roman" w:hAnsi="Times New Roman" w:cs="Times New Roman"/>
          <w:b/>
          <w:bCs/>
          <w:color w:val="000000" w:themeColor="text1"/>
          <w:sz w:val="24"/>
          <w:szCs w:val="24"/>
        </w:rPr>
        <w:t xml:space="preserve">Registering with Grants.gov is a one-time process; however, it could take as long as two weeks to have the registration validated and confirmed. Please begin the registration process immediately to ensure that the process is completed well in advance of the deadline for applications. </w:t>
      </w:r>
      <w:r w:rsidRPr="2925E50F">
        <w:rPr>
          <w:rFonts w:ascii="Times New Roman" w:eastAsia="Times New Roman" w:hAnsi="Times New Roman" w:cs="Times New Roman"/>
          <w:color w:val="000000" w:themeColor="text1"/>
          <w:sz w:val="24"/>
          <w:szCs w:val="24"/>
        </w:rPr>
        <w:t xml:space="preserve">Until that process is complete, you will not be issued a user password for Grants.gov, which is required for application submission. </w:t>
      </w:r>
    </w:p>
    <w:p w14:paraId="2B8BBA36" w14:textId="0AD8A7B0" w:rsidR="00F25DB9" w:rsidRDefault="7344FA18"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rPr>
        <w:t xml:space="preserve">There are four steps that you must complete before you are able to register: </w:t>
      </w:r>
    </w:p>
    <w:p w14:paraId="636FADC6" w14:textId="177DC65E" w:rsidR="00F25DB9" w:rsidRDefault="7344FA18" w:rsidP="2925E50F">
      <w:pPr>
        <w:pStyle w:val="ListParagraph"/>
        <w:numPr>
          <w:ilvl w:val="0"/>
          <w:numId w:val="6"/>
        </w:numPr>
        <w:spacing w:after="0" w:line="240" w:lineRule="auto"/>
        <w:rPr>
          <w:rFonts w:eastAsiaTheme="minorEastAsia"/>
          <w:b/>
          <w:bCs/>
          <w:color w:val="000000" w:themeColor="text1"/>
          <w:sz w:val="24"/>
          <w:szCs w:val="24"/>
        </w:rPr>
      </w:pPr>
      <w:r w:rsidRPr="2925E50F">
        <w:rPr>
          <w:rFonts w:ascii="Times New Roman" w:eastAsia="Times New Roman" w:hAnsi="Times New Roman" w:cs="Times New Roman"/>
          <w:b/>
          <w:bCs/>
          <w:color w:val="000000" w:themeColor="text1"/>
          <w:sz w:val="24"/>
          <w:szCs w:val="24"/>
        </w:rPr>
        <w:t xml:space="preserve">Step 1: </w:t>
      </w:r>
      <w:r w:rsidRPr="2925E50F">
        <w:rPr>
          <w:rFonts w:ascii="Times New Roman" w:eastAsia="Times New Roman" w:hAnsi="Times New Roman" w:cs="Times New Roman"/>
          <w:color w:val="000000" w:themeColor="text1"/>
          <w:sz w:val="24"/>
          <w:szCs w:val="24"/>
        </w:rPr>
        <w:t>Apply for a DUNS number and an NCAGE number (these can be completed simultaneously)</w:t>
      </w:r>
    </w:p>
    <w:p w14:paraId="4913E363" w14:textId="106ED3B2" w:rsidR="00F25DB9" w:rsidRDefault="7344FA18" w:rsidP="2925E50F">
      <w:pPr>
        <w:pStyle w:val="ListParagraph"/>
        <w:numPr>
          <w:ilvl w:val="1"/>
          <w:numId w:val="6"/>
        </w:numPr>
        <w:spacing w:after="0" w:line="240" w:lineRule="auto"/>
        <w:rPr>
          <w:rFonts w:eastAsiaTheme="minorEastAsia"/>
          <w:b/>
          <w:bCs/>
          <w:color w:val="000000" w:themeColor="text1"/>
          <w:sz w:val="24"/>
          <w:szCs w:val="24"/>
        </w:rPr>
      </w:pPr>
      <w:r w:rsidRPr="2925E50F">
        <w:rPr>
          <w:rFonts w:ascii="Times New Roman" w:eastAsia="Times New Roman" w:hAnsi="Times New Roman" w:cs="Times New Roman"/>
          <w:b/>
          <w:bCs/>
          <w:color w:val="000000" w:themeColor="text1"/>
          <w:sz w:val="24"/>
          <w:szCs w:val="24"/>
        </w:rPr>
        <w:t>DUNS application:</w:t>
      </w:r>
      <w:r w:rsidRPr="2925E50F">
        <w:rPr>
          <w:rFonts w:ascii="Times New Roman" w:eastAsia="Times New Roman" w:hAnsi="Times New Roman" w:cs="Times New Roman"/>
          <w:color w:val="000000" w:themeColor="text1"/>
          <w:sz w:val="24"/>
          <w:szCs w:val="24"/>
        </w:rPr>
        <w:t xml:space="preserve">  Organizations must have a Data Universal Numbering System (DUNS) number from Dun &amp; Bradstreet, if your organization does not have one already, you may obtain one by calling 1-866-705-5711 or visiting </w:t>
      </w:r>
      <w:hyperlink r:id="rId19">
        <w:r w:rsidRPr="2925E50F">
          <w:rPr>
            <w:rStyle w:val="Hyperlink"/>
            <w:rFonts w:ascii="Times New Roman" w:eastAsia="Times New Roman" w:hAnsi="Times New Roman" w:cs="Times New Roman"/>
            <w:color w:val="0000FF"/>
            <w:sz w:val="24"/>
            <w:szCs w:val="24"/>
          </w:rPr>
          <w:t>http://fedgov.dnb.com/webform</w:t>
        </w:r>
      </w:hyperlink>
    </w:p>
    <w:p w14:paraId="03B45D1D" w14:textId="202B7BA0" w:rsidR="00F25DB9" w:rsidRDefault="7344FA18" w:rsidP="2925E50F">
      <w:pPr>
        <w:pStyle w:val="ListParagraph"/>
        <w:numPr>
          <w:ilvl w:val="1"/>
          <w:numId w:val="6"/>
        </w:numPr>
        <w:spacing w:after="0" w:line="240" w:lineRule="auto"/>
        <w:rPr>
          <w:rFonts w:eastAsiaTheme="minorEastAsia"/>
          <w:b/>
          <w:bCs/>
          <w:color w:val="000000" w:themeColor="text1"/>
          <w:sz w:val="24"/>
          <w:szCs w:val="24"/>
        </w:rPr>
      </w:pPr>
      <w:r w:rsidRPr="2925E50F">
        <w:rPr>
          <w:rFonts w:ascii="Times New Roman" w:eastAsia="Times New Roman" w:hAnsi="Times New Roman" w:cs="Times New Roman"/>
          <w:b/>
          <w:bCs/>
          <w:color w:val="000000" w:themeColor="text1"/>
          <w:sz w:val="24"/>
          <w:szCs w:val="24"/>
        </w:rPr>
        <w:t>NCAGE application:</w:t>
      </w:r>
      <w:r w:rsidRPr="2925E50F">
        <w:rPr>
          <w:rFonts w:ascii="Times New Roman" w:eastAsia="Times New Roman" w:hAnsi="Times New Roman" w:cs="Times New Roman"/>
          <w:color w:val="000000" w:themeColor="text1"/>
          <w:sz w:val="24"/>
          <w:szCs w:val="24"/>
        </w:rPr>
        <w:t xml:space="preserve">  Application page here (but need to click magnifying glass and then scroll down to click new registration) </w:t>
      </w:r>
      <w:hyperlink r:id="rId20">
        <w:r w:rsidRPr="2925E50F">
          <w:rPr>
            <w:rStyle w:val="Hyperlink"/>
            <w:rFonts w:ascii="Times New Roman" w:eastAsia="Times New Roman" w:hAnsi="Times New Roman" w:cs="Times New Roman"/>
            <w:color w:val="0000FF"/>
            <w:sz w:val="24"/>
            <w:szCs w:val="24"/>
          </w:rPr>
          <w:t>https://eportal.nspa.nato.int/AC135Public/scage/CageList.aspx</w:t>
        </w:r>
      </w:hyperlink>
    </w:p>
    <w:p w14:paraId="084BCC78" w14:textId="78850E2D" w:rsidR="00F25DB9" w:rsidRDefault="7344FA18" w:rsidP="2925E50F">
      <w:pPr>
        <w:pStyle w:val="ListParagraph"/>
        <w:numPr>
          <w:ilvl w:val="2"/>
          <w:numId w:val="6"/>
        </w:numPr>
        <w:spacing w:after="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lastRenderedPageBreak/>
        <w:t>Instructions for the NCAGE application process:</w:t>
      </w:r>
      <w:hyperlink r:id="rId21">
        <w:r w:rsidRPr="2925E50F">
          <w:rPr>
            <w:rStyle w:val="Hyperlink"/>
            <w:rFonts w:ascii="Times New Roman" w:eastAsia="Times New Roman" w:hAnsi="Times New Roman" w:cs="Times New Roman"/>
            <w:color w:val="0000FF"/>
            <w:sz w:val="24"/>
            <w:szCs w:val="24"/>
          </w:rPr>
          <w:t>https://eportal.nspa.nato.int/AC135Public/Docs/US%20Instructions%20for%20NSPA%20NCAGE.pdf</w:t>
        </w:r>
      </w:hyperlink>
    </w:p>
    <w:p w14:paraId="294F5DED" w14:textId="04A5D193" w:rsidR="00F25DB9" w:rsidRDefault="7344FA18" w:rsidP="2925E50F">
      <w:pPr>
        <w:pStyle w:val="ListParagraph"/>
        <w:numPr>
          <w:ilvl w:val="3"/>
          <w:numId w:val="6"/>
        </w:numPr>
        <w:spacing w:after="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For help from within the U.S., call 1-888-227-2423</w:t>
      </w:r>
    </w:p>
    <w:p w14:paraId="626C1A95" w14:textId="526AF502" w:rsidR="00F25DB9" w:rsidRDefault="7344FA18" w:rsidP="2925E50F">
      <w:pPr>
        <w:pStyle w:val="ListParagraph"/>
        <w:numPr>
          <w:ilvl w:val="3"/>
          <w:numId w:val="6"/>
        </w:numPr>
        <w:spacing w:after="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For help from outside the U.S., call 1-269-961-7766</w:t>
      </w:r>
    </w:p>
    <w:p w14:paraId="29C2834E" w14:textId="55DA9AA2" w:rsidR="00F25DB9" w:rsidRDefault="7344FA18" w:rsidP="2925E50F">
      <w:pPr>
        <w:pStyle w:val="ListParagraph"/>
        <w:numPr>
          <w:ilvl w:val="2"/>
          <w:numId w:val="6"/>
        </w:numPr>
        <w:spacing w:after="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 xml:space="preserve">Email </w:t>
      </w:r>
      <w:hyperlink r:id="rId22">
        <w:r w:rsidRPr="2925E50F">
          <w:rPr>
            <w:rStyle w:val="Hyperlink"/>
            <w:rFonts w:ascii="Times New Roman" w:eastAsia="Times New Roman" w:hAnsi="Times New Roman" w:cs="Times New Roman"/>
            <w:color w:val="0000FF"/>
            <w:sz w:val="24"/>
            <w:szCs w:val="24"/>
          </w:rPr>
          <w:t>NCAGE@dlis.dla.mil</w:t>
        </w:r>
      </w:hyperlink>
      <w:r w:rsidRPr="2925E50F">
        <w:rPr>
          <w:rFonts w:ascii="Times New Roman" w:eastAsia="Times New Roman" w:hAnsi="Times New Roman" w:cs="Times New Roman"/>
          <w:color w:val="000000" w:themeColor="text1"/>
          <w:sz w:val="24"/>
          <w:szCs w:val="24"/>
        </w:rPr>
        <w:t xml:space="preserve"> for any problems in getting an NCAGE code. After receiving the NCAGE Code, proceed to register in SAM by logging onto: </w:t>
      </w:r>
      <w:hyperlink r:id="rId23">
        <w:r w:rsidRPr="2925E50F">
          <w:rPr>
            <w:rStyle w:val="Hyperlink"/>
            <w:rFonts w:ascii="Times New Roman" w:eastAsia="Times New Roman" w:hAnsi="Times New Roman" w:cs="Times New Roman"/>
            <w:color w:val="0000FF"/>
            <w:sz w:val="24"/>
            <w:szCs w:val="24"/>
          </w:rPr>
          <w:t>https://www.sam.gov/</w:t>
        </w:r>
      </w:hyperlink>
      <w:r w:rsidRPr="2925E50F">
        <w:rPr>
          <w:rFonts w:ascii="Times New Roman" w:eastAsia="Times New Roman" w:hAnsi="Times New Roman" w:cs="Times New Roman"/>
          <w:color w:val="000000" w:themeColor="text1"/>
          <w:sz w:val="24"/>
          <w:szCs w:val="24"/>
        </w:rPr>
        <w:t xml:space="preserve"> </w:t>
      </w:r>
    </w:p>
    <w:p w14:paraId="081B917A" w14:textId="44281CF1" w:rsidR="00F25DB9" w:rsidRDefault="7344FA18" w:rsidP="2925E50F">
      <w:pPr>
        <w:pStyle w:val="ListParagraph"/>
        <w:numPr>
          <w:ilvl w:val="0"/>
          <w:numId w:val="6"/>
        </w:numPr>
        <w:spacing w:after="0" w:line="240" w:lineRule="auto"/>
        <w:rPr>
          <w:rFonts w:eastAsiaTheme="minorEastAsia"/>
          <w:b/>
          <w:bCs/>
          <w:color w:val="000000" w:themeColor="text1"/>
          <w:sz w:val="24"/>
          <w:szCs w:val="24"/>
        </w:rPr>
      </w:pPr>
      <w:r w:rsidRPr="2925E50F">
        <w:rPr>
          <w:rFonts w:ascii="Times New Roman" w:eastAsia="Times New Roman" w:hAnsi="Times New Roman" w:cs="Times New Roman"/>
          <w:b/>
          <w:bCs/>
          <w:color w:val="000000" w:themeColor="text1"/>
          <w:sz w:val="24"/>
          <w:szCs w:val="24"/>
        </w:rPr>
        <w:t xml:space="preserve">Step 2: </w:t>
      </w:r>
      <w:r w:rsidRPr="2925E50F">
        <w:rPr>
          <w:rFonts w:ascii="Times New Roman" w:eastAsia="Times New Roman" w:hAnsi="Times New Roman" w:cs="Times New Roman"/>
          <w:color w:val="000000" w:themeColor="text1"/>
          <w:sz w:val="24"/>
          <w:szCs w:val="24"/>
        </w:rPr>
        <w:t xml:space="preserve">Once DUNS and NCAGE are obtained, continue to SAM registration on </w:t>
      </w:r>
      <w:hyperlink r:id="rId24">
        <w:r w:rsidRPr="2925E50F">
          <w:rPr>
            <w:rStyle w:val="Hyperlink"/>
            <w:rFonts w:ascii="Times New Roman" w:eastAsia="Times New Roman" w:hAnsi="Times New Roman" w:cs="Times New Roman"/>
            <w:color w:val="0000FF"/>
            <w:sz w:val="24"/>
            <w:szCs w:val="24"/>
          </w:rPr>
          <w:t>www.SAM.gov</w:t>
        </w:r>
      </w:hyperlink>
      <w:r w:rsidRPr="2925E50F">
        <w:rPr>
          <w:rFonts w:ascii="Times New Roman" w:eastAsia="Times New Roman" w:hAnsi="Times New Roman" w:cs="Times New Roman"/>
          <w:color w:val="000000" w:themeColor="text1"/>
          <w:sz w:val="24"/>
          <w:szCs w:val="24"/>
        </w:rPr>
        <w:t xml:space="preserve"> </w:t>
      </w:r>
    </w:p>
    <w:p w14:paraId="66C1DAEB" w14:textId="6F2FC5B3" w:rsidR="00F25DB9" w:rsidRDefault="7344FA18" w:rsidP="2925E50F">
      <w:pPr>
        <w:pStyle w:val="ListParagraph"/>
        <w:numPr>
          <w:ilvl w:val="0"/>
          <w:numId w:val="6"/>
        </w:numPr>
        <w:spacing w:after="0" w:line="240" w:lineRule="auto"/>
        <w:rPr>
          <w:rFonts w:eastAsiaTheme="minorEastAsia"/>
          <w:b/>
          <w:bCs/>
          <w:color w:val="000000" w:themeColor="text1"/>
          <w:sz w:val="24"/>
          <w:szCs w:val="24"/>
        </w:rPr>
      </w:pPr>
      <w:r w:rsidRPr="2925E50F">
        <w:rPr>
          <w:rFonts w:ascii="Times New Roman" w:eastAsia="Times New Roman" w:hAnsi="Times New Roman" w:cs="Times New Roman"/>
          <w:b/>
          <w:bCs/>
          <w:color w:val="000000" w:themeColor="text1"/>
          <w:sz w:val="24"/>
          <w:szCs w:val="24"/>
        </w:rPr>
        <w:t xml:space="preserve">Step 3: </w:t>
      </w:r>
      <w:r w:rsidRPr="2925E50F">
        <w:rPr>
          <w:rFonts w:ascii="Times New Roman" w:eastAsia="Times New Roman" w:hAnsi="Times New Roman" w:cs="Times New Roman"/>
          <w:color w:val="000000" w:themeColor="text1"/>
          <w:sz w:val="24"/>
          <w:szCs w:val="24"/>
        </w:rPr>
        <w:t xml:space="preserve">Once SAM registration is confirmed, continue to Grants.gov organization registration </w:t>
      </w:r>
      <w:hyperlink r:id="rId25">
        <w:r w:rsidRPr="2925E50F">
          <w:rPr>
            <w:rStyle w:val="Hyperlink"/>
            <w:rFonts w:ascii="Times New Roman" w:eastAsia="Times New Roman" w:hAnsi="Times New Roman" w:cs="Times New Roman"/>
            <w:color w:val="0000FF"/>
            <w:sz w:val="24"/>
            <w:szCs w:val="24"/>
          </w:rPr>
          <w:t>http://www.grants.gov/web/grants/applicants/organization-registration.html</w:t>
        </w:r>
      </w:hyperlink>
      <w:r w:rsidRPr="2925E50F">
        <w:rPr>
          <w:rFonts w:ascii="Times New Roman" w:eastAsia="Times New Roman" w:hAnsi="Times New Roman" w:cs="Times New Roman"/>
          <w:color w:val="000000" w:themeColor="text1"/>
          <w:sz w:val="24"/>
          <w:szCs w:val="24"/>
        </w:rPr>
        <w:t>.Organizations must maintain an active SAM registration (</w:t>
      </w:r>
      <w:hyperlink r:id="rId26">
        <w:r w:rsidRPr="2925E50F">
          <w:rPr>
            <w:rStyle w:val="Hyperlink"/>
            <w:rFonts w:ascii="Times New Roman" w:eastAsia="Times New Roman" w:hAnsi="Times New Roman" w:cs="Times New Roman"/>
            <w:color w:val="0000FF"/>
            <w:sz w:val="24"/>
            <w:szCs w:val="24"/>
          </w:rPr>
          <w:t>www.SAM.gov</w:t>
        </w:r>
      </w:hyperlink>
      <w:r w:rsidRPr="2925E50F">
        <w:rPr>
          <w:rFonts w:ascii="Times New Roman" w:eastAsia="Times New Roman" w:hAnsi="Times New Roman" w:cs="Times New Roman"/>
          <w:color w:val="000000" w:themeColor="text1"/>
          <w:sz w:val="24"/>
          <w:szCs w:val="24"/>
        </w:rPr>
        <w:t xml:space="preserve">) with current information at all times during which they have an active Federal award or an application under consideration by a Federal awarding agency. SAM registration must be renewed annually. Given the volume of applications, review may take up to 90 days, and we are </w:t>
      </w:r>
      <w:r w:rsidRPr="2925E50F">
        <w:rPr>
          <w:rFonts w:ascii="Times New Roman" w:eastAsia="Times New Roman" w:hAnsi="Times New Roman" w:cs="Times New Roman"/>
          <w:color w:val="000000" w:themeColor="text1"/>
          <w:sz w:val="24"/>
          <w:szCs w:val="24"/>
          <w:u w:val="single"/>
        </w:rPr>
        <w:t>unable to individually confirm receipt of proposals</w:t>
      </w:r>
      <w:r w:rsidRPr="2925E50F">
        <w:rPr>
          <w:rFonts w:ascii="Times New Roman" w:eastAsia="Times New Roman" w:hAnsi="Times New Roman" w:cs="Times New Roman"/>
          <w:color w:val="000000" w:themeColor="text1"/>
          <w:sz w:val="24"/>
          <w:szCs w:val="24"/>
        </w:rPr>
        <w:t xml:space="preserve">. </w:t>
      </w:r>
    </w:p>
    <w:p w14:paraId="7BE8E073" w14:textId="1ECA051F" w:rsidR="00F25DB9" w:rsidRDefault="7344FA18" w:rsidP="2925E50F">
      <w:pPr>
        <w:pStyle w:val="ListParagraph"/>
        <w:numPr>
          <w:ilvl w:val="0"/>
          <w:numId w:val="6"/>
        </w:numPr>
        <w:spacing w:after="0" w:line="240" w:lineRule="auto"/>
        <w:rPr>
          <w:rFonts w:eastAsiaTheme="minorEastAsia"/>
          <w:b/>
          <w:bCs/>
          <w:color w:val="000000" w:themeColor="text1"/>
          <w:sz w:val="24"/>
          <w:szCs w:val="24"/>
        </w:rPr>
      </w:pPr>
      <w:r w:rsidRPr="2925E50F">
        <w:rPr>
          <w:rFonts w:ascii="Times New Roman" w:eastAsia="Times New Roman" w:hAnsi="Times New Roman" w:cs="Times New Roman"/>
          <w:b/>
          <w:bCs/>
          <w:color w:val="000000" w:themeColor="text1"/>
          <w:sz w:val="24"/>
          <w:szCs w:val="24"/>
        </w:rPr>
        <w:t>Step 4:</w:t>
      </w:r>
      <w:r w:rsidRPr="2925E50F">
        <w:rPr>
          <w:rFonts w:ascii="Times New Roman" w:eastAsia="Times New Roman" w:hAnsi="Times New Roman" w:cs="Times New Roman"/>
          <w:color w:val="000000" w:themeColor="text1"/>
          <w:sz w:val="24"/>
          <w:szCs w:val="24"/>
        </w:rPr>
        <w:t xml:space="preserve"> Register yourself as an Authorized Organization Representative (AOR); and be authorized as an AOR by your organization on </w:t>
      </w:r>
      <w:hyperlink r:id="rId27">
        <w:r w:rsidRPr="2925E50F">
          <w:rPr>
            <w:rStyle w:val="Hyperlink"/>
            <w:rFonts w:ascii="Times New Roman" w:eastAsia="Times New Roman" w:hAnsi="Times New Roman" w:cs="Times New Roman"/>
            <w:color w:val="0563C1"/>
            <w:sz w:val="24"/>
            <w:szCs w:val="24"/>
          </w:rPr>
          <w:t>www.grants.gov</w:t>
        </w:r>
      </w:hyperlink>
      <w:r w:rsidRPr="2925E50F">
        <w:rPr>
          <w:rFonts w:ascii="Times New Roman" w:eastAsia="Times New Roman" w:hAnsi="Times New Roman" w:cs="Times New Roman"/>
          <w:color w:val="000000" w:themeColor="text1"/>
          <w:sz w:val="24"/>
          <w:szCs w:val="24"/>
        </w:rPr>
        <w:t xml:space="preserve"> </w:t>
      </w:r>
    </w:p>
    <w:p w14:paraId="0884B90E" w14:textId="5BC2C90D" w:rsidR="00F25DB9" w:rsidRDefault="00F25DB9" w:rsidP="2925E50F">
      <w:pPr>
        <w:spacing w:after="200" w:line="276" w:lineRule="auto"/>
        <w:rPr>
          <w:rFonts w:ascii="Times New Roman" w:eastAsia="Times New Roman" w:hAnsi="Times New Roman" w:cs="Times New Roman"/>
          <w:color w:val="000000" w:themeColor="text1"/>
          <w:sz w:val="24"/>
          <w:szCs w:val="24"/>
        </w:rPr>
      </w:pPr>
    </w:p>
    <w:p w14:paraId="0309DFBB" w14:textId="62F6E8B0" w:rsidR="00F25DB9" w:rsidRDefault="7344FA18" w:rsidP="00D76780">
      <w:pPr>
        <w:spacing w:after="0" w:line="240" w:lineRule="auto"/>
        <w:ind w:left="360"/>
        <w:rPr>
          <w:rFonts w:ascii="Times New Roman" w:eastAsia="Times New Roman" w:hAnsi="Times New Roman" w:cs="Times New Roman"/>
          <w:color w:val="000000" w:themeColor="text1"/>
          <w:sz w:val="24"/>
          <w:szCs w:val="24"/>
        </w:rPr>
      </w:pPr>
      <w:r w:rsidRPr="52490C81">
        <w:rPr>
          <w:rFonts w:ascii="Times New Roman" w:eastAsia="Times New Roman" w:hAnsi="Times New Roman" w:cs="Times New Roman"/>
          <w:color w:val="000000" w:themeColor="text1"/>
          <w:sz w:val="24"/>
          <w:szCs w:val="24"/>
        </w:rPr>
        <w:t xml:space="preserve">Applicants must acquire all required registrations and rights in the United States and </w:t>
      </w:r>
      <w:r w:rsidR="00D76780">
        <w:rPr>
          <w:rFonts w:ascii="Times New Roman" w:eastAsia="Times New Roman" w:hAnsi="Times New Roman" w:cs="Times New Roman"/>
          <w:color w:val="000000" w:themeColor="text1"/>
          <w:sz w:val="24"/>
          <w:szCs w:val="24"/>
        </w:rPr>
        <w:t>India</w:t>
      </w:r>
      <w:r w:rsidRPr="52490C81">
        <w:rPr>
          <w:rFonts w:ascii="Times New Roman" w:eastAsia="Times New Roman" w:hAnsi="Times New Roman" w:cs="Times New Roman"/>
          <w:color w:val="000000" w:themeColor="text1"/>
          <w:sz w:val="24"/>
          <w:szCs w:val="24"/>
        </w:rPr>
        <w:t xml:space="preserve">. All intellectual property considerations and rights must be fully met in the United States and </w:t>
      </w:r>
      <w:r w:rsidR="00D76780">
        <w:rPr>
          <w:rFonts w:ascii="Times New Roman" w:eastAsia="Times New Roman" w:hAnsi="Times New Roman" w:cs="Times New Roman"/>
          <w:color w:val="000000" w:themeColor="text1"/>
          <w:sz w:val="24"/>
          <w:szCs w:val="24"/>
        </w:rPr>
        <w:t>India</w:t>
      </w:r>
      <w:r w:rsidRPr="52490C81">
        <w:rPr>
          <w:rFonts w:ascii="Times New Roman" w:eastAsia="Times New Roman" w:hAnsi="Times New Roman" w:cs="Times New Roman"/>
          <w:color w:val="000000" w:themeColor="text1"/>
          <w:sz w:val="24"/>
          <w:szCs w:val="24"/>
        </w:rPr>
        <w:t xml:space="preserve">.  </w:t>
      </w:r>
    </w:p>
    <w:p w14:paraId="3549829A" w14:textId="77777777" w:rsidR="00D76780" w:rsidRDefault="00D76780" w:rsidP="00D76780">
      <w:pPr>
        <w:spacing w:after="0" w:line="240" w:lineRule="auto"/>
        <w:ind w:left="360"/>
        <w:rPr>
          <w:rFonts w:ascii="Times New Roman" w:eastAsia="Times New Roman" w:hAnsi="Times New Roman" w:cs="Times New Roman"/>
          <w:color w:val="000000" w:themeColor="text1"/>
          <w:sz w:val="24"/>
          <w:szCs w:val="24"/>
        </w:rPr>
      </w:pPr>
    </w:p>
    <w:p w14:paraId="021C36EE" w14:textId="1563DDA4" w:rsidR="00F25DB9" w:rsidRDefault="7344FA18" w:rsidP="2925E50F">
      <w:pPr>
        <w:spacing w:after="200" w:line="240" w:lineRule="auto"/>
        <w:ind w:left="360"/>
        <w:rPr>
          <w:rFonts w:ascii="Times New Roman" w:eastAsia="Times New Roman" w:hAnsi="Times New Roman" w:cs="Times New Roman"/>
          <w:color w:val="000000" w:themeColor="text1"/>
          <w:sz w:val="24"/>
          <w:szCs w:val="24"/>
        </w:rPr>
      </w:pPr>
      <w:r w:rsidRPr="52490C81">
        <w:rPr>
          <w:rFonts w:ascii="Times New Roman" w:eastAsia="Times New Roman" w:hAnsi="Times New Roman" w:cs="Times New Roman"/>
          <w:color w:val="000000" w:themeColor="text1"/>
          <w:sz w:val="24"/>
          <w:szCs w:val="24"/>
        </w:rPr>
        <w:t xml:space="preserve">Any sub-recipient organization must also meet all the U.S. and </w:t>
      </w:r>
      <w:r w:rsidR="00D76780">
        <w:rPr>
          <w:rFonts w:ascii="Times New Roman" w:eastAsia="Times New Roman" w:hAnsi="Times New Roman" w:cs="Times New Roman"/>
          <w:color w:val="000000" w:themeColor="text1"/>
          <w:sz w:val="24"/>
          <w:szCs w:val="24"/>
        </w:rPr>
        <w:t>India</w:t>
      </w:r>
      <w:r w:rsidRPr="52490C81">
        <w:rPr>
          <w:rFonts w:ascii="Times New Roman" w:eastAsia="Times New Roman" w:hAnsi="Times New Roman" w:cs="Times New Roman"/>
          <w:color w:val="000000" w:themeColor="text1"/>
          <w:sz w:val="24"/>
          <w:szCs w:val="24"/>
        </w:rPr>
        <w:t xml:space="preserve"> requirements described above.</w:t>
      </w:r>
    </w:p>
    <w:p w14:paraId="2467179A" w14:textId="2C706C42" w:rsidR="00F25DB9" w:rsidRDefault="00F25DB9" w:rsidP="2925E50F">
      <w:pPr>
        <w:spacing w:after="200" w:line="240" w:lineRule="auto"/>
        <w:ind w:left="360"/>
        <w:rPr>
          <w:rFonts w:ascii="Times New Roman" w:eastAsia="Times New Roman" w:hAnsi="Times New Roman" w:cs="Times New Roman"/>
          <w:color w:val="000000" w:themeColor="text1"/>
          <w:sz w:val="24"/>
          <w:szCs w:val="24"/>
        </w:rPr>
      </w:pPr>
    </w:p>
    <w:p w14:paraId="2B75D5FB" w14:textId="77F40508" w:rsidR="00F25DB9" w:rsidRDefault="135B83EB" w:rsidP="2925E50F">
      <w:pPr>
        <w:spacing w:after="200" w:line="240" w:lineRule="auto"/>
        <w:rPr>
          <w:rFonts w:ascii="Times New Roman" w:eastAsia="Times New Roman" w:hAnsi="Times New Roman" w:cs="Times New Roman"/>
          <w:color w:val="D13438"/>
          <w:sz w:val="24"/>
          <w:szCs w:val="24"/>
          <w:highlight w:val="lightGray"/>
        </w:rPr>
      </w:pPr>
      <w:r w:rsidRPr="2244B8BC">
        <w:rPr>
          <w:rFonts w:ascii="Times New Roman" w:eastAsia="Times New Roman" w:hAnsi="Times New Roman" w:cs="Times New Roman"/>
          <w:b/>
          <w:bCs/>
          <w:color w:val="000000" w:themeColor="text1"/>
          <w:sz w:val="24"/>
          <w:szCs w:val="24"/>
          <w:highlight w:val="lightGray"/>
        </w:rPr>
        <w:t>E. Technical Requirements for Application:</w:t>
      </w:r>
      <w:r w:rsidRPr="2244B8BC">
        <w:rPr>
          <w:rFonts w:ascii="Times New Roman" w:eastAsia="Times New Roman" w:hAnsi="Times New Roman" w:cs="Times New Roman"/>
          <w:b/>
          <w:bCs/>
          <w:color w:val="D13438"/>
          <w:sz w:val="24"/>
          <w:szCs w:val="24"/>
          <w:highlight w:val="lightGray"/>
          <w:u w:val="single"/>
        </w:rPr>
        <w:t xml:space="preserve"> </w:t>
      </w:r>
      <w:r w:rsidRPr="2244B8BC">
        <w:rPr>
          <w:rFonts w:ascii="Times New Roman" w:eastAsia="Times New Roman" w:hAnsi="Times New Roman" w:cs="Times New Roman"/>
          <w:b/>
          <w:bCs/>
          <w:color w:val="D13438"/>
          <w:sz w:val="24"/>
          <w:szCs w:val="24"/>
          <w:highlight w:val="lightGray"/>
        </w:rPr>
        <w:t xml:space="preserve">                 </w:t>
      </w:r>
      <w:r w:rsidR="28221D82" w:rsidRPr="2244B8BC">
        <w:rPr>
          <w:rFonts w:ascii="Times New Roman" w:eastAsia="Times New Roman" w:hAnsi="Times New Roman" w:cs="Times New Roman"/>
          <w:b/>
          <w:bCs/>
          <w:color w:val="D13438"/>
          <w:sz w:val="24"/>
          <w:szCs w:val="24"/>
          <w:highlight w:val="lightGray"/>
        </w:rPr>
        <w:t xml:space="preserve">                                                             </w:t>
      </w:r>
      <w:r w:rsidRPr="2244B8BC">
        <w:rPr>
          <w:rFonts w:ascii="Times New Roman" w:eastAsia="Times New Roman" w:hAnsi="Times New Roman" w:cs="Times New Roman"/>
          <w:b/>
          <w:bCs/>
          <w:color w:val="D13438"/>
          <w:sz w:val="24"/>
          <w:szCs w:val="24"/>
          <w:highlight w:val="lightGray"/>
        </w:rPr>
        <w:t xml:space="preserve"> </w:t>
      </w:r>
    </w:p>
    <w:p w14:paraId="75899D1F" w14:textId="36724DA5" w:rsidR="00F25DB9" w:rsidRDefault="135B83EB" w:rsidP="2925E50F">
      <w:pPr>
        <w:spacing w:after="200" w:line="240" w:lineRule="auto"/>
        <w:rPr>
          <w:rFonts w:ascii="Times New Roman" w:eastAsia="Times New Roman" w:hAnsi="Times New Roman" w:cs="Times New Roman"/>
          <w:color w:val="000000" w:themeColor="text1"/>
          <w:sz w:val="24"/>
          <w:szCs w:val="24"/>
        </w:rPr>
      </w:pPr>
      <w:r w:rsidRPr="2533FAE4">
        <w:rPr>
          <w:rFonts w:ascii="Times New Roman" w:eastAsia="Times New Roman" w:hAnsi="Times New Roman" w:cs="Times New Roman"/>
          <w:b/>
          <w:bCs/>
          <w:color w:val="000000" w:themeColor="text1"/>
          <w:sz w:val="24"/>
          <w:szCs w:val="24"/>
        </w:rPr>
        <w:t xml:space="preserve">When submitting a proposal, applicants are </w:t>
      </w:r>
      <w:r w:rsidRPr="2533FAE4">
        <w:rPr>
          <w:rFonts w:ascii="Times New Roman" w:eastAsia="Times New Roman" w:hAnsi="Times New Roman" w:cs="Times New Roman"/>
          <w:b/>
          <w:bCs/>
          <w:color w:val="000000" w:themeColor="text1"/>
          <w:sz w:val="24"/>
          <w:szCs w:val="24"/>
          <w:u w:val="single"/>
        </w:rPr>
        <w:t>required</w:t>
      </w:r>
      <w:r w:rsidRPr="2533FAE4">
        <w:rPr>
          <w:rFonts w:ascii="Times New Roman" w:eastAsia="Times New Roman" w:hAnsi="Times New Roman" w:cs="Times New Roman"/>
          <w:b/>
          <w:bCs/>
          <w:color w:val="000000" w:themeColor="text1"/>
          <w:sz w:val="24"/>
          <w:szCs w:val="24"/>
        </w:rPr>
        <w:t xml:space="preserve"> to include the following documents and information from Sections 1–5 below, as applicable: </w:t>
      </w:r>
    </w:p>
    <w:p w14:paraId="66AF1639" w14:textId="4566D7B9" w:rsidR="00F25DB9" w:rsidRDefault="135B83EB" w:rsidP="2925E50F">
      <w:pPr>
        <w:pStyle w:val="NoSpacing"/>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Section 1—Application Summary Coversheet:</w:t>
      </w:r>
    </w:p>
    <w:p w14:paraId="14F0848B" w14:textId="5B734CDA" w:rsidR="00F25DB9" w:rsidRDefault="00F25DB9" w:rsidP="2925E50F">
      <w:pPr>
        <w:spacing w:after="0" w:line="240" w:lineRule="auto"/>
        <w:rPr>
          <w:rFonts w:ascii="Times New Roman" w:eastAsia="Times New Roman" w:hAnsi="Times New Roman" w:cs="Times New Roman"/>
          <w:color w:val="000000" w:themeColor="text1"/>
          <w:sz w:val="24"/>
          <w:szCs w:val="24"/>
        </w:rPr>
      </w:pPr>
    </w:p>
    <w:p w14:paraId="39ED57D1" w14:textId="2CA374AF" w:rsidR="00F25DB9" w:rsidRDefault="135B83EB" w:rsidP="2244B8BC">
      <w:pPr>
        <w:spacing w:after="200" w:line="240" w:lineRule="auto"/>
        <w:rPr>
          <w:rFonts w:ascii="Times New Roman" w:eastAsia="Times New Roman" w:hAnsi="Times New Roman" w:cs="Times New Roman"/>
          <w:color w:val="000000" w:themeColor="text1"/>
          <w:sz w:val="24"/>
          <w:szCs w:val="24"/>
        </w:rPr>
      </w:pPr>
      <w:r w:rsidRPr="2244B8BC">
        <w:rPr>
          <w:rFonts w:ascii="Times New Roman" w:eastAsia="Times New Roman" w:hAnsi="Times New Roman" w:cs="Times New Roman"/>
          <w:color w:val="000000" w:themeColor="text1"/>
          <w:sz w:val="24"/>
          <w:szCs w:val="24"/>
          <w:u w:val="single"/>
        </w:rPr>
        <w:t>Paragraph 1</w:t>
      </w:r>
      <w:r w:rsidRPr="2244B8BC">
        <w:rPr>
          <w:rFonts w:ascii="Times New Roman" w:eastAsia="Times New Roman" w:hAnsi="Times New Roman" w:cs="Times New Roman"/>
          <w:b/>
          <w:bCs/>
          <w:color w:val="000000" w:themeColor="text1"/>
          <w:sz w:val="24"/>
          <w:szCs w:val="24"/>
        </w:rPr>
        <w:t xml:space="preserve">: Executive Summary. </w:t>
      </w:r>
      <w:r w:rsidRPr="2244B8BC">
        <w:rPr>
          <w:rFonts w:ascii="Times New Roman" w:eastAsia="Times New Roman" w:hAnsi="Times New Roman" w:cs="Times New Roman"/>
          <w:color w:val="000000" w:themeColor="text1"/>
          <w:sz w:val="24"/>
          <w:szCs w:val="24"/>
        </w:rPr>
        <w:t xml:space="preserve">Please provide a general overview of the proposed project, and how, specifically, this application is responding to the NOFO prompt. What will be the focus of this project, what will be its SMART </w:t>
      </w:r>
      <w:r w:rsidR="6625F26F" w:rsidRPr="2244B8BC">
        <w:rPr>
          <w:rFonts w:ascii="Times New Roman" w:eastAsia="Times New Roman" w:hAnsi="Times New Roman" w:cs="Times New Roman"/>
          <w:color w:val="000000" w:themeColor="text1"/>
          <w:sz w:val="24"/>
          <w:szCs w:val="24"/>
        </w:rPr>
        <w:t xml:space="preserve">(Specific, Measurable, Achievable, Relevant, and Timely) </w:t>
      </w:r>
      <w:r w:rsidR="19605705" w:rsidRPr="2244B8BC">
        <w:rPr>
          <w:rFonts w:ascii="Times New Roman" w:eastAsia="Times New Roman" w:hAnsi="Times New Roman" w:cs="Times New Roman"/>
          <w:color w:val="000000" w:themeColor="text1"/>
          <w:sz w:val="24"/>
          <w:szCs w:val="24"/>
        </w:rPr>
        <w:t>o</w:t>
      </w:r>
      <w:r w:rsidR="6625F26F" w:rsidRPr="2244B8BC">
        <w:rPr>
          <w:rFonts w:ascii="Times New Roman" w:eastAsia="Times New Roman" w:hAnsi="Times New Roman" w:cs="Times New Roman"/>
          <w:color w:val="000000" w:themeColor="text1"/>
          <w:sz w:val="24"/>
          <w:szCs w:val="24"/>
        </w:rPr>
        <w:t>bjectives</w:t>
      </w:r>
      <w:r w:rsidRPr="2244B8BC">
        <w:rPr>
          <w:rFonts w:ascii="Times New Roman" w:eastAsia="Times New Roman" w:hAnsi="Times New Roman" w:cs="Times New Roman"/>
          <w:color w:val="000000" w:themeColor="text1"/>
          <w:sz w:val="24"/>
          <w:szCs w:val="24"/>
        </w:rPr>
        <w:t xml:space="preserve">, and how will meeting these </w:t>
      </w:r>
      <w:r w:rsidR="677FD4E3" w:rsidRPr="2244B8BC">
        <w:rPr>
          <w:rFonts w:ascii="Times New Roman" w:eastAsia="Times New Roman" w:hAnsi="Times New Roman" w:cs="Times New Roman"/>
          <w:color w:val="000000" w:themeColor="text1"/>
          <w:sz w:val="24"/>
          <w:szCs w:val="24"/>
        </w:rPr>
        <w:t>o</w:t>
      </w:r>
      <w:r w:rsidRPr="2244B8BC">
        <w:rPr>
          <w:rFonts w:ascii="Times New Roman" w:eastAsia="Times New Roman" w:hAnsi="Times New Roman" w:cs="Times New Roman"/>
          <w:color w:val="000000" w:themeColor="text1"/>
          <w:sz w:val="24"/>
          <w:szCs w:val="24"/>
        </w:rPr>
        <w:t xml:space="preserve">bjectives contribute to NOFO’s stated Project Goal? </w:t>
      </w:r>
    </w:p>
    <w:p w14:paraId="3176D7E5" w14:textId="50F11B56" w:rsidR="00F25DB9" w:rsidRDefault="135B83EB"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u w:val="single"/>
        </w:rPr>
        <w:t>Paragraph 2</w:t>
      </w:r>
      <w:r w:rsidRPr="2925E50F">
        <w:rPr>
          <w:rFonts w:ascii="Times New Roman" w:eastAsia="Times New Roman" w:hAnsi="Times New Roman" w:cs="Times New Roman"/>
          <w:b/>
          <w:bCs/>
          <w:color w:val="000000" w:themeColor="text1"/>
          <w:sz w:val="24"/>
          <w:szCs w:val="24"/>
        </w:rPr>
        <w:t>: Summary of Grantee Expertise, Previous Experience on this subject:</w:t>
      </w:r>
      <w:r w:rsidRPr="2925E50F">
        <w:rPr>
          <w:rFonts w:ascii="Times New Roman" w:eastAsia="Times New Roman" w:hAnsi="Times New Roman" w:cs="Times New Roman"/>
          <w:color w:val="000000" w:themeColor="text1"/>
          <w:sz w:val="24"/>
          <w:szCs w:val="24"/>
        </w:rPr>
        <w:t xml:space="preserve"> Detail grantee’s past work in topic area, including best practices and lessons learned. Discuss any networks or communities of practice that formed as a result of grantee’s previous activities, and how grantee would build on those networks.  More details can be attached as an appendix. </w:t>
      </w:r>
    </w:p>
    <w:p w14:paraId="7A056776" w14:textId="7A7D3ADA" w:rsidR="00F25DB9" w:rsidRDefault="135B83EB"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u w:val="single"/>
        </w:rPr>
        <w:lastRenderedPageBreak/>
        <w:t>Paragraph 3:</w:t>
      </w:r>
      <w:r w:rsidRPr="2925E50F">
        <w:rPr>
          <w:rFonts w:ascii="Times New Roman" w:eastAsia="Times New Roman" w:hAnsi="Times New Roman" w:cs="Times New Roman"/>
          <w:b/>
          <w:bCs/>
          <w:color w:val="000000" w:themeColor="text1"/>
          <w:sz w:val="24"/>
          <w:szCs w:val="24"/>
        </w:rPr>
        <w:t xml:space="preserve"> Logistics, including Selection of Participants:</w:t>
      </w:r>
      <w:r w:rsidRPr="2925E50F">
        <w:rPr>
          <w:rFonts w:ascii="Times New Roman" w:eastAsia="Times New Roman" w:hAnsi="Times New Roman" w:cs="Times New Roman"/>
          <w:color w:val="000000" w:themeColor="text1"/>
          <w:sz w:val="24"/>
          <w:szCs w:val="24"/>
        </w:rPr>
        <w:t xml:space="preserve"> How will applicant organize, coordinate, and execute activities in order to reach stated deliverables? How, specifically, will grantee select participants, whether event attendees, volunteers, or trainees? What is the specific selection process? What are the criteria?</w:t>
      </w:r>
    </w:p>
    <w:p w14:paraId="7C4FDEB6" w14:textId="561ADAAB" w:rsidR="00F25DB9" w:rsidRDefault="135B83EB" w:rsidP="2925E50F">
      <w:pPr>
        <w:spacing w:after="200" w:line="240" w:lineRule="auto"/>
        <w:rPr>
          <w:rFonts w:ascii="Times New Roman" w:eastAsia="Times New Roman" w:hAnsi="Times New Roman" w:cs="Times New Roman"/>
          <w:color w:val="000000" w:themeColor="text1"/>
          <w:sz w:val="24"/>
          <w:szCs w:val="24"/>
        </w:rPr>
      </w:pPr>
      <w:r w:rsidRPr="2244B8BC">
        <w:rPr>
          <w:rFonts w:ascii="Times New Roman" w:eastAsia="Times New Roman" w:hAnsi="Times New Roman" w:cs="Times New Roman"/>
          <w:color w:val="000000" w:themeColor="text1"/>
          <w:sz w:val="24"/>
          <w:szCs w:val="24"/>
          <w:u w:val="single"/>
        </w:rPr>
        <w:t>Paragraph 4:</w:t>
      </w:r>
      <w:r w:rsidRPr="2244B8BC">
        <w:rPr>
          <w:rFonts w:ascii="Times New Roman" w:eastAsia="Times New Roman" w:hAnsi="Times New Roman" w:cs="Times New Roman"/>
          <w:color w:val="000000" w:themeColor="text1"/>
          <w:sz w:val="24"/>
          <w:szCs w:val="24"/>
        </w:rPr>
        <w:t xml:space="preserve"> </w:t>
      </w:r>
      <w:r w:rsidRPr="2244B8BC">
        <w:rPr>
          <w:rFonts w:ascii="Times New Roman" w:eastAsia="Times New Roman" w:hAnsi="Times New Roman" w:cs="Times New Roman"/>
          <w:b/>
          <w:bCs/>
          <w:color w:val="000000" w:themeColor="text1"/>
          <w:sz w:val="24"/>
          <w:szCs w:val="24"/>
        </w:rPr>
        <w:t>Project Monitoring and Evaluation Plan:</w:t>
      </w:r>
      <w:r w:rsidRPr="2244B8BC">
        <w:rPr>
          <w:rFonts w:ascii="Times New Roman" w:eastAsia="Times New Roman" w:hAnsi="Times New Roman" w:cs="Times New Roman"/>
          <w:color w:val="000000" w:themeColor="text1"/>
          <w:sz w:val="24"/>
          <w:szCs w:val="24"/>
        </w:rPr>
        <w:t xml:space="preserve"> The Monitoring and Evaluation component of the proposal will outline in detail how the proposal’s activities will advance the program’s goals and objectives (listed above</w:t>
      </w:r>
      <w:r w:rsidR="2CBC3206" w:rsidRPr="2244B8BC">
        <w:rPr>
          <w:rFonts w:ascii="Times New Roman" w:eastAsia="Times New Roman" w:hAnsi="Times New Roman" w:cs="Times New Roman"/>
          <w:color w:val="000000" w:themeColor="text1"/>
          <w:sz w:val="24"/>
          <w:szCs w:val="24"/>
        </w:rPr>
        <w:t xml:space="preserve"> in Section A</w:t>
      </w:r>
      <w:r w:rsidRPr="2244B8BC">
        <w:rPr>
          <w:rFonts w:ascii="Times New Roman" w:eastAsia="Times New Roman" w:hAnsi="Times New Roman" w:cs="Times New Roman"/>
          <w:color w:val="000000" w:themeColor="text1"/>
          <w:sz w:val="24"/>
          <w:szCs w:val="24"/>
        </w:rPr>
        <w:t>). This should be a brief overview of the M&amp;E requirement listed below.</w:t>
      </w:r>
    </w:p>
    <w:p w14:paraId="376B0F52" w14:textId="5CAFD73A" w:rsidR="00F25DB9" w:rsidRDefault="00F25DB9" w:rsidP="2925E50F">
      <w:pPr>
        <w:spacing w:after="200" w:line="240" w:lineRule="auto"/>
        <w:rPr>
          <w:rFonts w:ascii="Times New Roman" w:eastAsia="Times New Roman" w:hAnsi="Times New Roman" w:cs="Times New Roman"/>
          <w:b/>
          <w:bCs/>
          <w:color w:val="000000" w:themeColor="text1"/>
          <w:sz w:val="24"/>
          <w:szCs w:val="24"/>
        </w:rPr>
      </w:pPr>
    </w:p>
    <w:p w14:paraId="496A40B5" w14:textId="7FFAF7DB" w:rsidR="00F25DB9" w:rsidRDefault="135B83EB"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Section 2—Technical Proposal</w:t>
      </w:r>
    </w:p>
    <w:p w14:paraId="07CF76E0" w14:textId="021F8059" w:rsidR="00F25DB9" w:rsidRDefault="135B83EB" w:rsidP="2925E50F">
      <w:pPr>
        <w:spacing w:after="200" w:line="240" w:lineRule="auto"/>
        <w:rPr>
          <w:rFonts w:ascii="Times New Roman" w:eastAsia="Times New Roman" w:hAnsi="Times New Roman" w:cs="Times New Roman"/>
          <w:color w:val="000000" w:themeColor="text1"/>
          <w:sz w:val="24"/>
          <w:szCs w:val="24"/>
        </w:rPr>
      </w:pPr>
      <w:r w:rsidRPr="52490C81">
        <w:rPr>
          <w:rFonts w:ascii="Times New Roman" w:eastAsia="Times New Roman" w:hAnsi="Times New Roman" w:cs="Times New Roman"/>
          <w:color w:val="000000" w:themeColor="text1"/>
          <w:sz w:val="24"/>
          <w:szCs w:val="24"/>
        </w:rPr>
        <w:t xml:space="preserve">Applicants must submit a complete narrative proposal in a format of </w:t>
      </w:r>
      <w:r w:rsidR="2B094DDA" w:rsidRPr="52490C81">
        <w:rPr>
          <w:rFonts w:ascii="Times New Roman" w:eastAsia="Times New Roman" w:hAnsi="Times New Roman" w:cs="Times New Roman"/>
          <w:color w:val="000000" w:themeColor="text1"/>
          <w:sz w:val="24"/>
          <w:szCs w:val="24"/>
        </w:rPr>
        <w:t xml:space="preserve">their </w:t>
      </w:r>
      <w:r w:rsidRPr="52490C81">
        <w:rPr>
          <w:rFonts w:ascii="Times New Roman" w:eastAsia="Times New Roman" w:hAnsi="Times New Roman" w:cs="Times New Roman"/>
          <w:color w:val="000000" w:themeColor="text1"/>
          <w:sz w:val="24"/>
          <w:szCs w:val="24"/>
        </w:rPr>
        <w:t>choice</w:t>
      </w:r>
      <w:r w:rsidR="32174F0E" w:rsidRPr="52490C81">
        <w:rPr>
          <w:rFonts w:ascii="Times New Roman" w:eastAsia="Times New Roman" w:hAnsi="Times New Roman" w:cs="Times New Roman"/>
          <w:color w:val="000000" w:themeColor="text1"/>
          <w:sz w:val="24"/>
          <w:szCs w:val="24"/>
        </w:rPr>
        <w:t>,</w:t>
      </w:r>
      <w:r w:rsidR="3D5E56D0" w:rsidRPr="52490C81">
        <w:rPr>
          <w:rFonts w:ascii="Times New Roman" w:eastAsia="Times New Roman" w:hAnsi="Times New Roman" w:cs="Times New Roman"/>
          <w:color w:val="000000" w:themeColor="text1"/>
          <w:sz w:val="24"/>
          <w:szCs w:val="24"/>
        </w:rPr>
        <w:t xml:space="preserve"> or </w:t>
      </w:r>
      <w:r w:rsidR="035E2EDB" w:rsidRPr="52490C81">
        <w:rPr>
          <w:rFonts w:ascii="Times New Roman" w:eastAsia="Times New Roman" w:hAnsi="Times New Roman" w:cs="Times New Roman"/>
          <w:color w:val="000000" w:themeColor="text1"/>
          <w:sz w:val="24"/>
          <w:szCs w:val="24"/>
        </w:rPr>
        <w:t xml:space="preserve">they may </w:t>
      </w:r>
      <w:r w:rsidR="3D5E56D0" w:rsidRPr="52490C81">
        <w:rPr>
          <w:rFonts w:ascii="Times New Roman" w:eastAsia="Times New Roman" w:hAnsi="Times New Roman" w:cs="Times New Roman"/>
          <w:color w:val="000000" w:themeColor="text1"/>
          <w:sz w:val="24"/>
          <w:szCs w:val="24"/>
        </w:rPr>
        <w:t>use the attached proposal template</w:t>
      </w:r>
      <w:r w:rsidRPr="52490C81">
        <w:rPr>
          <w:rFonts w:ascii="Times New Roman" w:eastAsia="Times New Roman" w:hAnsi="Times New Roman" w:cs="Times New Roman"/>
          <w:color w:val="000000" w:themeColor="text1"/>
          <w:sz w:val="24"/>
          <w:szCs w:val="24"/>
        </w:rPr>
        <w:t>. The proposal shall not exceed twelve (12) pages.  Refer to the evaluation criteria in Part G below for further detail about what makes a strong proposal. All proposals must address the following areas:</w:t>
      </w:r>
    </w:p>
    <w:p w14:paraId="3A263C82" w14:textId="5A11864F" w:rsidR="00F25DB9" w:rsidRDefault="135B83EB" w:rsidP="2925E50F">
      <w:pPr>
        <w:pStyle w:val="ListParagraph"/>
        <w:numPr>
          <w:ilvl w:val="0"/>
          <w:numId w:val="5"/>
        </w:numPr>
        <w:spacing w:after="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 xml:space="preserve">Organizational Description and Capacity  </w:t>
      </w:r>
    </w:p>
    <w:p w14:paraId="738DF8E9" w14:textId="6B966DE7" w:rsidR="00F25DB9" w:rsidRDefault="135B83EB" w:rsidP="2925E50F">
      <w:pPr>
        <w:pStyle w:val="ListParagraph"/>
        <w:numPr>
          <w:ilvl w:val="0"/>
          <w:numId w:val="5"/>
        </w:numPr>
        <w:spacing w:after="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Project Justification, Sustainability, and Impact</w:t>
      </w:r>
    </w:p>
    <w:p w14:paraId="11DAEEAC" w14:textId="7EC25653" w:rsidR="00F25DB9" w:rsidRDefault="135B83EB" w:rsidP="2925E50F">
      <w:pPr>
        <w:pStyle w:val="ListParagraph"/>
        <w:numPr>
          <w:ilvl w:val="0"/>
          <w:numId w:val="5"/>
        </w:numPr>
        <w:spacing w:after="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Project Goals, Audiences, Objectives</w:t>
      </w:r>
      <w:r w:rsidRPr="2925E50F">
        <w:rPr>
          <w:rFonts w:ascii="Times New Roman" w:eastAsia="Times New Roman" w:hAnsi="Times New Roman" w:cs="Times New Roman"/>
          <w:color w:val="D13438"/>
          <w:sz w:val="24"/>
          <w:szCs w:val="24"/>
          <w:u w:val="single"/>
        </w:rPr>
        <w:t>,</w:t>
      </w:r>
      <w:r w:rsidRPr="2925E50F">
        <w:rPr>
          <w:rFonts w:ascii="Times New Roman" w:eastAsia="Times New Roman" w:hAnsi="Times New Roman" w:cs="Times New Roman"/>
          <w:color w:val="000000" w:themeColor="text1"/>
          <w:sz w:val="24"/>
          <w:szCs w:val="24"/>
        </w:rPr>
        <w:t xml:space="preserve"> Activities, and Deliverables </w:t>
      </w:r>
    </w:p>
    <w:p w14:paraId="00F6FE3C" w14:textId="06EBA692" w:rsidR="00F25DB9" w:rsidRDefault="135B83EB" w:rsidP="2925E50F">
      <w:pPr>
        <w:pStyle w:val="ListParagraph"/>
        <w:numPr>
          <w:ilvl w:val="0"/>
          <w:numId w:val="5"/>
        </w:numPr>
        <w:spacing w:after="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Implementation Timeline</w:t>
      </w:r>
    </w:p>
    <w:p w14:paraId="536D4681" w14:textId="5E91F4BF" w:rsidR="00F25DB9" w:rsidRDefault="135B83EB" w:rsidP="2925E50F">
      <w:pPr>
        <w:pStyle w:val="ListParagraph"/>
        <w:numPr>
          <w:ilvl w:val="0"/>
          <w:numId w:val="5"/>
        </w:numPr>
        <w:spacing w:after="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Monitoring and Evaluation (see note below)</w:t>
      </w:r>
    </w:p>
    <w:p w14:paraId="68B8A084" w14:textId="6583DA67" w:rsidR="00F25DB9" w:rsidRDefault="00F25DB9" w:rsidP="2925E50F">
      <w:pPr>
        <w:spacing w:before="40" w:after="0" w:line="240" w:lineRule="auto"/>
        <w:rPr>
          <w:rFonts w:ascii="Times New Roman" w:eastAsia="Times New Roman" w:hAnsi="Times New Roman" w:cs="Times New Roman"/>
          <w:color w:val="2F5496" w:themeColor="accent1" w:themeShade="BF"/>
          <w:sz w:val="24"/>
          <w:szCs w:val="24"/>
        </w:rPr>
      </w:pPr>
    </w:p>
    <w:p w14:paraId="723B36E2" w14:textId="4BE013C4" w:rsidR="25D796CC" w:rsidRDefault="25D796CC" w:rsidP="2244B8BC">
      <w:pPr>
        <w:spacing w:after="200" w:line="240" w:lineRule="auto"/>
        <w:rPr>
          <w:rFonts w:ascii="Times New Roman" w:eastAsia="Times New Roman" w:hAnsi="Times New Roman" w:cs="Times New Roman"/>
          <w:color w:val="000000" w:themeColor="text1"/>
          <w:sz w:val="24"/>
          <w:szCs w:val="24"/>
        </w:rPr>
      </w:pPr>
      <w:r w:rsidRPr="2244B8BC">
        <w:rPr>
          <w:rFonts w:ascii="Times New Roman" w:eastAsia="Times New Roman" w:hAnsi="Times New Roman" w:cs="Times New Roman"/>
          <w:b/>
          <w:bCs/>
          <w:color w:val="000000" w:themeColor="text1"/>
          <w:sz w:val="24"/>
          <w:szCs w:val="24"/>
        </w:rPr>
        <w:t>Proof of Registration:</w:t>
      </w:r>
      <w:r w:rsidRPr="2244B8BC">
        <w:rPr>
          <w:rFonts w:ascii="Times New Roman" w:eastAsia="Times New Roman" w:hAnsi="Times New Roman" w:cs="Times New Roman"/>
          <w:color w:val="000000" w:themeColor="text1"/>
          <w:sz w:val="24"/>
          <w:szCs w:val="24"/>
        </w:rPr>
        <w:t xml:space="preserve"> A copy of the organization’s registration should be provided with the proposal application. U.S.-based organizations should submit a copy of their IRS </w:t>
      </w:r>
      <w:r w:rsidR="00D76780">
        <w:rPr>
          <w:rFonts w:ascii="Times New Roman" w:eastAsia="Times New Roman" w:hAnsi="Times New Roman" w:cs="Times New Roman"/>
          <w:color w:val="000000" w:themeColor="text1"/>
          <w:sz w:val="24"/>
          <w:szCs w:val="24"/>
        </w:rPr>
        <w:t>determination letter. India</w:t>
      </w:r>
      <w:r w:rsidRPr="2244B8BC">
        <w:rPr>
          <w:rFonts w:ascii="Times New Roman" w:eastAsia="Times New Roman" w:hAnsi="Times New Roman" w:cs="Times New Roman"/>
          <w:color w:val="000000" w:themeColor="text1"/>
          <w:sz w:val="24"/>
          <w:szCs w:val="24"/>
        </w:rPr>
        <w:t>-based organizations should submit a copy of their certificate of registration from the appropriate government organization.</w:t>
      </w:r>
    </w:p>
    <w:p w14:paraId="66A167FA" w14:textId="3FAF6826" w:rsidR="00F25DB9" w:rsidRDefault="00F25DB9" w:rsidP="2925E50F">
      <w:pPr>
        <w:spacing w:after="0" w:line="240" w:lineRule="auto"/>
        <w:rPr>
          <w:rFonts w:ascii="Times New Roman" w:eastAsia="Times New Roman" w:hAnsi="Times New Roman" w:cs="Times New Roman"/>
          <w:color w:val="808080" w:themeColor="background1" w:themeShade="80"/>
          <w:sz w:val="24"/>
          <w:szCs w:val="24"/>
        </w:rPr>
      </w:pPr>
    </w:p>
    <w:p w14:paraId="1EA49795" w14:textId="0BD75400" w:rsidR="00F25DB9" w:rsidRDefault="54A275E8" w:rsidP="2925E50F">
      <w:pPr>
        <w:pStyle w:val="NoSpacing"/>
        <w:rPr>
          <w:rFonts w:ascii="Times New Roman" w:eastAsia="Times New Roman" w:hAnsi="Times New Roman" w:cs="Times New Roman"/>
          <w:color w:val="000000" w:themeColor="text1"/>
          <w:sz w:val="24"/>
          <w:szCs w:val="24"/>
        </w:rPr>
      </w:pPr>
      <w:r w:rsidRPr="52490C81">
        <w:rPr>
          <w:rFonts w:ascii="Times New Roman" w:eastAsia="Times New Roman" w:hAnsi="Times New Roman" w:cs="Times New Roman"/>
          <w:b/>
          <w:bCs/>
          <w:color w:val="000000" w:themeColor="text1"/>
          <w:sz w:val="24"/>
          <w:szCs w:val="24"/>
        </w:rPr>
        <w:t xml:space="preserve">STEP </w:t>
      </w:r>
      <w:r w:rsidR="1EAD2D0C" w:rsidRPr="52490C81">
        <w:rPr>
          <w:rFonts w:ascii="Times New Roman" w:eastAsia="Times New Roman" w:hAnsi="Times New Roman" w:cs="Times New Roman"/>
          <w:b/>
          <w:bCs/>
          <w:color w:val="000000" w:themeColor="text1"/>
          <w:sz w:val="24"/>
          <w:szCs w:val="24"/>
        </w:rPr>
        <w:t>Enrollment</w:t>
      </w:r>
      <w:r w:rsidRPr="52490C81">
        <w:rPr>
          <w:rFonts w:ascii="Times New Roman" w:eastAsia="Times New Roman" w:hAnsi="Times New Roman" w:cs="Times New Roman"/>
          <w:b/>
          <w:bCs/>
          <w:color w:val="000000" w:themeColor="text1"/>
          <w:sz w:val="24"/>
          <w:szCs w:val="24"/>
        </w:rPr>
        <w:t>:</w:t>
      </w:r>
      <w:r w:rsidRPr="52490C81">
        <w:rPr>
          <w:rFonts w:ascii="Times New Roman" w:eastAsia="Times New Roman" w:hAnsi="Times New Roman" w:cs="Times New Roman"/>
          <w:color w:val="000000" w:themeColor="text1"/>
          <w:sz w:val="24"/>
          <w:szCs w:val="24"/>
        </w:rPr>
        <w:t xml:space="preserve"> </w:t>
      </w:r>
      <w:r w:rsidR="135B83EB" w:rsidRPr="52490C81">
        <w:rPr>
          <w:rFonts w:ascii="Times New Roman" w:eastAsia="Times New Roman" w:hAnsi="Times New Roman" w:cs="Times New Roman"/>
          <w:color w:val="000000" w:themeColor="text1"/>
          <w:sz w:val="24"/>
          <w:szCs w:val="24"/>
        </w:rPr>
        <w:t xml:space="preserve">U.S. citizens who travel to </w:t>
      </w:r>
      <w:r w:rsidR="00D76780">
        <w:rPr>
          <w:rFonts w:ascii="Times New Roman" w:eastAsia="Times New Roman" w:hAnsi="Times New Roman" w:cs="Times New Roman"/>
          <w:color w:val="000000" w:themeColor="text1"/>
          <w:sz w:val="24"/>
          <w:szCs w:val="24"/>
        </w:rPr>
        <w:t>India</w:t>
      </w:r>
      <w:r w:rsidR="135B83EB" w:rsidRPr="52490C81">
        <w:rPr>
          <w:rFonts w:ascii="Times New Roman" w:eastAsia="Times New Roman" w:hAnsi="Times New Roman" w:cs="Times New Roman"/>
          <w:color w:val="000000" w:themeColor="text1"/>
          <w:sz w:val="24"/>
          <w:szCs w:val="24"/>
        </w:rPr>
        <w:t xml:space="preserve"> are encouraged to enroll in the Department of State's Smart Traveler Enrollment Program (STEP) available at: </w:t>
      </w:r>
      <w:hyperlink r:id="rId28">
        <w:r w:rsidR="135B83EB" w:rsidRPr="52490C81">
          <w:rPr>
            <w:rStyle w:val="Hyperlink"/>
            <w:rFonts w:ascii="Times New Roman" w:eastAsia="Times New Roman" w:hAnsi="Times New Roman" w:cs="Times New Roman"/>
            <w:color w:val="0000FF"/>
            <w:sz w:val="24"/>
            <w:szCs w:val="24"/>
          </w:rPr>
          <w:t>https://step.state.gov/step/</w:t>
        </w:r>
      </w:hyperlink>
      <w:r w:rsidR="135B83EB" w:rsidRPr="52490C81">
        <w:rPr>
          <w:rFonts w:ascii="Times New Roman" w:eastAsia="Times New Roman" w:hAnsi="Times New Roman" w:cs="Times New Roman"/>
          <w:color w:val="000000" w:themeColor="text1"/>
          <w:sz w:val="24"/>
          <w:szCs w:val="24"/>
        </w:rPr>
        <w:t>. Enrollment enables citizens to receive security-related messages from the Embassy and makes it easier for us to locate you in an emergency. The Embassy also recommends that all travelers review the State Department's </w:t>
      </w:r>
      <w:hyperlink r:id="rId29">
        <w:r w:rsidR="135B83EB" w:rsidRPr="52490C81">
          <w:rPr>
            <w:rStyle w:val="Hyperlink"/>
            <w:rFonts w:ascii="Times New Roman" w:eastAsia="Times New Roman" w:hAnsi="Times New Roman" w:cs="Times New Roman"/>
            <w:color w:val="000000" w:themeColor="text1"/>
            <w:sz w:val="24"/>
            <w:szCs w:val="24"/>
          </w:rPr>
          <w:t>travel website at travel.state.gov </w:t>
        </w:r>
      </w:hyperlink>
      <w:r w:rsidR="135B83EB" w:rsidRPr="52490C81">
        <w:rPr>
          <w:rFonts w:ascii="Times New Roman" w:eastAsia="Times New Roman" w:hAnsi="Times New Roman" w:cs="Times New Roman"/>
          <w:color w:val="000000" w:themeColor="text1"/>
          <w:sz w:val="24"/>
          <w:szCs w:val="24"/>
        </w:rPr>
        <w:t>for the </w:t>
      </w:r>
      <w:hyperlink r:id="rId30">
        <w:r w:rsidR="135B83EB" w:rsidRPr="52490C81">
          <w:rPr>
            <w:rStyle w:val="Hyperlink"/>
            <w:rFonts w:ascii="Times New Roman" w:eastAsia="Times New Roman" w:hAnsi="Times New Roman" w:cs="Times New Roman"/>
            <w:color w:val="000000" w:themeColor="text1"/>
            <w:sz w:val="24"/>
            <w:szCs w:val="24"/>
          </w:rPr>
          <w:t>Worldwide Caution</w:t>
        </w:r>
      </w:hyperlink>
      <w:r w:rsidR="135B83EB" w:rsidRPr="52490C81">
        <w:rPr>
          <w:rFonts w:ascii="Times New Roman" w:eastAsia="Times New Roman" w:hAnsi="Times New Roman" w:cs="Times New Roman"/>
          <w:color w:val="000000" w:themeColor="text1"/>
          <w:sz w:val="24"/>
          <w:szCs w:val="24"/>
        </w:rPr>
        <w:t>, </w:t>
      </w:r>
      <w:hyperlink r:id="rId31">
        <w:r w:rsidR="135B83EB" w:rsidRPr="52490C81">
          <w:rPr>
            <w:rStyle w:val="Hyperlink"/>
            <w:rFonts w:ascii="Times New Roman" w:eastAsia="Times New Roman" w:hAnsi="Times New Roman" w:cs="Times New Roman"/>
            <w:color w:val="000000" w:themeColor="text1"/>
            <w:sz w:val="24"/>
            <w:szCs w:val="24"/>
          </w:rPr>
          <w:t>Travel Warnings</w:t>
        </w:r>
      </w:hyperlink>
      <w:r w:rsidR="135B83EB" w:rsidRPr="52490C81">
        <w:rPr>
          <w:rFonts w:ascii="Times New Roman" w:eastAsia="Times New Roman" w:hAnsi="Times New Roman" w:cs="Times New Roman"/>
          <w:color w:val="000000" w:themeColor="text1"/>
          <w:sz w:val="24"/>
          <w:szCs w:val="24"/>
        </w:rPr>
        <w:t>, </w:t>
      </w:r>
      <w:hyperlink r:id="rId32">
        <w:r w:rsidR="135B83EB" w:rsidRPr="52490C81">
          <w:rPr>
            <w:rStyle w:val="Hyperlink"/>
            <w:rFonts w:ascii="Times New Roman" w:eastAsia="Times New Roman" w:hAnsi="Times New Roman" w:cs="Times New Roman"/>
            <w:color w:val="000000" w:themeColor="text1"/>
            <w:sz w:val="24"/>
            <w:szCs w:val="24"/>
          </w:rPr>
          <w:t>Travel Alerts</w:t>
        </w:r>
      </w:hyperlink>
      <w:r w:rsidR="135B83EB" w:rsidRPr="52490C81">
        <w:rPr>
          <w:rFonts w:ascii="Times New Roman" w:eastAsia="Times New Roman" w:hAnsi="Times New Roman" w:cs="Times New Roman"/>
          <w:color w:val="000000" w:themeColor="text1"/>
          <w:sz w:val="24"/>
          <w:szCs w:val="24"/>
        </w:rPr>
        <w:t>, and </w:t>
      </w:r>
      <w:r w:rsidR="00D76780">
        <w:rPr>
          <w:rFonts w:ascii="Times New Roman" w:eastAsia="Times New Roman" w:hAnsi="Times New Roman" w:cs="Times New Roman"/>
          <w:color w:val="000000" w:themeColor="text1"/>
          <w:sz w:val="24"/>
          <w:szCs w:val="24"/>
        </w:rPr>
        <w:t>India</w:t>
      </w:r>
      <w:r w:rsidR="135B83EB" w:rsidRPr="52490C81">
        <w:rPr>
          <w:rFonts w:ascii="Times New Roman" w:eastAsia="Times New Roman" w:hAnsi="Times New Roman" w:cs="Times New Roman"/>
          <w:color w:val="000000" w:themeColor="text1"/>
          <w:sz w:val="24"/>
          <w:szCs w:val="24"/>
        </w:rPr>
        <w:t xml:space="preserve"> </w:t>
      </w:r>
      <w:hyperlink r:id="rId33">
        <w:r w:rsidR="135B83EB" w:rsidRPr="52490C81">
          <w:rPr>
            <w:rStyle w:val="Hyperlink"/>
            <w:rFonts w:ascii="Times New Roman" w:eastAsia="Times New Roman" w:hAnsi="Times New Roman" w:cs="Times New Roman"/>
            <w:color w:val="000000" w:themeColor="text1"/>
            <w:sz w:val="24"/>
            <w:szCs w:val="24"/>
          </w:rPr>
          <w:t>Specific Information</w:t>
        </w:r>
      </w:hyperlink>
      <w:r w:rsidR="135B83EB" w:rsidRPr="52490C81">
        <w:rPr>
          <w:rFonts w:ascii="Times New Roman" w:eastAsia="Times New Roman" w:hAnsi="Times New Roman" w:cs="Times New Roman"/>
          <w:color w:val="000000" w:themeColor="text1"/>
          <w:sz w:val="24"/>
          <w:szCs w:val="24"/>
        </w:rPr>
        <w:t>.</w:t>
      </w:r>
    </w:p>
    <w:p w14:paraId="1C2E4AAC" w14:textId="6B63D98C" w:rsidR="00F25DB9" w:rsidRDefault="00F25DB9" w:rsidP="2925E50F">
      <w:pPr>
        <w:spacing w:after="200" w:line="240" w:lineRule="auto"/>
        <w:rPr>
          <w:rFonts w:ascii="Times New Roman" w:eastAsia="Times New Roman" w:hAnsi="Times New Roman" w:cs="Times New Roman"/>
          <w:color w:val="000000" w:themeColor="text1"/>
          <w:sz w:val="24"/>
          <w:szCs w:val="24"/>
        </w:rPr>
      </w:pPr>
    </w:p>
    <w:p w14:paraId="585043F9" w14:textId="356609CF" w:rsidR="00F25DB9" w:rsidRPr="00C33643" w:rsidRDefault="45CC8B34" w:rsidP="2925E50F">
      <w:pPr>
        <w:pStyle w:val="Heading2"/>
        <w:spacing w:line="240" w:lineRule="auto"/>
        <w:rPr>
          <w:rFonts w:ascii="Times New Roman" w:eastAsia="Times New Roman" w:hAnsi="Times New Roman" w:cs="Times New Roman"/>
          <w:color w:val="auto"/>
          <w:sz w:val="24"/>
          <w:szCs w:val="24"/>
        </w:rPr>
      </w:pPr>
      <w:r w:rsidRPr="7ABA91FA">
        <w:rPr>
          <w:rFonts w:ascii="Times New Roman" w:eastAsia="Times New Roman" w:hAnsi="Times New Roman" w:cs="Times New Roman"/>
          <w:b/>
          <w:bCs/>
          <w:color w:val="auto"/>
          <w:sz w:val="24"/>
          <w:szCs w:val="24"/>
        </w:rPr>
        <w:t>Monitoring &amp; Evaluation</w:t>
      </w:r>
    </w:p>
    <w:p w14:paraId="2D671681" w14:textId="25D19343" w:rsidR="00F25DB9" w:rsidRDefault="135B83EB" w:rsidP="2925E50F">
      <w:pPr>
        <w:pStyle w:val="NoSpacing"/>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rPr>
        <w:t>Proposals must include a draft Monitoring and Evaluation (M&amp;E) Performance Monitoring Plan (PMP).  The M&amp;E PMP should show how applicants intend to measure and demonstrate progress towards the project’s objectives and goals.  Attachment 3 of this funding opportunity contains a template that may be used to fulfill this requirement.  While the grantee is free to create their own template, completing Attachment 3 will ensure a thorough PMP.</w:t>
      </w:r>
    </w:p>
    <w:p w14:paraId="0D60337D" w14:textId="2623B098" w:rsidR="00F25DB9" w:rsidRDefault="00F25DB9" w:rsidP="2925E50F">
      <w:pPr>
        <w:spacing w:after="0" w:line="240" w:lineRule="auto"/>
        <w:rPr>
          <w:rFonts w:ascii="Times New Roman" w:eastAsia="Times New Roman" w:hAnsi="Times New Roman" w:cs="Times New Roman"/>
          <w:color w:val="000000" w:themeColor="text1"/>
          <w:sz w:val="24"/>
          <w:szCs w:val="24"/>
        </w:rPr>
      </w:pPr>
    </w:p>
    <w:p w14:paraId="65D70FCD" w14:textId="678720A1" w:rsidR="00F25DB9" w:rsidRDefault="135B83EB" w:rsidP="2925E50F">
      <w:pPr>
        <w:pStyle w:val="NoSpacing"/>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rPr>
        <w:t xml:space="preserve">The selected applicant(s) will be required to submit an approved M&amp;E PMP before an award is signed. The selected applicant will be required to work with PAS Monitoring and Evaluation </w:t>
      </w:r>
      <w:r w:rsidRPr="2925E50F">
        <w:rPr>
          <w:rFonts w:ascii="Times New Roman" w:eastAsia="Times New Roman" w:hAnsi="Times New Roman" w:cs="Times New Roman"/>
          <w:color w:val="000000" w:themeColor="text1"/>
          <w:sz w:val="24"/>
          <w:szCs w:val="24"/>
        </w:rPr>
        <w:lastRenderedPageBreak/>
        <w:t xml:space="preserve">Specialist to ensure the M&amp;E PMP achieves an expected level of expertise and meets PAS objectives.  </w:t>
      </w:r>
    </w:p>
    <w:p w14:paraId="634A7F6C" w14:textId="1BE0DF22" w:rsidR="00F25DB9" w:rsidRDefault="00F25DB9" w:rsidP="2925E50F">
      <w:pPr>
        <w:spacing w:after="0" w:line="240" w:lineRule="auto"/>
        <w:rPr>
          <w:rFonts w:ascii="Times New Roman" w:eastAsia="Times New Roman" w:hAnsi="Times New Roman" w:cs="Times New Roman"/>
          <w:color w:val="000000" w:themeColor="text1"/>
          <w:sz w:val="24"/>
          <w:szCs w:val="24"/>
        </w:rPr>
      </w:pPr>
    </w:p>
    <w:p w14:paraId="12ACC7EA" w14:textId="4334979A" w:rsidR="00F25DB9" w:rsidRDefault="135B83EB" w:rsidP="2925E50F">
      <w:pPr>
        <w:pStyle w:val="NoSpacing"/>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rPr>
        <w:t>The key components to the PMP are as follows:</w:t>
      </w:r>
    </w:p>
    <w:p w14:paraId="1F1124C1" w14:textId="51100D31" w:rsidR="00F25DB9" w:rsidRDefault="00F25DB9" w:rsidP="2925E50F">
      <w:pPr>
        <w:spacing w:after="200" w:line="240" w:lineRule="auto"/>
        <w:rPr>
          <w:rFonts w:ascii="Times New Roman" w:eastAsia="Times New Roman" w:hAnsi="Times New Roman" w:cs="Times New Roman"/>
          <w:color w:val="000000" w:themeColor="text1"/>
          <w:sz w:val="24"/>
          <w:szCs w:val="24"/>
        </w:rPr>
      </w:pPr>
    </w:p>
    <w:p w14:paraId="35236368" w14:textId="7AA6AA03" w:rsidR="00F25DB9" w:rsidRDefault="135B83EB" w:rsidP="2925E50F">
      <w:pPr>
        <w:pStyle w:val="ListParagraph"/>
        <w:numPr>
          <w:ilvl w:val="0"/>
          <w:numId w:val="4"/>
        </w:numPr>
        <w:spacing w:after="0" w:line="240" w:lineRule="auto"/>
        <w:rPr>
          <w:rFonts w:eastAsiaTheme="minorEastAsia"/>
          <w:b/>
          <w:bCs/>
          <w:color w:val="000000" w:themeColor="text1"/>
          <w:sz w:val="24"/>
          <w:szCs w:val="24"/>
        </w:rPr>
      </w:pPr>
      <w:r w:rsidRPr="2925E50F">
        <w:rPr>
          <w:rFonts w:ascii="Times New Roman" w:eastAsia="Times New Roman" w:hAnsi="Times New Roman" w:cs="Times New Roman"/>
          <w:b/>
          <w:bCs/>
          <w:color w:val="000000" w:themeColor="text1"/>
          <w:sz w:val="24"/>
          <w:szCs w:val="24"/>
        </w:rPr>
        <w:t xml:space="preserve">Monitoring and Evaluation Narrative: </w:t>
      </w:r>
      <w:r w:rsidRPr="2925E50F">
        <w:rPr>
          <w:rFonts w:ascii="Times New Roman" w:eastAsia="Times New Roman" w:hAnsi="Times New Roman" w:cs="Times New Roman"/>
          <w:color w:val="000000" w:themeColor="text1"/>
          <w:sz w:val="24"/>
          <w:szCs w:val="24"/>
        </w:rPr>
        <w:t>In narrative form, applicants should describe how they intend to monitor and evaluate the activities of their award and collect data that tracks award performance. In addition, the applicant should describe any M&amp;E processes, including key personnel, management structure (where M&amp;E fits into the overall program’s staff structure), technology, and as well provide a brief budget narrative explaining any line item expenditures for M&amp;E listed in the program’s budget.  This narrative is limited to two pages.</w:t>
      </w:r>
    </w:p>
    <w:p w14:paraId="10D9EEE6" w14:textId="02A4958E" w:rsidR="00F25DB9" w:rsidRDefault="00F25DB9" w:rsidP="2925E50F">
      <w:pPr>
        <w:spacing w:after="0" w:line="240" w:lineRule="auto"/>
        <w:ind w:left="1080"/>
        <w:rPr>
          <w:rFonts w:ascii="Times New Roman" w:eastAsia="Times New Roman" w:hAnsi="Times New Roman" w:cs="Times New Roman"/>
          <w:color w:val="000000" w:themeColor="text1"/>
          <w:sz w:val="24"/>
          <w:szCs w:val="24"/>
        </w:rPr>
      </w:pPr>
    </w:p>
    <w:p w14:paraId="74D1AC50" w14:textId="417AB19D" w:rsidR="00F25DB9" w:rsidRDefault="135B83EB" w:rsidP="2925E50F">
      <w:pPr>
        <w:pStyle w:val="ListParagraph"/>
        <w:numPr>
          <w:ilvl w:val="0"/>
          <w:numId w:val="4"/>
        </w:numPr>
        <w:spacing w:after="0" w:line="240" w:lineRule="auto"/>
        <w:rPr>
          <w:rFonts w:eastAsiaTheme="minorEastAsia"/>
          <w:b/>
          <w:bCs/>
          <w:color w:val="000000" w:themeColor="text1"/>
          <w:sz w:val="24"/>
          <w:szCs w:val="24"/>
        </w:rPr>
      </w:pPr>
      <w:r w:rsidRPr="2925E50F">
        <w:rPr>
          <w:rFonts w:ascii="Times New Roman" w:eastAsia="Times New Roman" w:hAnsi="Times New Roman" w:cs="Times New Roman"/>
          <w:b/>
          <w:bCs/>
          <w:color w:val="000000" w:themeColor="text1"/>
          <w:sz w:val="24"/>
          <w:szCs w:val="24"/>
        </w:rPr>
        <w:t xml:space="preserve">Theory of Change Diagram: </w:t>
      </w:r>
      <w:r w:rsidRPr="2925E50F">
        <w:rPr>
          <w:rFonts w:ascii="Times New Roman" w:eastAsia="Times New Roman" w:hAnsi="Times New Roman" w:cs="Times New Roman"/>
          <w:color w:val="000000" w:themeColor="text1"/>
          <w:sz w:val="24"/>
          <w:szCs w:val="24"/>
        </w:rPr>
        <w:t>Applicants will be expected to submit either a Theory of Change diagram or an If-Then Statement that illustrates how project activities will lead to intended outcomes.  Attachment 3 includes a suggested format for these requirements.</w:t>
      </w:r>
    </w:p>
    <w:p w14:paraId="0872EE35" w14:textId="7D9F5DC6" w:rsidR="00F25DB9" w:rsidRDefault="00F25DB9" w:rsidP="2925E50F">
      <w:pPr>
        <w:spacing w:after="0" w:line="240" w:lineRule="auto"/>
        <w:ind w:left="720"/>
        <w:rPr>
          <w:rFonts w:ascii="Times New Roman" w:eastAsia="Times New Roman" w:hAnsi="Times New Roman" w:cs="Times New Roman"/>
          <w:color w:val="000000" w:themeColor="text1"/>
          <w:sz w:val="24"/>
          <w:szCs w:val="24"/>
        </w:rPr>
      </w:pPr>
    </w:p>
    <w:p w14:paraId="3BDA15BC" w14:textId="0E1DA53B" w:rsidR="00F25DB9" w:rsidRDefault="45CC8B34" w:rsidP="4CD62EB2">
      <w:pPr>
        <w:pStyle w:val="ListParagraph"/>
        <w:numPr>
          <w:ilvl w:val="0"/>
          <w:numId w:val="4"/>
        </w:numPr>
        <w:spacing w:after="0" w:line="240" w:lineRule="auto"/>
        <w:rPr>
          <w:rFonts w:eastAsiaTheme="minorEastAsia"/>
          <w:b/>
          <w:bCs/>
          <w:color w:val="000000" w:themeColor="text1"/>
          <w:sz w:val="24"/>
          <w:szCs w:val="24"/>
        </w:rPr>
      </w:pPr>
      <w:r w:rsidRPr="7ABA91FA">
        <w:rPr>
          <w:rFonts w:ascii="Times New Roman" w:eastAsia="Times New Roman" w:hAnsi="Times New Roman" w:cs="Times New Roman"/>
          <w:b/>
          <w:bCs/>
          <w:color w:val="000000" w:themeColor="text1"/>
          <w:sz w:val="24"/>
          <w:szCs w:val="24"/>
        </w:rPr>
        <w:t>Monitoring and Evaluation Datasheet:</w:t>
      </w:r>
      <w:r w:rsidRPr="7ABA91FA">
        <w:rPr>
          <w:rFonts w:ascii="Times New Roman" w:eastAsia="Times New Roman" w:hAnsi="Times New Roman" w:cs="Times New Roman"/>
          <w:color w:val="000000" w:themeColor="text1"/>
          <w:sz w:val="24"/>
          <w:szCs w:val="24"/>
        </w:rPr>
        <w:t xml:space="preserve"> The applicant must include their proposed activities and their expected outputs and outcomes as well as the goals and objectives as written in th</w:t>
      </w:r>
      <w:r w:rsidR="78A06088" w:rsidRPr="7ABA91FA">
        <w:rPr>
          <w:rFonts w:ascii="Times New Roman" w:eastAsia="Times New Roman" w:hAnsi="Times New Roman" w:cs="Times New Roman"/>
          <w:color w:val="000000" w:themeColor="text1"/>
          <w:sz w:val="24"/>
          <w:szCs w:val="24"/>
        </w:rPr>
        <w:t>is</w:t>
      </w:r>
      <w:r w:rsidRPr="7ABA91FA">
        <w:rPr>
          <w:rFonts w:ascii="Times New Roman" w:eastAsia="Times New Roman" w:hAnsi="Times New Roman" w:cs="Times New Roman"/>
          <w:color w:val="000000" w:themeColor="text1"/>
          <w:sz w:val="24"/>
          <w:szCs w:val="24"/>
        </w:rPr>
        <w:t xml:space="preserve"> NOFO</w:t>
      </w:r>
      <w:r w:rsidR="4CA5BF14" w:rsidRPr="7ABA91FA">
        <w:rPr>
          <w:rFonts w:ascii="Times New Roman" w:eastAsia="Times New Roman" w:hAnsi="Times New Roman" w:cs="Times New Roman"/>
          <w:color w:val="000000" w:themeColor="text1"/>
          <w:sz w:val="24"/>
          <w:szCs w:val="24"/>
        </w:rPr>
        <w:t xml:space="preserve"> in Section A</w:t>
      </w:r>
      <w:r w:rsidRPr="7ABA91FA">
        <w:rPr>
          <w:rFonts w:ascii="Times New Roman" w:eastAsia="Times New Roman" w:hAnsi="Times New Roman" w:cs="Times New Roman"/>
          <w:color w:val="000000" w:themeColor="text1"/>
          <w:sz w:val="24"/>
          <w:szCs w:val="24"/>
        </w:rPr>
        <w:t>. The datasheet’s purpose is to explicitly illustrate how a project’s activities lead to tangible results (such as increased beneficiary skills, knowledge, or attitudes) that ultimately address a PAS objective. For more information, please see Attachment 3.1: Instructions.</w:t>
      </w:r>
    </w:p>
    <w:p w14:paraId="65DB8DF9" w14:textId="055B2E6F" w:rsidR="00F25DB9" w:rsidRDefault="00F25DB9" w:rsidP="2925E50F">
      <w:pPr>
        <w:spacing w:after="0" w:line="240" w:lineRule="auto"/>
        <w:rPr>
          <w:rFonts w:ascii="Times New Roman" w:eastAsia="Times New Roman" w:hAnsi="Times New Roman" w:cs="Times New Roman"/>
          <w:color w:val="000000" w:themeColor="text1"/>
          <w:sz w:val="24"/>
          <w:szCs w:val="24"/>
        </w:rPr>
      </w:pPr>
    </w:p>
    <w:p w14:paraId="07F2C343" w14:textId="375CC15C" w:rsidR="00F25DB9" w:rsidRDefault="135B83EB" w:rsidP="2925E50F">
      <w:pPr>
        <w:pStyle w:val="NoSpacing"/>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Section 3—Budget</w:t>
      </w:r>
    </w:p>
    <w:p w14:paraId="014B6F6B" w14:textId="3D0B4762" w:rsidR="00F25DB9" w:rsidRDefault="135B83EB" w:rsidP="2925E50F">
      <w:pPr>
        <w:pStyle w:val="NoSpacing"/>
        <w:ind w:left="720"/>
        <w:rPr>
          <w:rFonts w:ascii="Times New Roman" w:eastAsia="Times New Roman" w:hAnsi="Times New Roman" w:cs="Times New Roman"/>
          <w:color w:val="000000" w:themeColor="text1"/>
          <w:sz w:val="24"/>
          <w:szCs w:val="24"/>
        </w:rPr>
      </w:pPr>
      <w:r w:rsidRPr="2244B8BC">
        <w:rPr>
          <w:rFonts w:ascii="Times New Roman" w:eastAsia="Times New Roman" w:hAnsi="Times New Roman" w:cs="Times New Roman"/>
          <w:b/>
          <w:bCs/>
          <w:color w:val="000000" w:themeColor="text1"/>
          <w:sz w:val="24"/>
          <w:szCs w:val="24"/>
        </w:rPr>
        <w:t>A. Budget and Budget Detail:</w:t>
      </w:r>
      <w:r w:rsidRPr="2244B8BC">
        <w:rPr>
          <w:rFonts w:ascii="Times New Roman" w:eastAsia="Times New Roman" w:hAnsi="Times New Roman" w:cs="Times New Roman"/>
          <w:color w:val="000000" w:themeColor="text1"/>
          <w:sz w:val="24"/>
          <w:szCs w:val="24"/>
        </w:rPr>
        <w:t xml:space="preserve"> Applicants must submit a detailed budget and budget narrative justification</w:t>
      </w:r>
      <w:r w:rsidR="59C92E67" w:rsidRPr="2244B8BC">
        <w:rPr>
          <w:rFonts w:ascii="Times New Roman" w:eastAsia="Times New Roman" w:hAnsi="Times New Roman" w:cs="Times New Roman"/>
          <w:color w:val="000000" w:themeColor="text1"/>
          <w:sz w:val="24"/>
          <w:szCs w:val="24"/>
        </w:rPr>
        <w:t xml:space="preserve">. Applicants are encouraged to utilize the template provided </w:t>
      </w:r>
      <w:r w:rsidRPr="2244B8BC">
        <w:rPr>
          <w:rFonts w:ascii="Times New Roman" w:eastAsia="Times New Roman" w:hAnsi="Times New Roman" w:cs="Times New Roman"/>
          <w:color w:val="000000" w:themeColor="text1"/>
          <w:sz w:val="24"/>
          <w:szCs w:val="24"/>
        </w:rPr>
        <w:t>with the funding opportunity</w:t>
      </w:r>
      <w:r w:rsidR="1ACF4E15" w:rsidRPr="2244B8BC">
        <w:rPr>
          <w:rFonts w:ascii="Times New Roman" w:eastAsia="Times New Roman" w:hAnsi="Times New Roman" w:cs="Times New Roman"/>
          <w:color w:val="000000" w:themeColor="text1"/>
          <w:sz w:val="24"/>
          <w:szCs w:val="24"/>
        </w:rPr>
        <w:t>, but are not required to do so</w:t>
      </w:r>
      <w:r w:rsidRPr="2244B8BC">
        <w:rPr>
          <w:rFonts w:ascii="Times New Roman" w:eastAsia="Times New Roman" w:hAnsi="Times New Roman" w:cs="Times New Roman"/>
          <w:color w:val="000000" w:themeColor="text1"/>
          <w:sz w:val="24"/>
          <w:szCs w:val="24"/>
        </w:rPr>
        <w:t xml:space="preserve"> (Attachment 4). Line item expenditures should be listed in the greatest possible detail. Personnel salaries should include the level of effort and the rate of pay, which should cover the percentage of time each staff member will dedicate to grant-based activities.  If your organization is charging an indirect cost rate, you must apply it to the modified total budget costs (MTDC), refer to 2CFR</w:t>
      </w:r>
      <w:r w:rsidRPr="2244B8BC">
        <w:rPr>
          <w:rFonts w:ascii="Times New Roman" w:eastAsia="Times New Roman" w:hAnsi="Times New Roman" w:cs="Times New Roman"/>
          <w:color w:val="000099"/>
          <w:sz w:val="24"/>
          <w:szCs w:val="24"/>
        </w:rPr>
        <w:t>§200.68</w:t>
      </w:r>
      <w:r w:rsidRPr="2244B8BC">
        <w:rPr>
          <w:rFonts w:ascii="Times New Roman" w:eastAsia="Times New Roman" w:hAnsi="Times New Roman" w:cs="Times New Roman"/>
          <w:color w:val="000000" w:themeColor="text1"/>
          <w:sz w:val="24"/>
          <w:szCs w:val="24"/>
        </w:rPr>
        <w:t xml:space="preserve">.  Budgets that are not in the provided format will not be considered. </w:t>
      </w:r>
      <w:r w:rsidRPr="2244B8BC">
        <w:rPr>
          <w:rFonts w:ascii="Times New Roman" w:eastAsia="Times New Roman" w:hAnsi="Times New Roman" w:cs="Times New Roman"/>
          <w:b/>
          <w:bCs/>
          <w:color w:val="000000" w:themeColor="text1"/>
          <w:sz w:val="24"/>
          <w:szCs w:val="24"/>
        </w:rPr>
        <w:t>Budgets shall be submitted in U.S. dollars</w:t>
      </w:r>
      <w:r w:rsidRPr="2244B8BC">
        <w:rPr>
          <w:rFonts w:ascii="Times New Roman" w:eastAsia="Times New Roman" w:hAnsi="Times New Roman" w:cs="Times New Roman"/>
          <w:color w:val="000000" w:themeColor="text1"/>
          <w:sz w:val="24"/>
          <w:szCs w:val="24"/>
        </w:rPr>
        <w:t xml:space="preserve"> and final grant agreements will be conducted in U.S. dollars. </w:t>
      </w:r>
    </w:p>
    <w:p w14:paraId="126AE825" w14:textId="5E7E29B4" w:rsidR="00F25DB9" w:rsidRDefault="00F25DB9" w:rsidP="2925E50F">
      <w:pPr>
        <w:spacing w:after="0" w:line="240" w:lineRule="auto"/>
        <w:rPr>
          <w:rFonts w:ascii="Times New Roman" w:eastAsia="Times New Roman" w:hAnsi="Times New Roman" w:cs="Times New Roman"/>
          <w:color w:val="000000" w:themeColor="text1"/>
          <w:sz w:val="24"/>
          <w:szCs w:val="24"/>
        </w:rPr>
      </w:pPr>
    </w:p>
    <w:p w14:paraId="2F4ABCCD" w14:textId="50D7838B" w:rsidR="00F25DB9" w:rsidRDefault="135B83EB" w:rsidP="2925E50F">
      <w:pPr>
        <w:pStyle w:val="NoSpacing"/>
        <w:ind w:left="720"/>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 xml:space="preserve">B.  Audit Requirements:  </w:t>
      </w:r>
      <w:r w:rsidRPr="2925E50F">
        <w:rPr>
          <w:rFonts w:ascii="Times New Roman" w:eastAsia="Times New Roman" w:hAnsi="Times New Roman" w:cs="Times New Roman"/>
          <w:color w:val="000000" w:themeColor="text1"/>
          <w:sz w:val="24"/>
          <w:szCs w:val="24"/>
        </w:rPr>
        <w:t xml:space="preserve">Please note the audit requirements for Department of State awards in the Standard Terms and Conditions </w:t>
      </w:r>
      <w:hyperlink r:id="rId34">
        <w:r w:rsidRPr="2925E50F">
          <w:rPr>
            <w:rStyle w:val="Hyperlink"/>
            <w:rFonts w:ascii="Times New Roman" w:eastAsia="Times New Roman" w:hAnsi="Times New Roman" w:cs="Times New Roman"/>
            <w:color w:val="0563C1"/>
            <w:sz w:val="24"/>
            <w:szCs w:val="24"/>
          </w:rPr>
          <w:t>https://www.state.gov/m/a/ope/index.htm and 2CFR200</w:t>
        </w:r>
      </w:hyperlink>
      <w:r w:rsidRPr="2925E50F">
        <w:rPr>
          <w:rFonts w:ascii="Times New Roman" w:eastAsia="Times New Roman" w:hAnsi="Times New Roman" w:cs="Times New Roman"/>
          <w:color w:val="000000" w:themeColor="text1"/>
          <w:sz w:val="24"/>
          <w:szCs w:val="24"/>
        </w:rPr>
        <w:t>, Subpart F – Audit Requirements.  The cost of the required audits may be charged either as an allowable direct cost to the award OR included in the organization’s established indirect costs in the award’s detailed budget.</w:t>
      </w:r>
    </w:p>
    <w:p w14:paraId="0DA91009" w14:textId="1EF0B7DE" w:rsidR="00F25DB9" w:rsidRDefault="00F25DB9" w:rsidP="2925E50F">
      <w:pPr>
        <w:spacing w:after="0" w:line="240" w:lineRule="auto"/>
        <w:rPr>
          <w:rFonts w:ascii="Times New Roman" w:eastAsia="Times New Roman" w:hAnsi="Times New Roman" w:cs="Times New Roman"/>
          <w:color w:val="000000" w:themeColor="text1"/>
          <w:sz w:val="24"/>
          <w:szCs w:val="24"/>
        </w:rPr>
      </w:pPr>
    </w:p>
    <w:p w14:paraId="5CFA4BD3" w14:textId="15DA37E4" w:rsidR="00F25DB9" w:rsidRDefault="135B83EB" w:rsidP="2925E50F">
      <w:pPr>
        <w:pStyle w:val="NoSpacing"/>
        <w:ind w:left="720"/>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C.</w:t>
      </w:r>
      <w:r w:rsidRPr="2925E50F">
        <w:rPr>
          <w:rFonts w:ascii="Times New Roman" w:eastAsia="Times New Roman" w:hAnsi="Times New Roman" w:cs="Times New Roman"/>
          <w:color w:val="000000" w:themeColor="text1"/>
          <w:sz w:val="24"/>
          <w:szCs w:val="24"/>
        </w:rPr>
        <w:t xml:space="preserve"> </w:t>
      </w:r>
      <w:r w:rsidRPr="2925E50F">
        <w:rPr>
          <w:rFonts w:ascii="Times New Roman" w:eastAsia="Times New Roman" w:hAnsi="Times New Roman" w:cs="Times New Roman"/>
          <w:b/>
          <w:bCs/>
          <w:color w:val="000000" w:themeColor="text1"/>
          <w:sz w:val="24"/>
          <w:szCs w:val="24"/>
        </w:rPr>
        <w:t>Visa Fees:</w:t>
      </w:r>
      <w:r w:rsidRPr="2925E50F">
        <w:rPr>
          <w:rFonts w:ascii="Times New Roman" w:eastAsia="Times New Roman" w:hAnsi="Times New Roman" w:cs="Times New Roman"/>
          <w:color w:val="000000" w:themeColor="text1"/>
          <w:sz w:val="24"/>
          <w:szCs w:val="24"/>
        </w:rPr>
        <w:t xml:space="preserve">  Include all visa application and related fees in your budget as applicable.  Please note DS-2019s for post-funded programs must be submitted directly by the award recipient.  If you anticipate your program will include the DS-2019 visa processing, your </w:t>
      </w:r>
      <w:r w:rsidRPr="2925E50F">
        <w:rPr>
          <w:rFonts w:ascii="Times New Roman" w:eastAsia="Times New Roman" w:hAnsi="Times New Roman" w:cs="Times New Roman"/>
          <w:color w:val="000000" w:themeColor="text1"/>
          <w:sz w:val="24"/>
          <w:szCs w:val="24"/>
        </w:rPr>
        <w:lastRenderedPageBreak/>
        <w:t xml:space="preserve">organization must be a registered Designated Sponsoring Organization.  For more information go to: </w:t>
      </w:r>
      <w:hyperlink r:id="rId35">
        <w:r w:rsidRPr="2925E50F">
          <w:rPr>
            <w:rStyle w:val="Hyperlink"/>
            <w:rFonts w:ascii="Times New Roman" w:eastAsia="Times New Roman" w:hAnsi="Times New Roman" w:cs="Times New Roman"/>
            <w:color w:val="0563C1"/>
            <w:sz w:val="24"/>
            <w:szCs w:val="24"/>
          </w:rPr>
          <w:t>https://j1visa.state.gov/sponsors/become-a-sponsor/</w:t>
        </w:r>
      </w:hyperlink>
    </w:p>
    <w:p w14:paraId="3C116C9F" w14:textId="354334AE" w:rsidR="00F25DB9" w:rsidRDefault="00F25DB9" w:rsidP="2925E50F">
      <w:pPr>
        <w:spacing w:after="200" w:line="240" w:lineRule="auto"/>
        <w:rPr>
          <w:rFonts w:ascii="Times New Roman" w:eastAsia="Times New Roman" w:hAnsi="Times New Roman" w:cs="Times New Roman"/>
          <w:color w:val="000000" w:themeColor="text1"/>
          <w:sz w:val="24"/>
          <w:szCs w:val="24"/>
        </w:rPr>
      </w:pPr>
    </w:p>
    <w:p w14:paraId="5ECDE3A6" w14:textId="40A57774" w:rsidR="00F25DB9" w:rsidRDefault="135B83EB" w:rsidP="2925E50F">
      <w:pPr>
        <w:pStyle w:val="NoSpacing"/>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Section 4—Key Personnel and Project Partners</w:t>
      </w:r>
    </w:p>
    <w:p w14:paraId="3579EDE9" w14:textId="03CC194A" w:rsidR="00F25DB9" w:rsidRDefault="135B83EB" w:rsidP="2925E50F">
      <w:pPr>
        <w:pStyle w:val="NoSpacing"/>
        <w:ind w:left="720"/>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A. Key Personnel</w:t>
      </w:r>
      <w:r w:rsidRPr="2925E50F">
        <w:rPr>
          <w:rFonts w:ascii="Times New Roman" w:eastAsia="Times New Roman" w:hAnsi="Times New Roman" w:cs="Times New Roman"/>
          <w:color w:val="000000" w:themeColor="text1"/>
          <w:sz w:val="24"/>
          <w:szCs w:val="24"/>
        </w:rPr>
        <w:t>: A résumé, not to exceed one page in length, must be included for the proposed key staff persons, such as the Project Director and Finance Officer, as well as any speakers or trainers (if applicable).  If an individual for this type of position has not been identified, the applicant may submit a 1-page position description, identifying the qualifications and skills required for that position, in lieu of a résumé.</w:t>
      </w:r>
    </w:p>
    <w:p w14:paraId="1F02E3B4" w14:textId="179E467E" w:rsidR="00F25DB9" w:rsidRDefault="00F25DB9" w:rsidP="2925E50F">
      <w:pPr>
        <w:spacing w:after="0" w:line="240" w:lineRule="auto"/>
        <w:rPr>
          <w:rFonts w:ascii="Times New Roman" w:eastAsia="Times New Roman" w:hAnsi="Times New Roman" w:cs="Times New Roman"/>
          <w:color w:val="000000" w:themeColor="text1"/>
          <w:sz w:val="24"/>
          <w:szCs w:val="24"/>
        </w:rPr>
      </w:pPr>
    </w:p>
    <w:p w14:paraId="23B0F17A" w14:textId="23111187" w:rsidR="00F25DB9" w:rsidRDefault="135B83EB" w:rsidP="2925E50F">
      <w:pPr>
        <w:pStyle w:val="NoSpacing"/>
        <w:ind w:left="720"/>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 xml:space="preserve">B. Project Partners: </w:t>
      </w:r>
      <w:r w:rsidRPr="2925E50F">
        <w:rPr>
          <w:rFonts w:ascii="Times New Roman" w:eastAsia="Times New Roman" w:hAnsi="Times New Roman" w:cs="Times New Roman"/>
          <w:color w:val="000000" w:themeColor="text1"/>
          <w:sz w:val="24"/>
          <w:szCs w:val="24"/>
        </w:rPr>
        <w:t>Letters of support should be included for sub-recipients or other partners. The letters must identify the type of relationship to be entered into (formal or informal), the roles and responsibilities of each partner in relation to the proposed project activities, and the expected result of the partnership.  The individual letters cannot exceed 1 page in length.</w:t>
      </w:r>
    </w:p>
    <w:p w14:paraId="57277D62" w14:textId="730593EB" w:rsidR="00F25DB9" w:rsidRDefault="00F25DB9" w:rsidP="2925E50F">
      <w:pPr>
        <w:spacing w:after="200" w:line="240" w:lineRule="auto"/>
        <w:rPr>
          <w:rFonts w:ascii="Times New Roman" w:eastAsia="Times New Roman" w:hAnsi="Times New Roman" w:cs="Times New Roman"/>
          <w:color w:val="000000" w:themeColor="text1"/>
          <w:sz w:val="24"/>
          <w:szCs w:val="24"/>
        </w:rPr>
      </w:pPr>
    </w:p>
    <w:p w14:paraId="3F21528C" w14:textId="4AE44BB9" w:rsidR="00F25DB9" w:rsidRDefault="135B83EB"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Section 5—Standard Form 424 Family</w:t>
      </w:r>
    </w:p>
    <w:p w14:paraId="0A5056DE" w14:textId="554BC5E5" w:rsidR="00F25DB9" w:rsidRDefault="135B83EB" w:rsidP="2925E50F">
      <w:pPr>
        <w:pStyle w:val="NoSpacing"/>
        <w:rPr>
          <w:rFonts w:ascii="Times New Roman" w:eastAsia="Times New Roman" w:hAnsi="Times New Roman" w:cs="Times New Roman"/>
          <w:color w:val="000000" w:themeColor="text1"/>
          <w:sz w:val="24"/>
          <w:szCs w:val="24"/>
        </w:rPr>
      </w:pPr>
      <w:r w:rsidRPr="52490C81">
        <w:rPr>
          <w:rFonts w:ascii="Times New Roman" w:eastAsia="Times New Roman" w:hAnsi="Times New Roman" w:cs="Times New Roman"/>
          <w:color w:val="000000" w:themeColor="text1"/>
          <w:sz w:val="24"/>
          <w:szCs w:val="24"/>
        </w:rPr>
        <w:t xml:space="preserve">All submissions must include the SF-424 Application for Federal Assistance (Attachment 5) and the SF-424A Budget Information—Non-Construction (Attachment </w:t>
      </w:r>
      <w:r w:rsidR="7973C3A4" w:rsidRPr="52490C81">
        <w:rPr>
          <w:rFonts w:ascii="Times New Roman" w:eastAsia="Times New Roman" w:hAnsi="Times New Roman" w:cs="Times New Roman"/>
          <w:color w:val="000000" w:themeColor="text1"/>
          <w:sz w:val="24"/>
          <w:szCs w:val="24"/>
        </w:rPr>
        <w:t>6</w:t>
      </w:r>
      <w:r w:rsidRPr="52490C81">
        <w:rPr>
          <w:rFonts w:ascii="Times New Roman" w:eastAsia="Times New Roman" w:hAnsi="Times New Roman" w:cs="Times New Roman"/>
          <w:color w:val="000000" w:themeColor="text1"/>
          <w:sz w:val="24"/>
          <w:szCs w:val="24"/>
        </w:rPr>
        <w:t xml:space="preserve">). These forms and the instructions for completing them are available at </w:t>
      </w:r>
      <w:hyperlink r:id="rId36">
        <w:r w:rsidRPr="52490C81">
          <w:rPr>
            <w:rStyle w:val="Hyperlink"/>
            <w:rFonts w:ascii="Times New Roman" w:eastAsia="Times New Roman" w:hAnsi="Times New Roman" w:cs="Times New Roman"/>
            <w:color w:val="0563C1"/>
            <w:sz w:val="24"/>
            <w:szCs w:val="24"/>
          </w:rPr>
          <w:t>http://www.grants.gov/web/grants/forms.html</w:t>
        </w:r>
      </w:hyperlink>
      <w:r w:rsidRPr="52490C81">
        <w:rPr>
          <w:rFonts w:ascii="Times New Roman" w:eastAsia="Times New Roman" w:hAnsi="Times New Roman" w:cs="Times New Roman"/>
          <w:color w:val="0000FF"/>
          <w:sz w:val="24"/>
          <w:szCs w:val="24"/>
          <w:u w:val="single"/>
        </w:rPr>
        <w:t xml:space="preserve"> </w:t>
      </w:r>
      <w:r w:rsidRPr="52490C81">
        <w:rPr>
          <w:rFonts w:ascii="Times New Roman" w:eastAsia="Times New Roman" w:hAnsi="Times New Roman" w:cs="Times New Roman"/>
          <w:color w:val="000000" w:themeColor="text1"/>
          <w:sz w:val="24"/>
          <w:szCs w:val="24"/>
        </w:rPr>
        <w:t xml:space="preserve">under the heading “SF-424 Family.”  </w:t>
      </w:r>
      <w:r w:rsidR="10D4A1E6" w:rsidRPr="52490C81">
        <w:rPr>
          <w:rFonts w:ascii="Times New Roman" w:eastAsia="Times New Roman" w:hAnsi="Times New Roman" w:cs="Times New Roman"/>
          <w:color w:val="000000" w:themeColor="text1"/>
          <w:sz w:val="24"/>
          <w:szCs w:val="24"/>
        </w:rPr>
        <w:t xml:space="preserve">NOTE: </w:t>
      </w:r>
      <w:r w:rsidRPr="52490C81">
        <w:rPr>
          <w:rFonts w:ascii="Times New Roman" w:eastAsia="Times New Roman" w:hAnsi="Times New Roman" w:cs="Times New Roman"/>
          <w:color w:val="000000" w:themeColor="text1"/>
          <w:sz w:val="24"/>
          <w:szCs w:val="24"/>
        </w:rPr>
        <w:t>The SF-424B is required only for those applicants who have not registered in SAM.gov or recertified their registration in SAM.gov since February 2, 2019 and completed the online representations and certifications.  An authorized signature by the applicant must be provided on this form.</w:t>
      </w:r>
    </w:p>
    <w:p w14:paraId="0F60A5AF" w14:textId="22E3E0F2" w:rsidR="00F25DB9" w:rsidRDefault="00F25DB9" w:rsidP="2925E50F">
      <w:pPr>
        <w:pStyle w:val="NoSpacing"/>
        <w:rPr>
          <w:rFonts w:ascii="Times New Roman" w:eastAsia="Times New Roman" w:hAnsi="Times New Roman" w:cs="Times New Roman"/>
          <w:color w:val="000000" w:themeColor="text1"/>
          <w:sz w:val="24"/>
          <w:szCs w:val="24"/>
        </w:rPr>
      </w:pPr>
    </w:p>
    <w:p w14:paraId="26F3A16B" w14:textId="08A46344" w:rsidR="00F25DB9" w:rsidRDefault="135B83EB"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rPr>
        <w:t xml:space="preserve">Please note: </w:t>
      </w:r>
    </w:p>
    <w:p w14:paraId="093CE46E" w14:textId="351A007B" w:rsidR="00F25DB9" w:rsidRDefault="135B83EB" w:rsidP="2925E50F">
      <w:pPr>
        <w:pStyle w:val="ListParagraph"/>
        <w:numPr>
          <w:ilvl w:val="0"/>
          <w:numId w:val="3"/>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 xml:space="preserve">Other items </w:t>
      </w:r>
      <w:r w:rsidRPr="2925E50F">
        <w:rPr>
          <w:rFonts w:ascii="Times New Roman" w:eastAsia="Times New Roman" w:hAnsi="Times New Roman" w:cs="Times New Roman"/>
          <w:color w:val="000000" w:themeColor="text1"/>
          <w:sz w:val="24"/>
          <w:szCs w:val="24"/>
          <w:u w:val="single"/>
        </w:rPr>
        <w:t>NOT</w:t>
      </w:r>
      <w:r w:rsidRPr="2925E50F">
        <w:rPr>
          <w:rFonts w:ascii="Times New Roman" w:eastAsia="Times New Roman" w:hAnsi="Times New Roman" w:cs="Times New Roman"/>
          <w:color w:val="000000" w:themeColor="text1"/>
          <w:sz w:val="24"/>
          <w:szCs w:val="24"/>
        </w:rPr>
        <w:t xml:space="preserve"> required/requested for submission, but which </w:t>
      </w:r>
      <w:r w:rsidRPr="2925E50F">
        <w:rPr>
          <w:rFonts w:ascii="Times New Roman" w:eastAsia="Times New Roman" w:hAnsi="Times New Roman" w:cs="Times New Roman"/>
          <w:i/>
          <w:iCs/>
          <w:color w:val="000000" w:themeColor="text1"/>
          <w:sz w:val="24"/>
          <w:szCs w:val="24"/>
        </w:rPr>
        <w:t>may</w:t>
      </w:r>
      <w:r w:rsidRPr="2925E50F">
        <w:rPr>
          <w:rFonts w:ascii="Times New Roman" w:eastAsia="Times New Roman" w:hAnsi="Times New Roman" w:cs="Times New Roman"/>
          <w:color w:val="000000" w:themeColor="text1"/>
          <w:sz w:val="24"/>
          <w:szCs w:val="24"/>
        </w:rPr>
        <w:t xml:space="preserve"> be requested if your application is approved for funding include:</w:t>
      </w:r>
    </w:p>
    <w:p w14:paraId="134C9297" w14:textId="73BC9720" w:rsidR="00F25DB9" w:rsidRDefault="135B83EB" w:rsidP="2925E50F">
      <w:pPr>
        <w:pStyle w:val="ListParagraph"/>
        <w:numPr>
          <w:ilvl w:val="1"/>
          <w:numId w:val="3"/>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Copies of an organization or program audit within the last two (2) years</w:t>
      </w:r>
    </w:p>
    <w:p w14:paraId="11F2F2D1" w14:textId="3A977DB2" w:rsidR="00F25DB9" w:rsidRDefault="135B83EB" w:rsidP="2925E50F">
      <w:pPr>
        <w:pStyle w:val="ListParagraph"/>
        <w:numPr>
          <w:ilvl w:val="1"/>
          <w:numId w:val="3"/>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Copies of relevant human resources, financial, or procurement policies</w:t>
      </w:r>
    </w:p>
    <w:p w14:paraId="5BFD1E4C" w14:textId="7E2963D8" w:rsidR="00F25DB9" w:rsidRDefault="135B83EB" w:rsidP="2925E50F">
      <w:pPr>
        <w:pStyle w:val="ListParagraph"/>
        <w:numPr>
          <w:ilvl w:val="1"/>
          <w:numId w:val="3"/>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Copies of other relevant organizational policies or documentation that would help the Department determine your organization’s capacity to manage a federal grant award overseas.</w:t>
      </w:r>
    </w:p>
    <w:p w14:paraId="19EFDFAC" w14:textId="27463C4C" w:rsidR="00F25DB9" w:rsidRDefault="135B83EB" w:rsidP="2925E50F">
      <w:pPr>
        <w:pStyle w:val="ListParagraph"/>
        <w:numPr>
          <w:ilvl w:val="0"/>
          <w:numId w:val="3"/>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 xml:space="preserve">The Embassy reserves the right to request any additional programmatic and/or financial information regarding the proposal.  </w:t>
      </w:r>
    </w:p>
    <w:p w14:paraId="2EBA4262" w14:textId="30E72B33" w:rsidR="00F25DB9" w:rsidRDefault="135B83EB"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Special Characters in Submissions</w:t>
      </w:r>
    </w:p>
    <w:p w14:paraId="171872E9" w14:textId="52630FDB" w:rsidR="00F25DB9" w:rsidRDefault="135B83EB" w:rsidP="52490C81">
      <w:pPr>
        <w:spacing w:after="200" w:line="240" w:lineRule="auto"/>
        <w:rPr>
          <w:rFonts w:ascii="Times New Roman" w:eastAsia="Times New Roman" w:hAnsi="Times New Roman" w:cs="Times New Roman"/>
          <w:color w:val="000000" w:themeColor="text1"/>
          <w:sz w:val="24"/>
          <w:szCs w:val="24"/>
        </w:rPr>
      </w:pPr>
      <w:r w:rsidRPr="52490C81">
        <w:rPr>
          <w:rFonts w:ascii="Times New Roman" w:eastAsia="Times New Roman" w:hAnsi="Times New Roman" w:cs="Times New Roman"/>
          <w:color w:val="000000" w:themeColor="text1"/>
          <w:sz w:val="24"/>
          <w:szCs w:val="24"/>
        </w:rPr>
        <w:t>Grants.gov does not accept all UTF-8 special characters in file attachment names. Applicants are able to enter all special characters from the UTF-8 character set when submitting applications and information to Grants.gov. However, if the grantor's system is not yet compatible with these special characters, the grantor system may produce garbled or missing text in the application. As a result, the application may be rejected. </w:t>
      </w:r>
    </w:p>
    <w:p w14:paraId="18EEDC86" w14:textId="03B4147B" w:rsidR="00F25DB9" w:rsidRDefault="05E2AB23" w:rsidP="2925E50F">
      <w:pPr>
        <w:spacing w:after="200" w:line="240" w:lineRule="auto"/>
        <w:rPr>
          <w:rFonts w:ascii="Times New Roman" w:eastAsia="Times New Roman" w:hAnsi="Times New Roman" w:cs="Times New Roman"/>
          <w:sz w:val="24"/>
          <w:szCs w:val="24"/>
          <w:highlight w:val="lightGray"/>
        </w:rPr>
      </w:pPr>
      <w:r w:rsidRPr="2925E50F">
        <w:rPr>
          <w:rFonts w:ascii="Times New Roman" w:eastAsia="Times New Roman" w:hAnsi="Times New Roman" w:cs="Times New Roman"/>
          <w:b/>
          <w:bCs/>
          <w:sz w:val="24"/>
          <w:szCs w:val="24"/>
          <w:highlight w:val="lightGray"/>
        </w:rPr>
        <w:lastRenderedPageBreak/>
        <w:t>F. Review and Selection Process</w:t>
      </w:r>
      <w:r w:rsidR="39EB002D" w:rsidRPr="2925E50F">
        <w:rPr>
          <w:rFonts w:ascii="Times New Roman" w:eastAsia="Times New Roman" w:hAnsi="Times New Roman" w:cs="Times New Roman"/>
          <w:b/>
          <w:bCs/>
          <w:sz w:val="24"/>
          <w:szCs w:val="24"/>
          <w:highlight w:val="lightGray"/>
        </w:rPr>
        <w:t xml:space="preserve">                                                                                                    </w:t>
      </w:r>
    </w:p>
    <w:p w14:paraId="114924DC" w14:textId="0086AD0F" w:rsidR="00F25DB9" w:rsidRDefault="05E2AB23" w:rsidP="2925E50F">
      <w:pPr>
        <w:pStyle w:val="NoSpacing"/>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1.  Acknowledgement of receipt.</w:t>
      </w:r>
      <w:r w:rsidRPr="2925E50F">
        <w:rPr>
          <w:rFonts w:ascii="Times New Roman" w:eastAsia="Times New Roman" w:hAnsi="Times New Roman" w:cs="Times New Roman"/>
          <w:color w:val="000000" w:themeColor="text1"/>
          <w:sz w:val="24"/>
          <w:szCs w:val="24"/>
        </w:rPr>
        <w:t xml:space="preserve">  Applicants will receive acknowledgment of receipt of their proposal.</w:t>
      </w:r>
    </w:p>
    <w:p w14:paraId="462325FF" w14:textId="54079288" w:rsidR="00F25DB9" w:rsidRDefault="00F25DB9" w:rsidP="2925E50F">
      <w:pPr>
        <w:spacing w:after="0" w:line="240" w:lineRule="auto"/>
        <w:rPr>
          <w:rFonts w:ascii="Times New Roman" w:eastAsia="Times New Roman" w:hAnsi="Times New Roman" w:cs="Times New Roman"/>
          <w:color w:val="000000" w:themeColor="text1"/>
          <w:sz w:val="24"/>
          <w:szCs w:val="24"/>
        </w:rPr>
      </w:pPr>
    </w:p>
    <w:p w14:paraId="1C9DF56B" w14:textId="4A60AC32" w:rsidR="00F25DB9" w:rsidRDefault="05E2AB23"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2.  Review.</w:t>
      </w:r>
      <w:r w:rsidRPr="2925E50F">
        <w:rPr>
          <w:rFonts w:ascii="Times New Roman" w:eastAsia="Times New Roman" w:hAnsi="Times New Roman" w:cs="Times New Roman"/>
          <w:color w:val="000000" w:themeColor="text1"/>
          <w:sz w:val="24"/>
          <w:szCs w:val="24"/>
        </w:rPr>
        <w:t xml:space="preserve">  All submissions are screened for technical eligibility.</w:t>
      </w:r>
      <w:r w:rsidRPr="2925E50F">
        <w:rPr>
          <w:rFonts w:ascii="Times New Roman" w:eastAsia="Times New Roman" w:hAnsi="Times New Roman" w:cs="Times New Roman"/>
          <w:b/>
          <w:bCs/>
          <w:color w:val="000000" w:themeColor="text1"/>
          <w:sz w:val="24"/>
          <w:szCs w:val="24"/>
        </w:rPr>
        <w:t xml:space="preserve"> If a submission is missing any required forms/documents </w:t>
      </w:r>
      <w:r w:rsidR="00726EA2" w:rsidRPr="2925E50F">
        <w:rPr>
          <w:rFonts w:ascii="Times New Roman" w:eastAsia="Times New Roman" w:hAnsi="Times New Roman" w:cs="Times New Roman"/>
          <w:b/>
          <w:bCs/>
          <w:color w:val="000000" w:themeColor="text1"/>
          <w:sz w:val="24"/>
          <w:szCs w:val="24"/>
        </w:rPr>
        <w:t>listed,</w:t>
      </w:r>
      <w:r w:rsidRPr="2925E50F">
        <w:rPr>
          <w:rFonts w:ascii="Times New Roman" w:eastAsia="Times New Roman" w:hAnsi="Times New Roman" w:cs="Times New Roman"/>
          <w:b/>
          <w:bCs/>
          <w:color w:val="000000" w:themeColor="text1"/>
          <w:sz w:val="24"/>
          <w:szCs w:val="24"/>
        </w:rPr>
        <w:t xml:space="preserve"> it will be considered ineligible and will not be reviewed by the grants review committee.</w:t>
      </w:r>
      <w:r w:rsidRPr="2925E50F">
        <w:rPr>
          <w:rFonts w:ascii="Times New Roman" w:eastAsia="Times New Roman" w:hAnsi="Times New Roman" w:cs="Times New Roman"/>
          <w:color w:val="000000" w:themeColor="text1"/>
          <w:sz w:val="24"/>
          <w:szCs w:val="24"/>
        </w:rPr>
        <w:t xml:space="preserve"> A technical review panel will review the proposal and based upon the criteria noted in this NOFO. </w:t>
      </w:r>
    </w:p>
    <w:p w14:paraId="701B8E8B" w14:textId="340DD764" w:rsidR="00F25DB9" w:rsidRDefault="00F25DB9" w:rsidP="2925E50F">
      <w:pPr>
        <w:spacing w:after="0" w:line="240" w:lineRule="auto"/>
        <w:rPr>
          <w:rFonts w:ascii="Times New Roman" w:eastAsia="Times New Roman" w:hAnsi="Times New Roman" w:cs="Times New Roman"/>
          <w:color w:val="000000" w:themeColor="text1"/>
          <w:sz w:val="24"/>
          <w:szCs w:val="24"/>
        </w:rPr>
      </w:pPr>
    </w:p>
    <w:p w14:paraId="57C09DD5" w14:textId="26EB6199" w:rsidR="00F25DB9" w:rsidRDefault="05E2AB23" w:rsidP="2925E50F">
      <w:pPr>
        <w:pStyle w:val="NoSpacing"/>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3.  Follow up notification</w:t>
      </w:r>
      <w:r w:rsidRPr="2925E50F">
        <w:rPr>
          <w:rFonts w:ascii="Times New Roman" w:eastAsia="Times New Roman" w:hAnsi="Times New Roman" w:cs="Times New Roman"/>
          <w:color w:val="000000" w:themeColor="text1"/>
          <w:sz w:val="24"/>
          <w:szCs w:val="24"/>
        </w:rPr>
        <w:t>.  Applicants will generally be notified within 90 days after the NOFO deadline regarding the results of the review panel.</w:t>
      </w:r>
    </w:p>
    <w:p w14:paraId="49D9F47C" w14:textId="13A58C1B" w:rsidR="00F25DB9" w:rsidRDefault="00F25DB9" w:rsidP="2925E50F">
      <w:pPr>
        <w:spacing w:after="200" w:line="240" w:lineRule="auto"/>
        <w:rPr>
          <w:rFonts w:ascii="Times New Roman" w:eastAsia="Times New Roman" w:hAnsi="Times New Roman" w:cs="Times New Roman"/>
          <w:color w:val="000000" w:themeColor="text1"/>
          <w:sz w:val="24"/>
          <w:szCs w:val="24"/>
        </w:rPr>
      </w:pPr>
    </w:p>
    <w:p w14:paraId="27FD48ED" w14:textId="04D4BDEF" w:rsidR="00F25DB9" w:rsidRDefault="05E2AB23" w:rsidP="2925E50F">
      <w:pPr>
        <w:spacing w:after="200" w:line="240" w:lineRule="auto"/>
        <w:rPr>
          <w:rFonts w:ascii="Times New Roman" w:eastAsia="Times New Roman" w:hAnsi="Times New Roman" w:cs="Times New Roman"/>
          <w:color w:val="000000" w:themeColor="text1"/>
          <w:sz w:val="24"/>
          <w:szCs w:val="24"/>
          <w:highlight w:val="lightGray"/>
        </w:rPr>
      </w:pPr>
      <w:r w:rsidRPr="2925E50F">
        <w:rPr>
          <w:rFonts w:ascii="Times New Roman" w:eastAsia="Times New Roman" w:hAnsi="Times New Roman" w:cs="Times New Roman"/>
          <w:b/>
          <w:bCs/>
          <w:color w:val="000000" w:themeColor="text1"/>
          <w:sz w:val="24"/>
          <w:szCs w:val="24"/>
          <w:highlight w:val="lightGray"/>
        </w:rPr>
        <w:t>G. Application Evaluation Criteria</w:t>
      </w:r>
      <w:r w:rsidR="762A781D" w:rsidRPr="2925E50F">
        <w:rPr>
          <w:rFonts w:ascii="Times New Roman" w:eastAsia="Times New Roman" w:hAnsi="Times New Roman" w:cs="Times New Roman"/>
          <w:b/>
          <w:bCs/>
          <w:color w:val="000000" w:themeColor="text1"/>
          <w:sz w:val="24"/>
          <w:szCs w:val="24"/>
          <w:highlight w:val="lightGray"/>
        </w:rPr>
        <w:t xml:space="preserve">                                                                                               </w:t>
      </w:r>
    </w:p>
    <w:p w14:paraId="38E91B26" w14:textId="156B14F6" w:rsidR="00F25DB9" w:rsidRDefault="05E2AB23" w:rsidP="2925E50F">
      <w:pPr>
        <w:spacing w:after="200" w:line="240" w:lineRule="auto"/>
        <w:ind w:left="360"/>
        <w:rPr>
          <w:rFonts w:ascii="Times New Roman" w:eastAsia="Times New Roman" w:hAnsi="Times New Roman" w:cs="Times New Roman"/>
          <w:color w:val="000000" w:themeColor="text1"/>
          <w:sz w:val="24"/>
          <w:szCs w:val="24"/>
        </w:rPr>
      </w:pPr>
      <w:r w:rsidRPr="2244B8BC">
        <w:rPr>
          <w:rFonts w:ascii="Times New Roman" w:eastAsia="Times New Roman" w:hAnsi="Times New Roman" w:cs="Times New Roman"/>
          <w:b/>
          <w:bCs/>
          <w:color w:val="000000" w:themeColor="text1"/>
          <w:sz w:val="24"/>
          <w:szCs w:val="24"/>
        </w:rPr>
        <w:t>Criteria</w:t>
      </w:r>
      <w:r w:rsidR="6A431169" w:rsidRPr="2244B8BC">
        <w:rPr>
          <w:rFonts w:ascii="Times New Roman" w:eastAsia="Times New Roman" w:hAnsi="Times New Roman" w:cs="Times New Roman"/>
          <w:b/>
          <w:bCs/>
          <w:color w:val="000000" w:themeColor="text1"/>
          <w:sz w:val="24"/>
          <w:szCs w:val="24"/>
        </w:rPr>
        <w:t>:</w:t>
      </w:r>
      <w:r w:rsidRPr="2244B8BC">
        <w:rPr>
          <w:rFonts w:ascii="Times New Roman" w:eastAsia="Times New Roman" w:hAnsi="Times New Roman" w:cs="Times New Roman"/>
          <w:color w:val="000000" w:themeColor="text1"/>
          <w:sz w:val="24"/>
          <w:szCs w:val="24"/>
        </w:rPr>
        <w:t xml:space="preserve">  Each application submitted under this announcement will be evaluated and rated on the basis of the criteria enumerated below. The criteria are designed to assess the quality of the proposed project, and to determine the likelihood of its success. </w:t>
      </w:r>
    </w:p>
    <w:p w14:paraId="1A4A45DD" w14:textId="4B061B82" w:rsidR="00F25DB9" w:rsidRPr="0071708C" w:rsidRDefault="05E2AB23" w:rsidP="2244B8BC">
      <w:pPr>
        <w:pStyle w:val="ListParagraph"/>
        <w:numPr>
          <w:ilvl w:val="0"/>
          <w:numId w:val="2"/>
        </w:numPr>
        <w:spacing w:after="0" w:line="240" w:lineRule="auto"/>
        <w:rPr>
          <w:rFonts w:eastAsiaTheme="minorEastAsia"/>
          <w:b/>
          <w:bCs/>
          <w:color w:val="000000" w:themeColor="text1"/>
          <w:sz w:val="24"/>
          <w:szCs w:val="24"/>
        </w:rPr>
      </w:pPr>
      <w:r w:rsidRPr="52490C81">
        <w:rPr>
          <w:rFonts w:ascii="Times New Roman" w:eastAsia="Times New Roman" w:hAnsi="Times New Roman" w:cs="Times New Roman"/>
          <w:b/>
          <w:bCs/>
          <w:color w:val="000000" w:themeColor="text1"/>
          <w:sz w:val="24"/>
          <w:szCs w:val="24"/>
        </w:rPr>
        <w:t>Quality and Feasibility of the Program Idea</w:t>
      </w:r>
      <w:r w:rsidRPr="52490C81">
        <w:rPr>
          <w:rFonts w:ascii="Times New Roman" w:eastAsia="Times New Roman" w:hAnsi="Times New Roman" w:cs="Times New Roman"/>
          <w:color w:val="000000" w:themeColor="text1"/>
          <w:sz w:val="24"/>
          <w:szCs w:val="24"/>
        </w:rPr>
        <w:t xml:space="preserve"> </w:t>
      </w:r>
      <w:r w:rsidRPr="0071708C">
        <w:rPr>
          <w:rFonts w:ascii="Times New Roman" w:eastAsia="Times New Roman" w:hAnsi="Times New Roman" w:cs="Times New Roman"/>
          <w:b/>
          <w:bCs/>
          <w:color w:val="000000" w:themeColor="text1"/>
          <w:sz w:val="24"/>
          <w:szCs w:val="24"/>
        </w:rPr>
        <w:t>– 25 points:</w:t>
      </w:r>
      <w:r w:rsidRPr="0071708C">
        <w:rPr>
          <w:rFonts w:ascii="Times New Roman" w:eastAsia="Times New Roman" w:hAnsi="Times New Roman" w:cs="Times New Roman"/>
          <w:color w:val="000000" w:themeColor="text1"/>
          <w:sz w:val="24"/>
          <w:szCs w:val="24"/>
        </w:rPr>
        <w:t xml:space="preserve">  The program idea should be innovative and well developed, with sufficient detail about how project activities will be carried out. The proposals should demonstrate originality and outline clear, achievable objectives. The proposal includes a reasonable implementation timeline. The project scope is appropriate and clearly defined. </w:t>
      </w:r>
    </w:p>
    <w:p w14:paraId="7AA5DD75" w14:textId="20B4691F" w:rsidR="00F25DB9" w:rsidRPr="0071708C" w:rsidRDefault="05E2AB23" w:rsidP="2244B8BC">
      <w:pPr>
        <w:pStyle w:val="ListParagraph"/>
        <w:numPr>
          <w:ilvl w:val="0"/>
          <w:numId w:val="1"/>
        </w:numPr>
        <w:spacing w:after="0" w:line="240" w:lineRule="auto"/>
        <w:rPr>
          <w:rFonts w:eastAsiaTheme="minorEastAsia"/>
          <w:b/>
          <w:bCs/>
          <w:color w:val="000000" w:themeColor="text1"/>
          <w:sz w:val="24"/>
          <w:szCs w:val="24"/>
        </w:rPr>
      </w:pPr>
      <w:r w:rsidRPr="0071708C">
        <w:rPr>
          <w:rFonts w:ascii="Times New Roman" w:eastAsia="Times New Roman" w:hAnsi="Times New Roman" w:cs="Times New Roman"/>
          <w:b/>
          <w:bCs/>
          <w:color w:val="000000" w:themeColor="text1"/>
          <w:sz w:val="24"/>
          <w:szCs w:val="24"/>
        </w:rPr>
        <w:t>Organizational Capacity and Record on Previous Grants – 25 points:</w:t>
      </w:r>
      <w:r w:rsidRPr="0071708C">
        <w:rPr>
          <w:rFonts w:ascii="Times New Roman" w:eastAsia="Times New Roman" w:hAnsi="Times New Roman" w:cs="Times New Roman"/>
          <w:color w:val="000000" w:themeColor="text1"/>
          <w:sz w:val="24"/>
          <w:szCs w:val="24"/>
        </w:rPr>
        <w:t xml:space="preserve"> </w:t>
      </w:r>
    </w:p>
    <w:p w14:paraId="296A8BA3" w14:textId="51474978" w:rsidR="00F25DB9" w:rsidRPr="0071708C" w:rsidRDefault="05E2AB23" w:rsidP="2925E50F">
      <w:pPr>
        <w:pStyle w:val="ListParagraph"/>
        <w:numPr>
          <w:ilvl w:val="1"/>
          <w:numId w:val="1"/>
        </w:numPr>
        <w:spacing w:after="0" w:line="240" w:lineRule="auto"/>
        <w:rPr>
          <w:rFonts w:eastAsiaTheme="minorEastAsia"/>
          <w:color w:val="000000" w:themeColor="text1"/>
          <w:sz w:val="24"/>
          <w:szCs w:val="24"/>
        </w:rPr>
      </w:pPr>
      <w:r w:rsidRPr="0071708C">
        <w:rPr>
          <w:rFonts w:ascii="Times New Roman" w:eastAsia="Times New Roman" w:hAnsi="Times New Roman" w:cs="Times New Roman"/>
          <w:color w:val="000000" w:themeColor="text1"/>
          <w:sz w:val="24"/>
          <w:szCs w:val="24"/>
        </w:rPr>
        <w:t>The project proposal demonstrates that the organization has sufficient expertise, skills, and human resources to implement the project.</w:t>
      </w:r>
    </w:p>
    <w:p w14:paraId="736B43EA" w14:textId="1AF7FC09" w:rsidR="00F25DB9" w:rsidRDefault="05E2AB23" w:rsidP="2925E50F">
      <w:pPr>
        <w:pStyle w:val="ListParagraph"/>
        <w:numPr>
          <w:ilvl w:val="1"/>
          <w:numId w:val="1"/>
        </w:numPr>
        <w:spacing w:after="0" w:line="240" w:lineRule="auto"/>
        <w:rPr>
          <w:rFonts w:eastAsiaTheme="minorEastAsia"/>
          <w:color w:val="000000" w:themeColor="text1"/>
          <w:sz w:val="24"/>
          <w:szCs w:val="24"/>
        </w:rPr>
      </w:pPr>
      <w:r w:rsidRPr="0071708C">
        <w:rPr>
          <w:rFonts w:ascii="Times New Roman" w:eastAsia="Times New Roman" w:hAnsi="Times New Roman" w:cs="Times New Roman"/>
          <w:color w:val="000000" w:themeColor="text1"/>
          <w:sz w:val="24"/>
          <w:szCs w:val="24"/>
        </w:rPr>
        <w:t>The organization demonstrates that it has a clear understanding of the underlying</w:t>
      </w:r>
      <w:r w:rsidRPr="2925E50F">
        <w:rPr>
          <w:rFonts w:ascii="Times New Roman" w:eastAsia="Times New Roman" w:hAnsi="Times New Roman" w:cs="Times New Roman"/>
          <w:color w:val="000000" w:themeColor="text1"/>
          <w:sz w:val="24"/>
          <w:szCs w:val="24"/>
        </w:rPr>
        <w:t xml:space="preserve"> issue that the project will address.</w:t>
      </w:r>
    </w:p>
    <w:p w14:paraId="4EDDB245" w14:textId="0DB3FE08" w:rsidR="00F25DB9" w:rsidRDefault="05E2AB23" w:rsidP="2925E50F">
      <w:pPr>
        <w:pStyle w:val="ListParagraph"/>
        <w:numPr>
          <w:ilvl w:val="1"/>
          <w:numId w:val="1"/>
        </w:numPr>
        <w:spacing w:after="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 xml:space="preserve">The organization demonstrates capacity for successful planning and responsible fiscal management. This includes a financial management system and a bank account. </w:t>
      </w:r>
    </w:p>
    <w:p w14:paraId="70FB5709" w14:textId="7CD10CDA" w:rsidR="00F25DB9" w:rsidRDefault="05E2AB23" w:rsidP="2925E50F">
      <w:pPr>
        <w:pStyle w:val="ListParagraph"/>
        <w:numPr>
          <w:ilvl w:val="1"/>
          <w:numId w:val="1"/>
        </w:numPr>
        <w:spacing w:after="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 xml:space="preserve">Applicants who have received grant funds previously have been compliant with applicable rules and regulations. </w:t>
      </w:r>
    </w:p>
    <w:p w14:paraId="128B3DB4" w14:textId="133C1CFD" w:rsidR="00F25DB9" w:rsidRDefault="05E2AB23" w:rsidP="2925E50F">
      <w:pPr>
        <w:pStyle w:val="ListParagraph"/>
        <w:numPr>
          <w:ilvl w:val="1"/>
          <w:numId w:val="1"/>
        </w:numPr>
        <w:spacing w:after="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Where partners are described, the applicant details each partner’s respective role and provides curriculum vitae (CVs) for persons responsible for the project and financial administration. Proposed personnel, institutional resources, and partners are adequate and appropriate</w:t>
      </w:r>
    </w:p>
    <w:p w14:paraId="3D000CCB" w14:textId="6EE84184" w:rsidR="00F25DB9" w:rsidRPr="0071708C" w:rsidRDefault="05E2AB23" w:rsidP="2244B8BC">
      <w:pPr>
        <w:pStyle w:val="ListParagraph"/>
        <w:numPr>
          <w:ilvl w:val="0"/>
          <w:numId w:val="1"/>
        </w:numPr>
        <w:spacing w:after="0" w:line="240" w:lineRule="auto"/>
        <w:rPr>
          <w:rFonts w:eastAsiaTheme="minorEastAsia"/>
          <w:b/>
          <w:bCs/>
          <w:color w:val="000000" w:themeColor="text1"/>
          <w:sz w:val="24"/>
          <w:szCs w:val="24"/>
        </w:rPr>
      </w:pPr>
      <w:r w:rsidRPr="52490C81">
        <w:rPr>
          <w:rFonts w:ascii="Times New Roman" w:eastAsia="Times New Roman" w:hAnsi="Times New Roman" w:cs="Times New Roman"/>
          <w:b/>
          <w:bCs/>
          <w:color w:val="000000" w:themeColor="text1"/>
          <w:sz w:val="24"/>
          <w:szCs w:val="24"/>
        </w:rPr>
        <w:t xml:space="preserve">Project Planning/Ability to </w:t>
      </w:r>
      <w:r w:rsidRPr="0071708C">
        <w:rPr>
          <w:rFonts w:ascii="Times New Roman" w:eastAsia="Times New Roman" w:hAnsi="Times New Roman" w:cs="Times New Roman"/>
          <w:b/>
          <w:bCs/>
          <w:color w:val="000000" w:themeColor="text1"/>
          <w:sz w:val="24"/>
          <w:szCs w:val="24"/>
        </w:rPr>
        <w:t>Achieve Objectives – 15 points:</w:t>
      </w:r>
      <w:r w:rsidRPr="0071708C">
        <w:rPr>
          <w:rFonts w:ascii="Times New Roman" w:eastAsia="Times New Roman" w:hAnsi="Times New Roman" w:cs="Times New Roman"/>
          <w:color w:val="000000" w:themeColor="text1"/>
          <w:sz w:val="24"/>
          <w:szCs w:val="24"/>
        </w:rPr>
        <w:t xml:space="preserve"> The project plan is well developed, with sufficient detail about how activities will be carried out. The proposal specifies target audiences, participant recruitment, and geographic areas of implementation. The proposal outlines clear, achievable objectives. The proposal includes a reasonable implementation timeline. The project scope is appropriate and clearly defined.</w:t>
      </w:r>
    </w:p>
    <w:p w14:paraId="4CA5EF8E" w14:textId="435154CF" w:rsidR="00F25DB9" w:rsidRPr="0071708C" w:rsidRDefault="05E2AB23" w:rsidP="2925E50F">
      <w:pPr>
        <w:pStyle w:val="ListParagraph"/>
        <w:numPr>
          <w:ilvl w:val="1"/>
          <w:numId w:val="1"/>
        </w:numPr>
        <w:spacing w:after="200" w:line="240" w:lineRule="auto"/>
        <w:rPr>
          <w:rFonts w:eastAsiaTheme="minorEastAsia"/>
          <w:color w:val="000000" w:themeColor="text1"/>
          <w:sz w:val="24"/>
          <w:szCs w:val="24"/>
        </w:rPr>
      </w:pPr>
      <w:r w:rsidRPr="0071708C">
        <w:rPr>
          <w:rFonts w:ascii="Times New Roman" w:eastAsia="Times New Roman" w:hAnsi="Times New Roman" w:cs="Times New Roman"/>
          <w:color w:val="000000" w:themeColor="text1"/>
          <w:sz w:val="24"/>
          <w:szCs w:val="24"/>
        </w:rPr>
        <w:t xml:space="preserve">A media or amplification plan (if appropriate) that shows how the organization will use social or traditional media or otherwise increase the number of people </w:t>
      </w:r>
      <w:r w:rsidRPr="0071708C">
        <w:rPr>
          <w:rFonts w:ascii="Times New Roman" w:eastAsia="Times New Roman" w:hAnsi="Times New Roman" w:cs="Times New Roman"/>
          <w:color w:val="000000" w:themeColor="text1"/>
          <w:sz w:val="24"/>
          <w:szCs w:val="24"/>
        </w:rPr>
        <w:lastRenderedPageBreak/>
        <w:t>who gain exposure to the issue and knowledge of the activities beyond the core participants.</w:t>
      </w:r>
    </w:p>
    <w:p w14:paraId="70863A27" w14:textId="68C040FE" w:rsidR="00F25DB9" w:rsidRDefault="05E2AB23" w:rsidP="2244B8BC">
      <w:pPr>
        <w:pStyle w:val="ListParagraph"/>
        <w:numPr>
          <w:ilvl w:val="0"/>
          <w:numId w:val="1"/>
        </w:numPr>
        <w:spacing w:after="0" w:line="240" w:lineRule="auto"/>
        <w:rPr>
          <w:rFonts w:eastAsiaTheme="minorEastAsia"/>
          <w:b/>
          <w:bCs/>
          <w:color w:val="000000" w:themeColor="text1"/>
          <w:sz w:val="24"/>
          <w:szCs w:val="24"/>
        </w:rPr>
      </w:pPr>
      <w:r w:rsidRPr="0071708C">
        <w:rPr>
          <w:rFonts w:ascii="Times New Roman" w:eastAsia="Times New Roman" w:hAnsi="Times New Roman" w:cs="Times New Roman"/>
          <w:b/>
          <w:bCs/>
          <w:color w:val="000000" w:themeColor="text1"/>
          <w:sz w:val="24"/>
          <w:szCs w:val="24"/>
        </w:rPr>
        <w:t>Budget – 10 points:</w:t>
      </w:r>
      <w:r w:rsidRPr="0071708C">
        <w:rPr>
          <w:rFonts w:ascii="Times New Roman" w:eastAsia="Times New Roman" w:hAnsi="Times New Roman" w:cs="Times New Roman"/>
          <w:color w:val="000000" w:themeColor="text1"/>
          <w:sz w:val="24"/>
          <w:szCs w:val="24"/>
        </w:rPr>
        <w:t xml:space="preserve"> The budget and narrative justification are sufficiently detailed. The budget demonstrates that the organization has devoted time to accurately determine expenses associated with the project instead</w:t>
      </w:r>
      <w:r w:rsidRPr="52490C81">
        <w:rPr>
          <w:rFonts w:ascii="Times New Roman" w:eastAsia="Times New Roman" w:hAnsi="Times New Roman" w:cs="Times New Roman"/>
          <w:color w:val="000000" w:themeColor="text1"/>
          <w:sz w:val="24"/>
          <w:szCs w:val="24"/>
        </w:rPr>
        <w:t xml:space="preserve"> of providing rough estimates. Costs are reasonable in relation to the proposed activities and anticipated results. The results and proposed outcomes justify the total cost of the project. Budget items are reasonable, allowable, and allocable.  </w:t>
      </w:r>
    </w:p>
    <w:p w14:paraId="38798887" w14:textId="21753B40" w:rsidR="00F25DB9" w:rsidRDefault="05E2AB23" w:rsidP="2244B8BC">
      <w:pPr>
        <w:pStyle w:val="ListParagraph"/>
        <w:numPr>
          <w:ilvl w:val="0"/>
          <w:numId w:val="1"/>
        </w:numPr>
        <w:spacing w:after="0" w:line="240" w:lineRule="auto"/>
        <w:rPr>
          <w:rFonts w:eastAsiaTheme="minorEastAsia"/>
          <w:b/>
          <w:bCs/>
          <w:color w:val="000000" w:themeColor="text1"/>
          <w:sz w:val="24"/>
          <w:szCs w:val="24"/>
        </w:rPr>
      </w:pPr>
      <w:r w:rsidRPr="52490C81">
        <w:rPr>
          <w:rFonts w:ascii="Times New Roman" w:eastAsia="Times New Roman" w:hAnsi="Times New Roman" w:cs="Times New Roman"/>
          <w:b/>
          <w:bCs/>
          <w:color w:val="000000" w:themeColor="text1"/>
          <w:sz w:val="24"/>
          <w:szCs w:val="24"/>
        </w:rPr>
        <w:t xml:space="preserve">Monitoring and Evaluation - </w:t>
      </w:r>
      <w:r w:rsidR="00726EA2" w:rsidRPr="00726EA2">
        <w:rPr>
          <w:rFonts w:ascii="Times New Roman" w:eastAsia="Times New Roman" w:hAnsi="Times New Roman" w:cs="Times New Roman"/>
          <w:b/>
          <w:bCs/>
          <w:color w:val="000000" w:themeColor="text1"/>
          <w:sz w:val="24"/>
          <w:szCs w:val="24"/>
        </w:rPr>
        <w:t>15</w:t>
      </w:r>
      <w:r w:rsidRPr="00726EA2">
        <w:rPr>
          <w:rFonts w:ascii="Times New Roman" w:eastAsia="Times New Roman" w:hAnsi="Times New Roman" w:cs="Times New Roman"/>
          <w:b/>
          <w:bCs/>
          <w:color w:val="000000" w:themeColor="text1"/>
          <w:sz w:val="24"/>
          <w:szCs w:val="24"/>
        </w:rPr>
        <w:t xml:space="preserve"> points:</w:t>
      </w:r>
      <w:r w:rsidRPr="52490C81">
        <w:rPr>
          <w:rFonts w:ascii="Times New Roman" w:eastAsia="Times New Roman" w:hAnsi="Times New Roman" w:cs="Times New Roman"/>
          <w:color w:val="000000" w:themeColor="text1"/>
          <w:sz w:val="24"/>
          <w:szCs w:val="24"/>
        </w:rPr>
        <w:t xml:space="preserve"> Points for M&amp;E will be awarded by considering three subset criteria within the narrative: (1) Technical M&amp;E; (2) Program Design; and (3) Learning. Specifically, scoring will be based on the following:  </w:t>
      </w:r>
    </w:p>
    <w:p w14:paraId="2787D0E9" w14:textId="6C40E912" w:rsidR="00F25DB9" w:rsidRDefault="05E2AB23" w:rsidP="2925E50F">
      <w:pPr>
        <w:pStyle w:val="ListParagraph"/>
        <w:numPr>
          <w:ilvl w:val="1"/>
          <w:numId w:val="1"/>
        </w:numPr>
        <w:spacing w:after="0" w:line="240" w:lineRule="auto"/>
        <w:rPr>
          <w:rFonts w:eastAsiaTheme="minorEastAsia"/>
          <w:b/>
          <w:bCs/>
          <w:color w:val="000000" w:themeColor="text1"/>
          <w:sz w:val="24"/>
          <w:szCs w:val="24"/>
        </w:rPr>
      </w:pPr>
      <w:r w:rsidRPr="2925E50F">
        <w:rPr>
          <w:rFonts w:ascii="Times New Roman" w:eastAsia="Times New Roman" w:hAnsi="Times New Roman" w:cs="Times New Roman"/>
          <w:b/>
          <w:bCs/>
          <w:color w:val="000000" w:themeColor="text1"/>
          <w:sz w:val="24"/>
          <w:szCs w:val="24"/>
        </w:rPr>
        <w:t>Technical M&amp;E:</w:t>
      </w:r>
      <w:r w:rsidRPr="2925E50F">
        <w:rPr>
          <w:rFonts w:ascii="Times New Roman" w:eastAsia="Times New Roman" w:hAnsi="Times New Roman" w:cs="Times New Roman"/>
          <w:color w:val="000000" w:themeColor="text1"/>
          <w:sz w:val="24"/>
          <w:szCs w:val="24"/>
        </w:rPr>
        <w:t xml:space="preserve"> A submission will be considered technically sound if there is a complete and thorough draft submission of a M&amp;E Performance Monitoring Plan (PMP).  This will include a list of proposed project activities, corresponding milestone, output, and outcome indicators, a description of data collection methods, and a timeline for collecting such information.  </w:t>
      </w:r>
      <w:r w:rsidR="00726EA2">
        <w:rPr>
          <w:rFonts w:ascii="Times New Roman" w:eastAsia="Times New Roman" w:hAnsi="Times New Roman" w:cs="Times New Roman"/>
          <w:color w:val="000000" w:themeColor="text1"/>
          <w:sz w:val="24"/>
          <w:szCs w:val="24"/>
        </w:rPr>
        <w:t xml:space="preserve">Use of the suggested template </w:t>
      </w:r>
      <w:r w:rsidRPr="2925E50F">
        <w:rPr>
          <w:rFonts w:ascii="Times New Roman" w:eastAsia="Times New Roman" w:hAnsi="Times New Roman" w:cs="Times New Roman"/>
          <w:color w:val="000000" w:themeColor="text1"/>
          <w:sz w:val="24"/>
          <w:szCs w:val="24"/>
        </w:rPr>
        <w:t>(Attachments 3 &amp; 3.1) will satisfy these requirements.  Funded projects will have their plans finalized during the negotiation phase, and monitoring plans may be subject to periodic updates throughout the life of the project.</w:t>
      </w:r>
    </w:p>
    <w:p w14:paraId="034EB168" w14:textId="6880DB24" w:rsidR="00F25DB9" w:rsidRDefault="05E2AB23" w:rsidP="2925E50F">
      <w:pPr>
        <w:pStyle w:val="ListParagraph"/>
        <w:numPr>
          <w:ilvl w:val="1"/>
          <w:numId w:val="1"/>
        </w:numPr>
        <w:spacing w:after="0" w:line="240" w:lineRule="auto"/>
        <w:rPr>
          <w:rFonts w:eastAsiaTheme="minorEastAsia"/>
          <w:b/>
          <w:bCs/>
          <w:color w:val="000000" w:themeColor="text1"/>
          <w:sz w:val="24"/>
          <w:szCs w:val="24"/>
        </w:rPr>
      </w:pPr>
      <w:r w:rsidRPr="2925E50F">
        <w:rPr>
          <w:rFonts w:ascii="Times New Roman" w:eastAsia="Times New Roman" w:hAnsi="Times New Roman" w:cs="Times New Roman"/>
          <w:b/>
          <w:bCs/>
          <w:color w:val="000000" w:themeColor="text1"/>
          <w:sz w:val="24"/>
          <w:szCs w:val="24"/>
        </w:rPr>
        <w:t>Program Design:</w:t>
      </w:r>
      <w:r w:rsidRPr="2925E50F">
        <w:rPr>
          <w:rFonts w:ascii="Times New Roman" w:eastAsia="Times New Roman" w:hAnsi="Times New Roman" w:cs="Times New Roman"/>
          <w:color w:val="000000" w:themeColor="text1"/>
          <w:sz w:val="24"/>
          <w:szCs w:val="24"/>
        </w:rPr>
        <w:t xml:space="preserve"> A submission will be considered well designed if the proposal addresses a significant problem, identifies an appropriate target audience, and presents a clear theory of change on how the program will address that problem.  Whether through a logical framework, theory of change diagram, or a set of if-then statements, the proposal should state in some form “</w:t>
      </w:r>
      <w:r w:rsidRPr="2925E50F">
        <w:rPr>
          <w:rFonts w:ascii="Times New Roman" w:eastAsia="Times New Roman" w:hAnsi="Times New Roman" w:cs="Times New Roman"/>
          <w:i/>
          <w:iCs/>
          <w:color w:val="000000" w:themeColor="text1"/>
          <w:sz w:val="24"/>
          <w:szCs w:val="24"/>
        </w:rPr>
        <w:t>If</w:t>
      </w:r>
      <w:r w:rsidRPr="2925E50F">
        <w:rPr>
          <w:rFonts w:ascii="Times New Roman" w:eastAsia="Times New Roman" w:hAnsi="Times New Roman" w:cs="Times New Roman"/>
          <w:color w:val="000000" w:themeColor="text1"/>
          <w:sz w:val="24"/>
          <w:szCs w:val="24"/>
        </w:rPr>
        <w:t xml:space="preserve"> these activities are completed, </w:t>
      </w:r>
      <w:r w:rsidRPr="2925E50F">
        <w:rPr>
          <w:rFonts w:ascii="Times New Roman" w:eastAsia="Times New Roman" w:hAnsi="Times New Roman" w:cs="Times New Roman"/>
          <w:i/>
          <w:iCs/>
          <w:color w:val="000000" w:themeColor="text1"/>
          <w:sz w:val="24"/>
          <w:szCs w:val="24"/>
        </w:rPr>
        <w:t>then</w:t>
      </w:r>
      <w:r w:rsidRPr="2925E50F">
        <w:rPr>
          <w:rFonts w:ascii="Times New Roman" w:eastAsia="Times New Roman" w:hAnsi="Times New Roman" w:cs="Times New Roman"/>
          <w:color w:val="000000" w:themeColor="text1"/>
          <w:sz w:val="24"/>
          <w:szCs w:val="24"/>
        </w:rPr>
        <w:t xml:space="preserve"> these outcomes will result”.  Further, if the project requires selecting participants, or beneficiaries, the proposal should articulate how the selection will be done in an equitable way.  </w:t>
      </w:r>
    </w:p>
    <w:p w14:paraId="29607821" w14:textId="277E9742" w:rsidR="00F25DB9" w:rsidRDefault="05E2AB23" w:rsidP="2925E50F">
      <w:pPr>
        <w:pStyle w:val="ListParagraph"/>
        <w:numPr>
          <w:ilvl w:val="1"/>
          <w:numId w:val="1"/>
        </w:numPr>
        <w:spacing w:after="0" w:line="240" w:lineRule="auto"/>
        <w:rPr>
          <w:rFonts w:eastAsiaTheme="minorEastAsia"/>
          <w:b/>
          <w:bCs/>
          <w:color w:val="000000" w:themeColor="text1"/>
          <w:sz w:val="24"/>
          <w:szCs w:val="24"/>
        </w:rPr>
      </w:pPr>
      <w:r w:rsidRPr="2925E50F">
        <w:rPr>
          <w:rFonts w:ascii="Times New Roman" w:eastAsia="Times New Roman" w:hAnsi="Times New Roman" w:cs="Times New Roman"/>
          <w:b/>
          <w:bCs/>
          <w:color w:val="000000" w:themeColor="text1"/>
          <w:sz w:val="24"/>
          <w:szCs w:val="24"/>
        </w:rPr>
        <w:t>Learning:</w:t>
      </w:r>
      <w:r w:rsidRPr="2925E50F">
        <w:rPr>
          <w:rFonts w:ascii="Times New Roman" w:eastAsia="Times New Roman" w:hAnsi="Times New Roman" w:cs="Times New Roman"/>
          <w:color w:val="000000" w:themeColor="text1"/>
          <w:sz w:val="24"/>
          <w:szCs w:val="24"/>
        </w:rPr>
        <w:t xml:space="preserve"> A submission will satisfy the learning component by demonstrating an ability to adjust project activities based on new information.  Does the design incorporate community or participant feedback to allow for adjustments?  If the proposal is from a prior grantee, does the proposal discuss how the grantee has adapted, improved or otherwise modified their approach based on learning from previous experience/past performance? If this is a new grantee or new project, has the proposal demonstrated that the applicant used desk research, prior experience, or other evidence to directly inform program design? </w:t>
      </w:r>
    </w:p>
    <w:p w14:paraId="615AFFE7" w14:textId="514A278F" w:rsidR="00F25DB9" w:rsidRDefault="00F25DB9" w:rsidP="2925E50F">
      <w:pPr>
        <w:spacing w:after="0" w:line="240" w:lineRule="auto"/>
        <w:ind w:left="2160"/>
        <w:rPr>
          <w:rFonts w:ascii="Times New Roman" w:eastAsia="Times New Roman" w:hAnsi="Times New Roman" w:cs="Times New Roman"/>
          <w:color w:val="000000" w:themeColor="text1"/>
          <w:sz w:val="24"/>
          <w:szCs w:val="24"/>
        </w:rPr>
      </w:pPr>
    </w:p>
    <w:p w14:paraId="3E604097" w14:textId="5BF26F55" w:rsidR="00F25DB9" w:rsidRDefault="05E2AB23" w:rsidP="2925E50F">
      <w:pPr>
        <w:spacing w:after="0" w:line="240" w:lineRule="auto"/>
        <w:ind w:left="1440"/>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rPr>
        <w:t>Expenses directly associated with monitoring and evaluation are considered allowable.  The suggested template includes a space to list the portion of the total budget amount directly associated with monitoring and evaluation activities.</w:t>
      </w:r>
    </w:p>
    <w:p w14:paraId="54D514D5" w14:textId="27A9D352" w:rsidR="00F25DB9" w:rsidRDefault="05E2AB23" w:rsidP="2244B8BC">
      <w:pPr>
        <w:pStyle w:val="ListParagraph"/>
        <w:numPr>
          <w:ilvl w:val="0"/>
          <w:numId w:val="1"/>
        </w:numPr>
        <w:spacing w:after="0" w:line="240" w:lineRule="auto"/>
        <w:rPr>
          <w:rFonts w:eastAsiaTheme="minorEastAsia"/>
          <w:b/>
          <w:bCs/>
          <w:color w:val="000000" w:themeColor="text1"/>
          <w:sz w:val="24"/>
          <w:szCs w:val="24"/>
        </w:rPr>
      </w:pPr>
      <w:r w:rsidRPr="52490C81">
        <w:rPr>
          <w:rFonts w:ascii="Times New Roman" w:eastAsia="Times New Roman" w:hAnsi="Times New Roman" w:cs="Times New Roman"/>
          <w:b/>
          <w:bCs/>
          <w:color w:val="000000" w:themeColor="text1"/>
          <w:sz w:val="24"/>
          <w:szCs w:val="24"/>
        </w:rPr>
        <w:t xml:space="preserve">Sustainability – </w:t>
      </w:r>
      <w:r w:rsidRPr="00726EA2">
        <w:rPr>
          <w:rFonts w:ascii="Times New Roman" w:eastAsia="Times New Roman" w:hAnsi="Times New Roman" w:cs="Times New Roman"/>
          <w:b/>
          <w:bCs/>
          <w:color w:val="000000" w:themeColor="text1"/>
          <w:sz w:val="24"/>
          <w:szCs w:val="24"/>
        </w:rPr>
        <w:t>10 points:</w:t>
      </w:r>
      <w:r w:rsidRPr="52490C81">
        <w:rPr>
          <w:rFonts w:ascii="Times New Roman" w:eastAsia="Times New Roman" w:hAnsi="Times New Roman" w:cs="Times New Roman"/>
          <w:color w:val="000000" w:themeColor="text1"/>
          <w:sz w:val="24"/>
          <w:szCs w:val="24"/>
        </w:rPr>
        <w:t xml:space="preserve"> The project proposal describes clearly the approach that will be used to ensure maximum sustainability or advancement of project goals after the end of project activity.</w:t>
      </w:r>
    </w:p>
    <w:p w14:paraId="194D2280" w14:textId="7F370406" w:rsidR="00F25DB9" w:rsidRDefault="00F25DB9" w:rsidP="2925E50F">
      <w:pPr>
        <w:spacing w:after="200" w:line="240" w:lineRule="auto"/>
        <w:rPr>
          <w:rFonts w:ascii="Times New Roman" w:eastAsia="Times New Roman" w:hAnsi="Times New Roman" w:cs="Times New Roman"/>
          <w:color w:val="000000" w:themeColor="text1"/>
          <w:sz w:val="24"/>
          <w:szCs w:val="24"/>
        </w:rPr>
      </w:pPr>
    </w:p>
    <w:p w14:paraId="57A7CF52" w14:textId="632483FE" w:rsidR="00F25DB9" w:rsidRDefault="05E2AB23" w:rsidP="2925E50F">
      <w:pPr>
        <w:spacing w:after="200" w:line="240" w:lineRule="auto"/>
        <w:rPr>
          <w:rFonts w:ascii="Times New Roman" w:eastAsia="Times New Roman" w:hAnsi="Times New Roman" w:cs="Times New Roman"/>
          <w:color w:val="000000" w:themeColor="text1"/>
          <w:sz w:val="24"/>
          <w:szCs w:val="24"/>
          <w:highlight w:val="lightGray"/>
        </w:rPr>
      </w:pPr>
      <w:r w:rsidRPr="2925E50F">
        <w:rPr>
          <w:rFonts w:ascii="Times New Roman" w:eastAsia="Times New Roman" w:hAnsi="Times New Roman" w:cs="Times New Roman"/>
          <w:b/>
          <w:bCs/>
          <w:color w:val="000000" w:themeColor="text1"/>
          <w:sz w:val="24"/>
          <w:szCs w:val="24"/>
          <w:highlight w:val="lightGray"/>
        </w:rPr>
        <w:t>H. Federal Award Notices</w:t>
      </w:r>
      <w:r w:rsidR="2E97FC37" w:rsidRPr="2925E50F">
        <w:rPr>
          <w:rFonts w:ascii="Times New Roman" w:eastAsia="Times New Roman" w:hAnsi="Times New Roman" w:cs="Times New Roman"/>
          <w:b/>
          <w:bCs/>
          <w:color w:val="000000" w:themeColor="text1"/>
          <w:sz w:val="24"/>
          <w:szCs w:val="24"/>
          <w:highlight w:val="lightGray"/>
        </w:rPr>
        <w:t xml:space="preserve">                                                                                                              </w:t>
      </w:r>
    </w:p>
    <w:p w14:paraId="3C69F416" w14:textId="0ADAB885" w:rsidR="00F25DB9" w:rsidRDefault="05E2AB23"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rPr>
        <w:lastRenderedPageBreak/>
        <w:t>The grant award or cooperative agreement will be written, signed, awarded, and administered by the Grants Officer. The assistance award agreement is the authorizing document and it will be provided to the recipient for review and signature by email. The recipient may only start incurring project expenses beginning on the start date shown on the grant award document signed by the Grants Officer.</w:t>
      </w:r>
    </w:p>
    <w:p w14:paraId="29F304FE" w14:textId="128DA1D6" w:rsidR="00F25DB9" w:rsidRDefault="05E2AB23"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rPr>
        <w:t xml:space="preserve">If a proposal is selected for funding, the Department of State has no obligation to provide any additional future funding. Renewal of an award to increase funding or extend the period of performance is at the discretion of the Department of State. </w:t>
      </w:r>
    </w:p>
    <w:p w14:paraId="1D9CEE69" w14:textId="1B45BDAA" w:rsidR="00F25DB9" w:rsidRDefault="05E2AB23"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rPr>
        <w:t>The Federal government is not obligated to make any Federal award as a result of the announcement. 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 The U.S. government also reserves the right to make an award in excess of the award ceiling.</w:t>
      </w:r>
    </w:p>
    <w:p w14:paraId="3751DDFD" w14:textId="7E66AFEA" w:rsidR="00F25DB9" w:rsidRDefault="05E2AB23" w:rsidP="2925E50F">
      <w:pPr>
        <w:spacing w:after="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Administrative and National Policy Requirements</w:t>
      </w:r>
    </w:p>
    <w:p w14:paraId="286D9AC3" w14:textId="3C5AF536" w:rsidR="00F25DB9" w:rsidRDefault="05E2AB23" w:rsidP="2925E50F">
      <w:pPr>
        <w:spacing w:after="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u w:val="single"/>
        </w:rPr>
        <w:t>Terms and Conditions:</w:t>
      </w:r>
      <w:r w:rsidRPr="2925E50F">
        <w:rPr>
          <w:rFonts w:ascii="Times New Roman" w:eastAsia="Times New Roman" w:hAnsi="Times New Roman" w:cs="Times New Roman"/>
          <w:color w:val="000000" w:themeColor="text1"/>
          <w:sz w:val="24"/>
          <w:szCs w:val="24"/>
        </w:rPr>
        <w:t xml:space="preserve"> Before submitting an application, applicants should review all the terms and conditions and required certifications which will apply to this award, to ensure that they will be able to comply.  These include: 2 CFR 200, 2 CFR 600, Certifications and Assurances, and the Department of State Standard Terms and Conditions, all of which are available at:  </w:t>
      </w:r>
      <w:hyperlink r:id="rId37">
        <w:r w:rsidRPr="2925E50F">
          <w:rPr>
            <w:rStyle w:val="Hyperlink"/>
            <w:rFonts w:ascii="Times New Roman" w:eastAsia="Times New Roman" w:hAnsi="Times New Roman" w:cs="Times New Roman"/>
            <w:color w:val="0563C1"/>
            <w:sz w:val="24"/>
            <w:szCs w:val="24"/>
          </w:rPr>
          <w:t>https://www.state.gov/m/a/ope/index.htm</w:t>
        </w:r>
      </w:hyperlink>
    </w:p>
    <w:p w14:paraId="01B45B4C" w14:textId="4D9B918B" w:rsidR="00F25DB9" w:rsidRDefault="00F25DB9" w:rsidP="2925E50F">
      <w:pPr>
        <w:spacing w:after="0" w:line="240" w:lineRule="auto"/>
        <w:rPr>
          <w:rFonts w:ascii="Times New Roman" w:eastAsia="Times New Roman" w:hAnsi="Times New Roman" w:cs="Times New Roman"/>
          <w:color w:val="0563C1"/>
          <w:sz w:val="24"/>
          <w:szCs w:val="24"/>
          <w:u w:val="single"/>
        </w:rPr>
      </w:pPr>
    </w:p>
    <w:p w14:paraId="552651FA" w14:textId="46456ACC" w:rsidR="00F25DB9" w:rsidRDefault="05E2AB23" w:rsidP="2925E50F">
      <w:pPr>
        <w:spacing w:after="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Reporting</w:t>
      </w:r>
    </w:p>
    <w:p w14:paraId="40B509EF" w14:textId="7553B6A6" w:rsidR="00F25DB9" w:rsidRDefault="05E2AB23" w:rsidP="2925E50F">
      <w:pPr>
        <w:spacing w:after="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rPr>
        <w:t xml:space="preserve">Recipients are required to quarterly program progress and financial reports throughout the project period. Progress and financial reports are due 30 days after the reporting period. Final certified programmatic and financial reports are due 90 days after the close of the project period. </w:t>
      </w:r>
    </w:p>
    <w:p w14:paraId="68232997" w14:textId="45D47627" w:rsidR="00F25DB9" w:rsidRDefault="00F25DB9" w:rsidP="2925E50F">
      <w:pPr>
        <w:spacing w:after="0" w:line="240" w:lineRule="auto"/>
        <w:rPr>
          <w:rFonts w:ascii="Times New Roman" w:eastAsia="Times New Roman" w:hAnsi="Times New Roman" w:cs="Times New Roman"/>
          <w:color w:val="000000" w:themeColor="text1"/>
          <w:sz w:val="24"/>
          <w:szCs w:val="24"/>
        </w:rPr>
      </w:pPr>
    </w:p>
    <w:p w14:paraId="4024D4C8" w14:textId="4CF7007A" w:rsidR="00F25DB9" w:rsidRDefault="05E2AB23"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rPr>
        <w:t xml:space="preserve">All reports are to be submitted electronically. </w:t>
      </w:r>
    </w:p>
    <w:p w14:paraId="428D8CAE" w14:textId="0E96F908" w:rsidR="00F25DB9" w:rsidRDefault="05E2AB23"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rPr>
        <w:t xml:space="preserve">Awardees that are deemed to be high risk may be required to submit more extensive and frequent reports until their high risk designation has been removed. </w:t>
      </w:r>
    </w:p>
    <w:p w14:paraId="1E1E258C" w14:textId="46F57C77" w:rsidR="00F25DB9" w:rsidRDefault="05E2AB23"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rPr>
        <w:t xml:space="preserve">The Awardee must also provide the Embassy on an annual basis an inventory of all the U.S. government provided equipment using the SF428 form. </w:t>
      </w:r>
    </w:p>
    <w:p w14:paraId="6E943AD8" w14:textId="77841218" w:rsidR="00F25DB9" w:rsidRDefault="00F25DB9" w:rsidP="2925E50F">
      <w:pPr>
        <w:spacing w:after="200" w:line="240" w:lineRule="auto"/>
        <w:rPr>
          <w:rFonts w:ascii="Times New Roman" w:eastAsia="Times New Roman" w:hAnsi="Times New Roman" w:cs="Times New Roman"/>
          <w:color w:val="000000" w:themeColor="text1"/>
          <w:sz w:val="24"/>
          <w:szCs w:val="24"/>
        </w:rPr>
      </w:pPr>
    </w:p>
    <w:p w14:paraId="6E452310" w14:textId="3F2D022D" w:rsidR="00F25DB9" w:rsidRDefault="05E2AB23" w:rsidP="2925E50F">
      <w:pPr>
        <w:spacing w:after="200" w:line="240" w:lineRule="auto"/>
        <w:rPr>
          <w:rFonts w:ascii="Times New Roman" w:eastAsia="Times New Roman" w:hAnsi="Times New Roman" w:cs="Times New Roman"/>
          <w:color w:val="000000" w:themeColor="text1"/>
          <w:sz w:val="24"/>
          <w:szCs w:val="24"/>
          <w:highlight w:val="lightGray"/>
        </w:rPr>
      </w:pPr>
      <w:r w:rsidRPr="2925E50F">
        <w:rPr>
          <w:rFonts w:ascii="Times New Roman" w:eastAsia="Times New Roman" w:hAnsi="Times New Roman" w:cs="Times New Roman"/>
          <w:b/>
          <w:bCs/>
          <w:color w:val="000000" w:themeColor="text1"/>
          <w:sz w:val="24"/>
          <w:szCs w:val="24"/>
          <w:highlight w:val="lightGray"/>
        </w:rPr>
        <w:t xml:space="preserve">I. Other Information                                                                                                                       </w:t>
      </w:r>
    </w:p>
    <w:p w14:paraId="304A0684" w14:textId="46FF7AB0" w:rsidR="00F25DB9" w:rsidRDefault="05E2AB23"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Guidelines for Budget Justification</w:t>
      </w:r>
    </w:p>
    <w:p w14:paraId="3B366CE4" w14:textId="01AD1E02" w:rsidR="00F25DB9" w:rsidRDefault="05E2AB23"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u w:val="single"/>
        </w:rPr>
        <w:t>Personnel and Fringe Benefits</w:t>
      </w:r>
      <w:r w:rsidRPr="2925E50F">
        <w:rPr>
          <w:rFonts w:ascii="Times New Roman" w:eastAsia="Times New Roman" w:hAnsi="Times New Roman" w:cs="Times New Roman"/>
          <w:color w:val="000000" w:themeColor="text1"/>
          <w:sz w:val="24"/>
          <w:szCs w:val="24"/>
        </w:rPr>
        <w:t>: Describe the wages, salaries, and benefits of temporary or permanent staff who will be working directly for the applicant on the project, and the percentage of their time that will be spent on the project.</w:t>
      </w:r>
    </w:p>
    <w:p w14:paraId="741AD063" w14:textId="1AD82C7E" w:rsidR="00F25DB9" w:rsidRDefault="05E2AB23"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u w:val="single"/>
        </w:rPr>
        <w:lastRenderedPageBreak/>
        <w:t>Travel</w:t>
      </w:r>
      <w:r w:rsidRPr="2925E50F">
        <w:rPr>
          <w:rFonts w:ascii="Times New Roman" w:eastAsia="Times New Roman" w:hAnsi="Times New Roman" w:cs="Times New Roman"/>
          <w:color w:val="000000" w:themeColor="text1"/>
          <w:sz w:val="24"/>
          <w:szCs w:val="24"/>
        </w:rPr>
        <w:t>: Estimate the costs of travel and per diem for this project, for both program staff, consultants or speakers, and participants/beneficiaries. If the project involves international travel, include a brief statement of justification for that travel.</w:t>
      </w:r>
    </w:p>
    <w:p w14:paraId="7A4C1847" w14:textId="18E79B88" w:rsidR="00F25DB9" w:rsidRDefault="05E2AB23"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u w:val="single"/>
        </w:rPr>
        <w:t>Equipment</w:t>
      </w:r>
      <w:r w:rsidRPr="2925E50F">
        <w:rPr>
          <w:rFonts w:ascii="Times New Roman" w:eastAsia="Times New Roman" w:hAnsi="Times New Roman" w:cs="Times New Roman"/>
          <w:color w:val="000000" w:themeColor="text1"/>
          <w:sz w:val="24"/>
          <w:szCs w:val="24"/>
        </w:rPr>
        <w:t>: Describe any machinery, furniture, or other personal property that is required for the project, which has a useful life of more than one year (or a life longer than the duration of the project), and costs at least $5,000 per unit.</w:t>
      </w:r>
    </w:p>
    <w:p w14:paraId="13E0F533" w14:textId="255DCE86" w:rsidR="00F25DB9" w:rsidRDefault="05E2AB23"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u w:val="single"/>
        </w:rPr>
        <w:t>Supplies</w:t>
      </w:r>
      <w:r w:rsidRPr="2925E50F">
        <w:rPr>
          <w:rFonts w:ascii="Times New Roman" w:eastAsia="Times New Roman" w:hAnsi="Times New Roman" w:cs="Times New Roman"/>
          <w:color w:val="000000" w:themeColor="text1"/>
          <w:sz w:val="24"/>
          <w:szCs w:val="24"/>
        </w:rPr>
        <w:t>: List and describe all the items and materials, including any computer devices, that are needed for the project. If an item costs more than $5,000 per unit, then put it in the budget under Equipment.</w:t>
      </w:r>
    </w:p>
    <w:p w14:paraId="72A35051" w14:textId="250A916D" w:rsidR="00F25DB9" w:rsidRDefault="05E2AB23"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u w:val="single"/>
        </w:rPr>
        <w:t>Contractual</w:t>
      </w:r>
      <w:r w:rsidRPr="2925E50F">
        <w:rPr>
          <w:rFonts w:ascii="Times New Roman" w:eastAsia="Times New Roman" w:hAnsi="Times New Roman" w:cs="Times New Roman"/>
          <w:color w:val="000000" w:themeColor="text1"/>
          <w:sz w:val="24"/>
          <w:szCs w:val="24"/>
        </w:rPr>
        <w:t xml:space="preserve">: Describe goods and services that the applicant plans to acquire through a contract with a vendor.  Also describe any sub-awards to non-profit partners that will help carry out the project activities. </w:t>
      </w:r>
    </w:p>
    <w:p w14:paraId="308F443B" w14:textId="76F113A4" w:rsidR="00F25DB9" w:rsidRDefault="05E2AB23"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u w:val="single"/>
        </w:rPr>
        <w:t>Other Direct Costs</w:t>
      </w:r>
      <w:r w:rsidRPr="2925E50F">
        <w:rPr>
          <w:rFonts w:ascii="Times New Roman" w:eastAsia="Times New Roman" w:hAnsi="Times New Roman" w:cs="Times New Roman"/>
          <w:color w:val="000000" w:themeColor="text1"/>
          <w:sz w:val="24"/>
          <w:szCs w:val="24"/>
        </w:rPr>
        <w:t>: Describe other costs directly associated with the project, which do not fit in the other categories. For example, shipping costs for materials and equipment or applicable taxes. All “Other” or “Miscellaneous” expenses must be itemized and explained.</w:t>
      </w:r>
    </w:p>
    <w:p w14:paraId="3E1B8B3E" w14:textId="115DDBD3" w:rsidR="00F25DB9" w:rsidRDefault="05E2AB23"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u w:val="single"/>
        </w:rPr>
        <w:t>Indirect Costs</w:t>
      </w:r>
      <w:r w:rsidRPr="2925E50F">
        <w:rPr>
          <w:rFonts w:ascii="Times New Roman" w:eastAsia="Times New Roman" w:hAnsi="Times New Roman" w:cs="Times New Roman"/>
          <w:color w:val="000000" w:themeColor="text1"/>
          <w:sz w:val="24"/>
          <w:szCs w:val="24"/>
        </w:rPr>
        <w:t xml:space="preserve">:  These are costs that cannot be linked directly to the project activities, such as overhead costs needed to help keep the organization operating.  If your organization has a Negotiated Indirect Cost Rate (NICRA) and includes NICRA charges in the budget, attach a copy of your latest NICRA. Organizations that have never had a NICRA may request indirect costs of 10% of the modified total direct costs as defined in 2 CFR 200.68.  </w:t>
      </w:r>
    </w:p>
    <w:p w14:paraId="6A09D6A6" w14:textId="1D1DA460" w:rsidR="00F25DB9" w:rsidRDefault="05E2AB23"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rPr>
        <w:t>“</w:t>
      </w:r>
      <w:r w:rsidRPr="2925E50F">
        <w:rPr>
          <w:rFonts w:ascii="Times New Roman" w:eastAsia="Times New Roman" w:hAnsi="Times New Roman" w:cs="Times New Roman"/>
          <w:color w:val="000000" w:themeColor="text1"/>
          <w:sz w:val="24"/>
          <w:szCs w:val="24"/>
          <w:u w:val="single"/>
        </w:rPr>
        <w:t>Cost Sharing</w:t>
      </w:r>
      <w:r w:rsidRPr="2925E50F">
        <w:rPr>
          <w:rFonts w:ascii="Times New Roman" w:eastAsia="Times New Roman" w:hAnsi="Times New Roman" w:cs="Times New Roman"/>
          <w:color w:val="000000" w:themeColor="text1"/>
          <w:sz w:val="24"/>
          <w:szCs w:val="24"/>
        </w:rPr>
        <w:t>” refers to contributions from the organization or other entities other than the U.S. Embassy.   It also includes in-kind contributions such as volunteers’ time and donated venues.</w:t>
      </w:r>
    </w:p>
    <w:p w14:paraId="2C078E63" w14:textId="6F753109" w:rsidR="00F25DB9" w:rsidRDefault="00F25DB9" w:rsidP="2925E50F">
      <w:pPr>
        <w:spacing w:line="240" w:lineRule="auto"/>
      </w:pPr>
    </w:p>
    <w:sectPr w:rsidR="00F25DB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54FB1" w14:textId="77777777" w:rsidR="0032327B" w:rsidRDefault="0032327B" w:rsidP="006C6B94">
      <w:pPr>
        <w:spacing w:after="0" w:line="240" w:lineRule="auto"/>
      </w:pPr>
      <w:r>
        <w:separator/>
      </w:r>
    </w:p>
  </w:endnote>
  <w:endnote w:type="continuationSeparator" w:id="0">
    <w:p w14:paraId="176EE6C0" w14:textId="77777777" w:rsidR="0032327B" w:rsidRDefault="0032327B" w:rsidP="006C6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8B3AF" w14:textId="77777777" w:rsidR="0032327B" w:rsidRDefault="0032327B" w:rsidP="006C6B94">
      <w:pPr>
        <w:spacing w:after="0" w:line="240" w:lineRule="auto"/>
      </w:pPr>
      <w:r>
        <w:separator/>
      </w:r>
    </w:p>
  </w:footnote>
  <w:footnote w:type="continuationSeparator" w:id="0">
    <w:p w14:paraId="59BF3BF6" w14:textId="77777777" w:rsidR="0032327B" w:rsidRDefault="0032327B" w:rsidP="006C6B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26BE"/>
    <w:multiLevelType w:val="hybridMultilevel"/>
    <w:tmpl w:val="FC8AD492"/>
    <w:lvl w:ilvl="0" w:tplc="7F148AC6">
      <w:start w:val="1"/>
      <w:numFmt w:val="bullet"/>
      <w:lvlText w:val=""/>
      <w:lvlJc w:val="left"/>
      <w:pPr>
        <w:ind w:left="720" w:hanging="360"/>
      </w:pPr>
      <w:rPr>
        <w:rFonts w:ascii="Symbol" w:hAnsi="Symbol" w:hint="default"/>
      </w:rPr>
    </w:lvl>
    <w:lvl w:ilvl="1" w:tplc="6784993C">
      <w:start w:val="1"/>
      <w:numFmt w:val="bullet"/>
      <w:lvlText w:val="o"/>
      <w:lvlJc w:val="left"/>
      <w:pPr>
        <w:ind w:left="1440" w:hanging="360"/>
      </w:pPr>
      <w:rPr>
        <w:rFonts w:ascii="Courier New" w:hAnsi="Courier New" w:hint="default"/>
      </w:rPr>
    </w:lvl>
    <w:lvl w:ilvl="2" w:tplc="2550C65C">
      <w:start w:val="1"/>
      <w:numFmt w:val="bullet"/>
      <w:lvlText w:val=""/>
      <w:lvlJc w:val="left"/>
      <w:pPr>
        <w:ind w:left="2160" w:hanging="360"/>
      </w:pPr>
      <w:rPr>
        <w:rFonts w:ascii="Wingdings" w:hAnsi="Wingdings" w:hint="default"/>
      </w:rPr>
    </w:lvl>
    <w:lvl w:ilvl="3" w:tplc="50DEB698">
      <w:start w:val="1"/>
      <w:numFmt w:val="bullet"/>
      <w:lvlText w:val=""/>
      <w:lvlJc w:val="left"/>
      <w:pPr>
        <w:ind w:left="2880" w:hanging="360"/>
      </w:pPr>
      <w:rPr>
        <w:rFonts w:ascii="Symbol" w:hAnsi="Symbol" w:hint="default"/>
      </w:rPr>
    </w:lvl>
    <w:lvl w:ilvl="4" w:tplc="5E123134">
      <w:start w:val="1"/>
      <w:numFmt w:val="bullet"/>
      <w:lvlText w:val="o"/>
      <w:lvlJc w:val="left"/>
      <w:pPr>
        <w:ind w:left="3600" w:hanging="360"/>
      </w:pPr>
      <w:rPr>
        <w:rFonts w:ascii="Courier New" w:hAnsi="Courier New" w:hint="default"/>
      </w:rPr>
    </w:lvl>
    <w:lvl w:ilvl="5" w:tplc="02422178">
      <w:start w:val="1"/>
      <w:numFmt w:val="bullet"/>
      <w:lvlText w:val=""/>
      <w:lvlJc w:val="left"/>
      <w:pPr>
        <w:ind w:left="4320" w:hanging="360"/>
      </w:pPr>
      <w:rPr>
        <w:rFonts w:ascii="Wingdings" w:hAnsi="Wingdings" w:hint="default"/>
      </w:rPr>
    </w:lvl>
    <w:lvl w:ilvl="6" w:tplc="523A0F72">
      <w:start w:val="1"/>
      <w:numFmt w:val="bullet"/>
      <w:lvlText w:val=""/>
      <w:lvlJc w:val="left"/>
      <w:pPr>
        <w:ind w:left="5040" w:hanging="360"/>
      </w:pPr>
      <w:rPr>
        <w:rFonts w:ascii="Symbol" w:hAnsi="Symbol" w:hint="default"/>
      </w:rPr>
    </w:lvl>
    <w:lvl w:ilvl="7" w:tplc="08307A50">
      <w:start w:val="1"/>
      <w:numFmt w:val="bullet"/>
      <w:lvlText w:val="o"/>
      <w:lvlJc w:val="left"/>
      <w:pPr>
        <w:ind w:left="5760" w:hanging="360"/>
      </w:pPr>
      <w:rPr>
        <w:rFonts w:ascii="Courier New" w:hAnsi="Courier New" w:hint="default"/>
      </w:rPr>
    </w:lvl>
    <w:lvl w:ilvl="8" w:tplc="B172F6DA">
      <w:start w:val="1"/>
      <w:numFmt w:val="bullet"/>
      <w:lvlText w:val=""/>
      <w:lvlJc w:val="left"/>
      <w:pPr>
        <w:ind w:left="6480" w:hanging="360"/>
      </w:pPr>
      <w:rPr>
        <w:rFonts w:ascii="Wingdings" w:hAnsi="Wingdings" w:hint="default"/>
      </w:rPr>
    </w:lvl>
  </w:abstractNum>
  <w:abstractNum w:abstractNumId="1" w15:restartNumberingAfterBreak="0">
    <w:nsid w:val="13277443"/>
    <w:multiLevelType w:val="hybridMultilevel"/>
    <w:tmpl w:val="BEF8C3D8"/>
    <w:lvl w:ilvl="0" w:tplc="8756959A">
      <w:numFmt w:val="bullet"/>
      <w:lvlText w:val="-"/>
      <w:lvlJc w:val="left"/>
      <w:pPr>
        <w:ind w:left="1080" w:hanging="360"/>
      </w:pPr>
      <w:rPr>
        <w:rFonts w:ascii="Times New Roman" w:eastAsia="Times New Roman" w:hAnsi="Times New Roman" w:cs="Times New Roman"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4E4794"/>
    <w:multiLevelType w:val="hybridMultilevel"/>
    <w:tmpl w:val="91620212"/>
    <w:lvl w:ilvl="0" w:tplc="D54420DA">
      <w:start w:val="1"/>
      <w:numFmt w:val="bullet"/>
      <w:lvlText w:val=""/>
      <w:lvlJc w:val="left"/>
      <w:pPr>
        <w:ind w:left="720" w:hanging="360"/>
      </w:pPr>
      <w:rPr>
        <w:rFonts w:ascii="Symbol" w:hAnsi="Symbol" w:hint="default"/>
      </w:rPr>
    </w:lvl>
    <w:lvl w:ilvl="1" w:tplc="AA564220">
      <w:start w:val="1"/>
      <w:numFmt w:val="bullet"/>
      <w:lvlText w:val="o"/>
      <w:lvlJc w:val="left"/>
      <w:pPr>
        <w:ind w:left="1440" w:hanging="360"/>
      </w:pPr>
      <w:rPr>
        <w:rFonts w:ascii="Courier New" w:hAnsi="Courier New" w:hint="default"/>
      </w:rPr>
    </w:lvl>
    <w:lvl w:ilvl="2" w:tplc="2D6285C4">
      <w:start w:val="1"/>
      <w:numFmt w:val="bullet"/>
      <w:lvlText w:val=""/>
      <w:lvlJc w:val="left"/>
      <w:pPr>
        <w:ind w:left="2160" w:hanging="360"/>
      </w:pPr>
      <w:rPr>
        <w:rFonts w:ascii="Wingdings" w:hAnsi="Wingdings" w:hint="default"/>
      </w:rPr>
    </w:lvl>
    <w:lvl w:ilvl="3" w:tplc="4CF264AE">
      <w:start w:val="1"/>
      <w:numFmt w:val="bullet"/>
      <w:lvlText w:val=""/>
      <w:lvlJc w:val="left"/>
      <w:pPr>
        <w:ind w:left="2880" w:hanging="360"/>
      </w:pPr>
      <w:rPr>
        <w:rFonts w:ascii="Symbol" w:hAnsi="Symbol" w:hint="default"/>
      </w:rPr>
    </w:lvl>
    <w:lvl w:ilvl="4" w:tplc="FAA6627C">
      <w:start w:val="1"/>
      <w:numFmt w:val="bullet"/>
      <w:lvlText w:val="o"/>
      <w:lvlJc w:val="left"/>
      <w:pPr>
        <w:ind w:left="3600" w:hanging="360"/>
      </w:pPr>
      <w:rPr>
        <w:rFonts w:ascii="Courier New" w:hAnsi="Courier New" w:hint="default"/>
      </w:rPr>
    </w:lvl>
    <w:lvl w:ilvl="5" w:tplc="970E7402">
      <w:start w:val="1"/>
      <w:numFmt w:val="bullet"/>
      <w:lvlText w:val=""/>
      <w:lvlJc w:val="left"/>
      <w:pPr>
        <w:ind w:left="4320" w:hanging="360"/>
      </w:pPr>
      <w:rPr>
        <w:rFonts w:ascii="Wingdings" w:hAnsi="Wingdings" w:hint="default"/>
      </w:rPr>
    </w:lvl>
    <w:lvl w:ilvl="6" w:tplc="0A1C1002">
      <w:start w:val="1"/>
      <w:numFmt w:val="bullet"/>
      <w:lvlText w:val=""/>
      <w:lvlJc w:val="left"/>
      <w:pPr>
        <w:ind w:left="5040" w:hanging="360"/>
      </w:pPr>
      <w:rPr>
        <w:rFonts w:ascii="Symbol" w:hAnsi="Symbol" w:hint="default"/>
      </w:rPr>
    </w:lvl>
    <w:lvl w:ilvl="7" w:tplc="68B8C01C">
      <w:start w:val="1"/>
      <w:numFmt w:val="bullet"/>
      <w:lvlText w:val="o"/>
      <w:lvlJc w:val="left"/>
      <w:pPr>
        <w:ind w:left="5760" w:hanging="360"/>
      </w:pPr>
      <w:rPr>
        <w:rFonts w:ascii="Courier New" w:hAnsi="Courier New" w:hint="default"/>
      </w:rPr>
    </w:lvl>
    <w:lvl w:ilvl="8" w:tplc="66A4FE1E">
      <w:start w:val="1"/>
      <w:numFmt w:val="bullet"/>
      <w:lvlText w:val=""/>
      <w:lvlJc w:val="left"/>
      <w:pPr>
        <w:ind w:left="6480" w:hanging="360"/>
      </w:pPr>
      <w:rPr>
        <w:rFonts w:ascii="Wingdings" w:hAnsi="Wingdings" w:hint="default"/>
      </w:rPr>
    </w:lvl>
  </w:abstractNum>
  <w:abstractNum w:abstractNumId="3" w15:restartNumberingAfterBreak="0">
    <w:nsid w:val="230A6267"/>
    <w:multiLevelType w:val="hybridMultilevel"/>
    <w:tmpl w:val="93A0E798"/>
    <w:lvl w:ilvl="0" w:tplc="719C0A3C">
      <w:start w:val="1"/>
      <w:numFmt w:val="bullet"/>
      <w:lvlText w:val=""/>
      <w:lvlJc w:val="left"/>
      <w:pPr>
        <w:ind w:left="720" w:hanging="360"/>
      </w:pPr>
      <w:rPr>
        <w:rFonts w:ascii="Symbol" w:hAnsi="Symbol" w:hint="default"/>
      </w:rPr>
    </w:lvl>
    <w:lvl w:ilvl="1" w:tplc="073031DE">
      <w:start w:val="1"/>
      <w:numFmt w:val="bullet"/>
      <w:lvlText w:val="o"/>
      <w:lvlJc w:val="left"/>
      <w:pPr>
        <w:ind w:left="1440" w:hanging="360"/>
      </w:pPr>
      <w:rPr>
        <w:rFonts w:ascii="Courier New" w:hAnsi="Courier New" w:hint="default"/>
      </w:rPr>
    </w:lvl>
    <w:lvl w:ilvl="2" w:tplc="5B9A9272">
      <w:start w:val="1"/>
      <w:numFmt w:val="bullet"/>
      <w:lvlText w:val=""/>
      <w:lvlJc w:val="left"/>
      <w:pPr>
        <w:ind w:left="2160" w:hanging="360"/>
      </w:pPr>
      <w:rPr>
        <w:rFonts w:ascii="Wingdings" w:hAnsi="Wingdings" w:hint="default"/>
      </w:rPr>
    </w:lvl>
    <w:lvl w:ilvl="3" w:tplc="8AA42788">
      <w:start w:val="1"/>
      <w:numFmt w:val="bullet"/>
      <w:lvlText w:val=""/>
      <w:lvlJc w:val="left"/>
      <w:pPr>
        <w:ind w:left="2880" w:hanging="360"/>
      </w:pPr>
      <w:rPr>
        <w:rFonts w:ascii="Symbol" w:hAnsi="Symbol" w:hint="default"/>
      </w:rPr>
    </w:lvl>
    <w:lvl w:ilvl="4" w:tplc="DF24F3FC">
      <w:start w:val="1"/>
      <w:numFmt w:val="bullet"/>
      <w:lvlText w:val="o"/>
      <w:lvlJc w:val="left"/>
      <w:pPr>
        <w:ind w:left="3600" w:hanging="360"/>
      </w:pPr>
      <w:rPr>
        <w:rFonts w:ascii="Courier New" w:hAnsi="Courier New" w:hint="default"/>
      </w:rPr>
    </w:lvl>
    <w:lvl w:ilvl="5" w:tplc="B66258B4">
      <w:start w:val="1"/>
      <w:numFmt w:val="bullet"/>
      <w:lvlText w:val=""/>
      <w:lvlJc w:val="left"/>
      <w:pPr>
        <w:ind w:left="4320" w:hanging="360"/>
      </w:pPr>
      <w:rPr>
        <w:rFonts w:ascii="Wingdings" w:hAnsi="Wingdings" w:hint="default"/>
      </w:rPr>
    </w:lvl>
    <w:lvl w:ilvl="6" w:tplc="83AAB6E2">
      <w:start w:val="1"/>
      <w:numFmt w:val="bullet"/>
      <w:lvlText w:val=""/>
      <w:lvlJc w:val="left"/>
      <w:pPr>
        <w:ind w:left="5040" w:hanging="360"/>
      </w:pPr>
      <w:rPr>
        <w:rFonts w:ascii="Symbol" w:hAnsi="Symbol" w:hint="default"/>
      </w:rPr>
    </w:lvl>
    <w:lvl w:ilvl="7" w:tplc="8C5891B6">
      <w:start w:val="1"/>
      <w:numFmt w:val="bullet"/>
      <w:lvlText w:val="o"/>
      <w:lvlJc w:val="left"/>
      <w:pPr>
        <w:ind w:left="5760" w:hanging="360"/>
      </w:pPr>
      <w:rPr>
        <w:rFonts w:ascii="Courier New" w:hAnsi="Courier New" w:hint="default"/>
      </w:rPr>
    </w:lvl>
    <w:lvl w:ilvl="8" w:tplc="95901BB2">
      <w:start w:val="1"/>
      <w:numFmt w:val="bullet"/>
      <w:lvlText w:val=""/>
      <w:lvlJc w:val="left"/>
      <w:pPr>
        <w:ind w:left="6480" w:hanging="360"/>
      </w:pPr>
      <w:rPr>
        <w:rFonts w:ascii="Wingdings" w:hAnsi="Wingdings" w:hint="default"/>
      </w:rPr>
    </w:lvl>
  </w:abstractNum>
  <w:abstractNum w:abstractNumId="4" w15:restartNumberingAfterBreak="0">
    <w:nsid w:val="24383C08"/>
    <w:multiLevelType w:val="hybridMultilevel"/>
    <w:tmpl w:val="93385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5E52B0"/>
    <w:multiLevelType w:val="hybridMultilevel"/>
    <w:tmpl w:val="85DEF926"/>
    <w:lvl w:ilvl="0" w:tplc="DF3CB72E">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46B04"/>
    <w:multiLevelType w:val="hybridMultilevel"/>
    <w:tmpl w:val="96F230F0"/>
    <w:lvl w:ilvl="0" w:tplc="C5500630">
      <w:start w:val="1"/>
      <w:numFmt w:val="decimal"/>
      <w:lvlText w:val="%1."/>
      <w:lvlJc w:val="left"/>
      <w:pPr>
        <w:ind w:left="720" w:hanging="360"/>
      </w:pPr>
    </w:lvl>
    <w:lvl w:ilvl="1" w:tplc="A712F9D2">
      <w:start w:val="1"/>
      <w:numFmt w:val="lowerLetter"/>
      <w:lvlText w:val="%2."/>
      <w:lvlJc w:val="left"/>
      <w:pPr>
        <w:ind w:left="1440" w:hanging="360"/>
      </w:pPr>
    </w:lvl>
    <w:lvl w:ilvl="2" w:tplc="878EF498">
      <w:start w:val="1"/>
      <w:numFmt w:val="lowerRoman"/>
      <w:lvlText w:val="%3."/>
      <w:lvlJc w:val="right"/>
      <w:pPr>
        <w:ind w:left="2160" w:hanging="180"/>
      </w:pPr>
    </w:lvl>
    <w:lvl w:ilvl="3" w:tplc="23B891C0">
      <w:start w:val="1"/>
      <w:numFmt w:val="decimal"/>
      <w:lvlText w:val="%4."/>
      <w:lvlJc w:val="left"/>
      <w:pPr>
        <w:ind w:left="2880" w:hanging="360"/>
      </w:pPr>
    </w:lvl>
    <w:lvl w:ilvl="4" w:tplc="08C0037A">
      <w:start w:val="1"/>
      <w:numFmt w:val="lowerLetter"/>
      <w:lvlText w:val="%5."/>
      <w:lvlJc w:val="left"/>
      <w:pPr>
        <w:ind w:left="3600" w:hanging="360"/>
      </w:pPr>
    </w:lvl>
    <w:lvl w:ilvl="5" w:tplc="B6B4B012">
      <w:start w:val="1"/>
      <w:numFmt w:val="lowerRoman"/>
      <w:lvlText w:val="%6."/>
      <w:lvlJc w:val="right"/>
      <w:pPr>
        <w:ind w:left="4320" w:hanging="180"/>
      </w:pPr>
    </w:lvl>
    <w:lvl w:ilvl="6" w:tplc="4E08E1C2">
      <w:start w:val="1"/>
      <w:numFmt w:val="decimal"/>
      <w:lvlText w:val="%7."/>
      <w:lvlJc w:val="left"/>
      <w:pPr>
        <w:ind w:left="5040" w:hanging="360"/>
      </w:pPr>
    </w:lvl>
    <w:lvl w:ilvl="7" w:tplc="676C21A0">
      <w:start w:val="1"/>
      <w:numFmt w:val="lowerLetter"/>
      <w:lvlText w:val="%8."/>
      <w:lvlJc w:val="left"/>
      <w:pPr>
        <w:ind w:left="5760" w:hanging="360"/>
      </w:pPr>
    </w:lvl>
    <w:lvl w:ilvl="8" w:tplc="4D62FE02">
      <w:start w:val="1"/>
      <w:numFmt w:val="lowerRoman"/>
      <w:lvlText w:val="%9."/>
      <w:lvlJc w:val="right"/>
      <w:pPr>
        <w:ind w:left="6480" w:hanging="180"/>
      </w:pPr>
    </w:lvl>
  </w:abstractNum>
  <w:abstractNum w:abstractNumId="7" w15:restartNumberingAfterBreak="0">
    <w:nsid w:val="28E934F0"/>
    <w:multiLevelType w:val="hybridMultilevel"/>
    <w:tmpl w:val="2894283C"/>
    <w:lvl w:ilvl="0" w:tplc="C92893AC">
      <w:start w:val="1"/>
      <w:numFmt w:val="decimal"/>
      <w:lvlText w:val="%1."/>
      <w:lvlJc w:val="left"/>
      <w:pPr>
        <w:ind w:left="720" w:hanging="360"/>
      </w:pPr>
    </w:lvl>
    <w:lvl w:ilvl="1" w:tplc="C9184F34">
      <w:start w:val="1"/>
      <w:numFmt w:val="lowerLetter"/>
      <w:lvlText w:val="%2."/>
      <w:lvlJc w:val="left"/>
      <w:pPr>
        <w:ind w:left="1440" w:hanging="360"/>
      </w:pPr>
    </w:lvl>
    <w:lvl w:ilvl="2" w:tplc="D8D28774">
      <w:start w:val="1"/>
      <w:numFmt w:val="lowerRoman"/>
      <w:lvlText w:val="%3."/>
      <w:lvlJc w:val="right"/>
      <w:pPr>
        <w:ind w:left="2160" w:hanging="180"/>
      </w:pPr>
    </w:lvl>
    <w:lvl w:ilvl="3" w:tplc="09D8F952">
      <w:start w:val="1"/>
      <w:numFmt w:val="decimal"/>
      <w:lvlText w:val="%4."/>
      <w:lvlJc w:val="left"/>
      <w:pPr>
        <w:ind w:left="2880" w:hanging="360"/>
      </w:pPr>
    </w:lvl>
    <w:lvl w:ilvl="4" w:tplc="607294DE">
      <w:start w:val="1"/>
      <w:numFmt w:val="lowerLetter"/>
      <w:lvlText w:val="%5."/>
      <w:lvlJc w:val="left"/>
      <w:pPr>
        <w:ind w:left="3600" w:hanging="360"/>
      </w:pPr>
    </w:lvl>
    <w:lvl w:ilvl="5" w:tplc="9C0265EA">
      <w:start w:val="1"/>
      <w:numFmt w:val="lowerRoman"/>
      <w:lvlText w:val="%6."/>
      <w:lvlJc w:val="right"/>
      <w:pPr>
        <w:ind w:left="4320" w:hanging="180"/>
      </w:pPr>
    </w:lvl>
    <w:lvl w:ilvl="6" w:tplc="4816E90C">
      <w:start w:val="1"/>
      <w:numFmt w:val="decimal"/>
      <w:lvlText w:val="%7."/>
      <w:lvlJc w:val="left"/>
      <w:pPr>
        <w:ind w:left="5040" w:hanging="360"/>
      </w:pPr>
    </w:lvl>
    <w:lvl w:ilvl="7" w:tplc="322085BA">
      <w:start w:val="1"/>
      <w:numFmt w:val="lowerLetter"/>
      <w:lvlText w:val="%8."/>
      <w:lvlJc w:val="left"/>
      <w:pPr>
        <w:ind w:left="5760" w:hanging="360"/>
      </w:pPr>
    </w:lvl>
    <w:lvl w:ilvl="8" w:tplc="C846CADA">
      <w:start w:val="1"/>
      <w:numFmt w:val="lowerRoman"/>
      <w:lvlText w:val="%9."/>
      <w:lvlJc w:val="right"/>
      <w:pPr>
        <w:ind w:left="6480" w:hanging="180"/>
      </w:pPr>
    </w:lvl>
  </w:abstractNum>
  <w:abstractNum w:abstractNumId="8" w15:restartNumberingAfterBreak="0">
    <w:nsid w:val="2A1D4589"/>
    <w:multiLevelType w:val="hybridMultilevel"/>
    <w:tmpl w:val="ADC041EC"/>
    <w:lvl w:ilvl="0" w:tplc="704C91CA">
      <w:start w:val="1"/>
      <w:numFmt w:val="bullet"/>
      <w:lvlText w:val=""/>
      <w:lvlJc w:val="left"/>
      <w:pPr>
        <w:ind w:left="720" w:hanging="360"/>
      </w:pPr>
      <w:rPr>
        <w:rFonts w:ascii="Symbol" w:hAnsi="Symbol" w:hint="default"/>
      </w:rPr>
    </w:lvl>
    <w:lvl w:ilvl="1" w:tplc="86F4A13A">
      <w:start w:val="1"/>
      <w:numFmt w:val="bullet"/>
      <w:lvlText w:val=""/>
      <w:lvlJc w:val="left"/>
      <w:pPr>
        <w:ind w:left="1440" w:hanging="360"/>
      </w:pPr>
      <w:rPr>
        <w:rFonts w:ascii="Symbol" w:hAnsi="Symbol" w:hint="default"/>
      </w:rPr>
    </w:lvl>
    <w:lvl w:ilvl="2" w:tplc="BA9A6078">
      <w:start w:val="1"/>
      <w:numFmt w:val="bullet"/>
      <w:lvlText w:val=""/>
      <w:lvlJc w:val="left"/>
      <w:pPr>
        <w:ind w:left="2160" w:hanging="360"/>
      </w:pPr>
      <w:rPr>
        <w:rFonts w:ascii="Wingdings" w:hAnsi="Wingdings" w:hint="default"/>
      </w:rPr>
    </w:lvl>
    <w:lvl w:ilvl="3" w:tplc="5A667C78">
      <w:start w:val="1"/>
      <w:numFmt w:val="bullet"/>
      <w:lvlText w:val=""/>
      <w:lvlJc w:val="left"/>
      <w:pPr>
        <w:ind w:left="2880" w:hanging="360"/>
      </w:pPr>
      <w:rPr>
        <w:rFonts w:ascii="Symbol" w:hAnsi="Symbol" w:hint="default"/>
      </w:rPr>
    </w:lvl>
    <w:lvl w:ilvl="4" w:tplc="685E3578">
      <w:start w:val="1"/>
      <w:numFmt w:val="bullet"/>
      <w:lvlText w:val="o"/>
      <w:lvlJc w:val="left"/>
      <w:pPr>
        <w:ind w:left="3600" w:hanging="360"/>
      </w:pPr>
      <w:rPr>
        <w:rFonts w:ascii="Courier New" w:hAnsi="Courier New" w:hint="default"/>
      </w:rPr>
    </w:lvl>
    <w:lvl w:ilvl="5" w:tplc="BDCE1390">
      <w:start w:val="1"/>
      <w:numFmt w:val="bullet"/>
      <w:lvlText w:val=""/>
      <w:lvlJc w:val="left"/>
      <w:pPr>
        <w:ind w:left="4320" w:hanging="360"/>
      </w:pPr>
      <w:rPr>
        <w:rFonts w:ascii="Wingdings" w:hAnsi="Wingdings" w:hint="default"/>
      </w:rPr>
    </w:lvl>
    <w:lvl w:ilvl="6" w:tplc="C21C3E9A">
      <w:start w:val="1"/>
      <w:numFmt w:val="bullet"/>
      <w:lvlText w:val=""/>
      <w:lvlJc w:val="left"/>
      <w:pPr>
        <w:ind w:left="5040" w:hanging="360"/>
      </w:pPr>
      <w:rPr>
        <w:rFonts w:ascii="Symbol" w:hAnsi="Symbol" w:hint="default"/>
      </w:rPr>
    </w:lvl>
    <w:lvl w:ilvl="7" w:tplc="233295D2">
      <w:start w:val="1"/>
      <w:numFmt w:val="bullet"/>
      <w:lvlText w:val="o"/>
      <w:lvlJc w:val="left"/>
      <w:pPr>
        <w:ind w:left="5760" w:hanging="360"/>
      </w:pPr>
      <w:rPr>
        <w:rFonts w:ascii="Courier New" w:hAnsi="Courier New" w:hint="default"/>
      </w:rPr>
    </w:lvl>
    <w:lvl w:ilvl="8" w:tplc="004A6B02">
      <w:start w:val="1"/>
      <w:numFmt w:val="bullet"/>
      <w:lvlText w:val=""/>
      <w:lvlJc w:val="left"/>
      <w:pPr>
        <w:ind w:left="6480" w:hanging="360"/>
      </w:pPr>
      <w:rPr>
        <w:rFonts w:ascii="Wingdings" w:hAnsi="Wingdings" w:hint="default"/>
      </w:rPr>
    </w:lvl>
  </w:abstractNum>
  <w:abstractNum w:abstractNumId="9" w15:restartNumberingAfterBreak="0">
    <w:nsid w:val="2ADF6036"/>
    <w:multiLevelType w:val="hybridMultilevel"/>
    <w:tmpl w:val="A1E8ADA8"/>
    <w:lvl w:ilvl="0" w:tplc="FFFFFFFF">
      <w:start w:val="1"/>
      <w:numFmt w:val="decimal"/>
      <w:lvlText w:val="%1."/>
      <w:lvlJc w:val="left"/>
      <w:pPr>
        <w:ind w:left="720" w:hanging="360"/>
      </w:pPr>
    </w:lvl>
    <w:lvl w:ilvl="1" w:tplc="3978244C">
      <w:start w:val="1"/>
      <w:numFmt w:val="lowerLetter"/>
      <w:lvlText w:val="%2."/>
      <w:lvlJc w:val="left"/>
      <w:pPr>
        <w:ind w:left="1440" w:hanging="360"/>
      </w:pPr>
    </w:lvl>
    <w:lvl w:ilvl="2" w:tplc="BE58A6CC">
      <w:start w:val="1"/>
      <w:numFmt w:val="lowerRoman"/>
      <w:lvlText w:val="%3."/>
      <w:lvlJc w:val="right"/>
      <w:pPr>
        <w:ind w:left="2160" w:hanging="180"/>
      </w:pPr>
    </w:lvl>
    <w:lvl w:ilvl="3" w:tplc="77D81186">
      <w:start w:val="1"/>
      <w:numFmt w:val="decimal"/>
      <w:lvlText w:val="%4."/>
      <w:lvlJc w:val="left"/>
      <w:pPr>
        <w:ind w:left="2880" w:hanging="360"/>
      </w:pPr>
    </w:lvl>
    <w:lvl w:ilvl="4" w:tplc="B09A8564">
      <w:start w:val="1"/>
      <w:numFmt w:val="lowerLetter"/>
      <w:lvlText w:val="%5."/>
      <w:lvlJc w:val="left"/>
      <w:pPr>
        <w:ind w:left="3600" w:hanging="360"/>
      </w:pPr>
    </w:lvl>
    <w:lvl w:ilvl="5" w:tplc="C6DC5D02">
      <w:start w:val="1"/>
      <w:numFmt w:val="lowerRoman"/>
      <w:lvlText w:val="%6."/>
      <w:lvlJc w:val="right"/>
      <w:pPr>
        <w:ind w:left="4320" w:hanging="180"/>
      </w:pPr>
    </w:lvl>
    <w:lvl w:ilvl="6" w:tplc="9580DC04">
      <w:start w:val="1"/>
      <w:numFmt w:val="decimal"/>
      <w:lvlText w:val="%7."/>
      <w:lvlJc w:val="left"/>
      <w:pPr>
        <w:ind w:left="5040" w:hanging="360"/>
      </w:pPr>
    </w:lvl>
    <w:lvl w:ilvl="7" w:tplc="1466CD20">
      <w:start w:val="1"/>
      <w:numFmt w:val="lowerLetter"/>
      <w:lvlText w:val="%8."/>
      <w:lvlJc w:val="left"/>
      <w:pPr>
        <w:ind w:left="5760" w:hanging="360"/>
      </w:pPr>
    </w:lvl>
    <w:lvl w:ilvl="8" w:tplc="00949C00">
      <w:start w:val="1"/>
      <w:numFmt w:val="lowerRoman"/>
      <w:lvlText w:val="%9."/>
      <w:lvlJc w:val="right"/>
      <w:pPr>
        <w:ind w:left="6480" w:hanging="180"/>
      </w:pPr>
    </w:lvl>
  </w:abstractNum>
  <w:abstractNum w:abstractNumId="10" w15:restartNumberingAfterBreak="0">
    <w:nsid w:val="325656D9"/>
    <w:multiLevelType w:val="hybridMultilevel"/>
    <w:tmpl w:val="F1EA45D8"/>
    <w:lvl w:ilvl="0" w:tplc="BD0628AE">
      <w:start w:val="1"/>
      <w:numFmt w:val="bullet"/>
      <w:lvlText w:val=""/>
      <w:lvlJc w:val="left"/>
      <w:pPr>
        <w:ind w:left="720" w:hanging="360"/>
      </w:pPr>
      <w:rPr>
        <w:rFonts w:ascii="Symbol" w:hAnsi="Symbol" w:hint="default"/>
      </w:rPr>
    </w:lvl>
    <w:lvl w:ilvl="1" w:tplc="0628AC54">
      <w:start w:val="1"/>
      <w:numFmt w:val="bullet"/>
      <w:lvlText w:val="o"/>
      <w:lvlJc w:val="left"/>
      <w:pPr>
        <w:ind w:left="1440" w:hanging="360"/>
      </w:pPr>
      <w:rPr>
        <w:rFonts w:ascii="Courier New" w:hAnsi="Courier New" w:hint="default"/>
      </w:rPr>
    </w:lvl>
    <w:lvl w:ilvl="2" w:tplc="87BA6DB8">
      <w:start w:val="1"/>
      <w:numFmt w:val="bullet"/>
      <w:lvlText w:val=""/>
      <w:lvlJc w:val="left"/>
      <w:pPr>
        <w:ind w:left="2160" w:hanging="360"/>
      </w:pPr>
      <w:rPr>
        <w:rFonts w:ascii="Wingdings" w:hAnsi="Wingdings" w:hint="default"/>
      </w:rPr>
    </w:lvl>
    <w:lvl w:ilvl="3" w:tplc="92380530">
      <w:start w:val="1"/>
      <w:numFmt w:val="bullet"/>
      <w:lvlText w:val=""/>
      <w:lvlJc w:val="left"/>
      <w:pPr>
        <w:ind w:left="2880" w:hanging="360"/>
      </w:pPr>
      <w:rPr>
        <w:rFonts w:ascii="Symbol" w:hAnsi="Symbol" w:hint="default"/>
      </w:rPr>
    </w:lvl>
    <w:lvl w:ilvl="4" w:tplc="695EABE4">
      <w:start w:val="1"/>
      <w:numFmt w:val="bullet"/>
      <w:lvlText w:val="o"/>
      <w:lvlJc w:val="left"/>
      <w:pPr>
        <w:ind w:left="3600" w:hanging="360"/>
      </w:pPr>
      <w:rPr>
        <w:rFonts w:ascii="Courier New" w:hAnsi="Courier New" w:hint="default"/>
      </w:rPr>
    </w:lvl>
    <w:lvl w:ilvl="5" w:tplc="B5784D06">
      <w:start w:val="1"/>
      <w:numFmt w:val="bullet"/>
      <w:lvlText w:val=""/>
      <w:lvlJc w:val="left"/>
      <w:pPr>
        <w:ind w:left="4320" w:hanging="360"/>
      </w:pPr>
      <w:rPr>
        <w:rFonts w:ascii="Wingdings" w:hAnsi="Wingdings" w:hint="default"/>
      </w:rPr>
    </w:lvl>
    <w:lvl w:ilvl="6" w:tplc="42285690">
      <w:start w:val="1"/>
      <w:numFmt w:val="bullet"/>
      <w:lvlText w:val=""/>
      <w:lvlJc w:val="left"/>
      <w:pPr>
        <w:ind w:left="5040" w:hanging="360"/>
      </w:pPr>
      <w:rPr>
        <w:rFonts w:ascii="Symbol" w:hAnsi="Symbol" w:hint="default"/>
      </w:rPr>
    </w:lvl>
    <w:lvl w:ilvl="7" w:tplc="36409CCE">
      <w:start w:val="1"/>
      <w:numFmt w:val="bullet"/>
      <w:lvlText w:val="o"/>
      <w:lvlJc w:val="left"/>
      <w:pPr>
        <w:ind w:left="5760" w:hanging="360"/>
      </w:pPr>
      <w:rPr>
        <w:rFonts w:ascii="Courier New" w:hAnsi="Courier New" w:hint="default"/>
      </w:rPr>
    </w:lvl>
    <w:lvl w:ilvl="8" w:tplc="010EF886">
      <w:start w:val="1"/>
      <w:numFmt w:val="bullet"/>
      <w:lvlText w:val=""/>
      <w:lvlJc w:val="left"/>
      <w:pPr>
        <w:ind w:left="6480" w:hanging="360"/>
      </w:pPr>
      <w:rPr>
        <w:rFonts w:ascii="Wingdings" w:hAnsi="Wingdings" w:hint="default"/>
      </w:rPr>
    </w:lvl>
  </w:abstractNum>
  <w:abstractNum w:abstractNumId="11" w15:restartNumberingAfterBreak="0">
    <w:nsid w:val="3CF40BBC"/>
    <w:multiLevelType w:val="hybridMultilevel"/>
    <w:tmpl w:val="C868C566"/>
    <w:lvl w:ilvl="0" w:tplc="5CA20DF4">
      <w:start w:val="1"/>
      <w:numFmt w:val="decimal"/>
      <w:lvlText w:val="%1."/>
      <w:lvlJc w:val="left"/>
      <w:pPr>
        <w:ind w:left="720" w:hanging="360"/>
      </w:pPr>
    </w:lvl>
    <w:lvl w:ilvl="1" w:tplc="BA3894AA">
      <w:start w:val="1"/>
      <w:numFmt w:val="lowerLetter"/>
      <w:lvlText w:val="%2."/>
      <w:lvlJc w:val="left"/>
      <w:pPr>
        <w:ind w:left="1440" w:hanging="360"/>
      </w:pPr>
    </w:lvl>
    <w:lvl w:ilvl="2" w:tplc="A90EEEC4">
      <w:start w:val="1"/>
      <w:numFmt w:val="lowerRoman"/>
      <w:lvlText w:val="%3."/>
      <w:lvlJc w:val="right"/>
      <w:pPr>
        <w:ind w:left="2160" w:hanging="180"/>
      </w:pPr>
    </w:lvl>
    <w:lvl w:ilvl="3" w:tplc="6AA824CE">
      <w:start w:val="1"/>
      <w:numFmt w:val="decimal"/>
      <w:lvlText w:val="%4."/>
      <w:lvlJc w:val="left"/>
      <w:pPr>
        <w:ind w:left="2880" w:hanging="360"/>
      </w:pPr>
    </w:lvl>
    <w:lvl w:ilvl="4" w:tplc="483C85DA">
      <w:start w:val="1"/>
      <w:numFmt w:val="lowerLetter"/>
      <w:lvlText w:val="%5."/>
      <w:lvlJc w:val="left"/>
      <w:pPr>
        <w:ind w:left="3600" w:hanging="360"/>
      </w:pPr>
    </w:lvl>
    <w:lvl w:ilvl="5" w:tplc="A20E6306">
      <w:start w:val="1"/>
      <w:numFmt w:val="lowerRoman"/>
      <w:lvlText w:val="%6."/>
      <w:lvlJc w:val="right"/>
      <w:pPr>
        <w:ind w:left="4320" w:hanging="180"/>
      </w:pPr>
    </w:lvl>
    <w:lvl w:ilvl="6" w:tplc="527A7A20">
      <w:start w:val="1"/>
      <w:numFmt w:val="decimal"/>
      <w:lvlText w:val="%7."/>
      <w:lvlJc w:val="left"/>
      <w:pPr>
        <w:ind w:left="5040" w:hanging="360"/>
      </w:pPr>
    </w:lvl>
    <w:lvl w:ilvl="7" w:tplc="7D6E4C5A">
      <w:start w:val="1"/>
      <w:numFmt w:val="lowerLetter"/>
      <w:lvlText w:val="%8."/>
      <w:lvlJc w:val="left"/>
      <w:pPr>
        <w:ind w:left="5760" w:hanging="360"/>
      </w:pPr>
    </w:lvl>
    <w:lvl w:ilvl="8" w:tplc="76620A1E">
      <w:start w:val="1"/>
      <w:numFmt w:val="lowerRoman"/>
      <w:lvlText w:val="%9."/>
      <w:lvlJc w:val="right"/>
      <w:pPr>
        <w:ind w:left="6480" w:hanging="180"/>
      </w:pPr>
    </w:lvl>
  </w:abstractNum>
  <w:abstractNum w:abstractNumId="12" w15:restartNumberingAfterBreak="0">
    <w:nsid w:val="3DE11CE0"/>
    <w:multiLevelType w:val="hybridMultilevel"/>
    <w:tmpl w:val="C482447A"/>
    <w:lvl w:ilvl="0" w:tplc="6B70FF06">
      <w:start w:val="1"/>
      <w:numFmt w:val="decimal"/>
      <w:lvlText w:val="%1."/>
      <w:lvlJc w:val="left"/>
      <w:pPr>
        <w:ind w:left="720" w:hanging="360"/>
      </w:pPr>
    </w:lvl>
    <w:lvl w:ilvl="1" w:tplc="1986A88E">
      <w:start w:val="1"/>
      <w:numFmt w:val="lowerLetter"/>
      <w:lvlText w:val="%2."/>
      <w:lvlJc w:val="left"/>
      <w:pPr>
        <w:ind w:left="1440" w:hanging="360"/>
      </w:pPr>
    </w:lvl>
    <w:lvl w:ilvl="2" w:tplc="EF760B5C">
      <w:start w:val="1"/>
      <w:numFmt w:val="lowerRoman"/>
      <w:lvlText w:val="%3."/>
      <w:lvlJc w:val="right"/>
      <w:pPr>
        <w:ind w:left="2160" w:hanging="180"/>
      </w:pPr>
    </w:lvl>
    <w:lvl w:ilvl="3" w:tplc="2D6CE74E">
      <w:start w:val="1"/>
      <w:numFmt w:val="decimal"/>
      <w:lvlText w:val="%4."/>
      <w:lvlJc w:val="left"/>
      <w:pPr>
        <w:ind w:left="2880" w:hanging="360"/>
      </w:pPr>
    </w:lvl>
    <w:lvl w:ilvl="4" w:tplc="348079B0">
      <w:start w:val="1"/>
      <w:numFmt w:val="lowerLetter"/>
      <w:lvlText w:val="%5."/>
      <w:lvlJc w:val="left"/>
      <w:pPr>
        <w:ind w:left="3600" w:hanging="360"/>
      </w:pPr>
    </w:lvl>
    <w:lvl w:ilvl="5" w:tplc="F58821B8">
      <w:start w:val="1"/>
      <w:numFmt w:val="lowerRoman"/>
      <w:lvlText w:val="%6."/>
      <w:lvlJc w:val="right"/>
      <w:pPr>
        <w:ind w:left="4320" w:hanging="180"/>
      </w:pPr>
    </w:lvl>
    <w:lvl w:ilvl="6" w:tplc="1B062828">
      <w:start w:val="1"/>
      <w:numFmt w:val="decimal"/>
      <w:lvlText w:val="%7."/>
      <w:lvlJc w:val="left"/>
      <w:pPr>
        <w:ind w:left="5040" w:hanging="360"/>
      </w:pPr>
    </w:lvl>
    <w:lvl w:ilvl="7" w:tplc="DBA63226">
      <w:start w:val="1"/>
      <w:numFmt w:val="lowerLetter"/>
      <w:lvlText w:val="%8."/>
      <w:lvlJc w:val="left"/>
      <w:pPr>
        <w:ind w:left="5760" w:hanging="360"/>
      </w:pPr>
    </w:lvl>
    <w:lvl w:ilvl="8" w:tplc="24BA771A">
      <w:start w:val="1"/>
      <w:numFmt w:val="lowerRoman"/>
      <w:lvlText w:val="%9."/>
      <w:lvlJc w:val="right"/>
      <w:pPr>
        <w:ind w:left="6480" w:hanging="180"/>
      </w:pPr>
    </w:lvl>
  </w:abstractNum>
  <w:abstractNum w:abstractNumId="13" w15:restartNumberingAfterBreak="0">
    <w:nsid w:val="400B15DE"/>
    <w:multiLevelType w:val="hybridMultilevel"/>
    <w:tmpl w:val="2AF45EE4"/>
    <w:lvl w:ilvl="0" w:tplc="BEFC76AA">
      <w:start w:val="1"/>
      <w:numFmt w:val="bullet"/>
      <w:lvlText w:val=""/>
      <w:lvlJc w:val="left"/>
      <w:pPr>
        <w:ind w:left="720" w:hanging="360"/>
      </w:pPr>
      <w:rPr>
        <w:rFonts w:ascii="Symbol" w:hAnsi="Symbol" w:hint="default"/>
      </w:rPr>
    </w:lvl>
    <w:lvl w:ilvl="1" w:tplc="F1222D4E">
      <w:start w:val="1"/>
      <w:numFmt w:val="bullet"/>
      <w:lvlText w:val="o"/>
      <w:lvlJc w:val="left"/>
      <w:pPr>
        <w:ind w:left="1440" w:hanging="360"/>
      </w:pPr>
      <w:rPr>
        <w:rFonts w:ascii="Courier New" w:hAnsi="Courier New" w:hint="default"/>
      </w:rPr>
    </w:lvl>
    <w:lvl w:ilvl="2" w:tplc="7324D130">
      <w:start w:val="1"/>
      <w:numFmt w:val="bullet"/>
      <w:lvlText w:val=""/>
      <w:lvlJc w:val="left"/>
      <w:pPr>
        <w:ind w:left="2160" w:hanging="360"/>
      </w:pPr>
      <w:rPr>
        <w:rFonts w:ascii="Wingdings" w:hAnsi="Wingdings" w:hint="default"/>
      </w:rPr>
    </w:lvl>
    <w:lvl w:ilvl="3" w:tplc="B2CA818E">
      <w:start w:val="1"/>
      <w:numFmt w:val="bullet"/>
      <w:lvlText w:val=""/>
      <w:lvlJc w:val="left"/>
      <w:pPr>
        <w:ind w:left="2880" w:hanging="360"/>
      </w:pPr>
      <w:rPr>
        <w:rFonts w:ascii="Symbol" w:hAnsi="Symbol" w:hint="default"/>
      </w:rPr>
    </w:lvl>
    <w:lvl w:ilvl="4" w:tplc="8B56D4D6">
      <w:start w:val="1"/>
      <w:numFmt w:val="bullet"/>
      <w:lvlText w:val="o"/>
      <w:lvlJc w:val="left"/>
      <w:pPr>
        <w:ind w:left="3600" w:hanging="360"/>
      </w:pPr>
      <w:rPr>
        <w:rFonts w:ascii="Courier New" w:hAnsi="Courier New" w:hint="default"/>
      </w:rPr>
    </w:lvl>
    <w:lvl w:ilvl="5" w:tplc="D07EFDF4">
      <w:start w:val="1"/>
      <w:numFmt w:val="bullet"/>
      <w:lvlText w:val=""/>
      <w:lvlJc w:val="left"/>
      <w:pPr>
        <w:ind w:left="4320" w:hanging="360"/>
      </w:pPr>
      <w:rPr>
        <w:rFonts w:ascii="Wingdings" w:hAnsi="Wingdings" w:hint="default"/>
      </w:rPr>
    </w:lvl>
    <w:lvl w:ilvl="6" w:tplc="FC9A488A">
      <w:start w:val="1"/>
      <w:numFmt w:val="bullet"/>
      <w:lvlText w:val=""/>
      <w:lvlJc w:val="left"/>
      <w:pPr>
        <w:ind w:left="5040" w:hanging="360"/>
      </w:pPr>
      <w:rPr>
        <w:rFonts w:ascii="Symbol" w:hAnsi="Symbol" w:hint="default"/>
      </w:rPr>
    </w:lvl>
    <w:lvl w:ilvl="7" w:tplc="2E6C4BE0">
      <w:start w:val="1"/>
      <w:numFmt w:val="bullet"/>
      <w:lvlText w:val="o"/>
      <w:lvlJc w:val="left"/>
      <w:pPr>
        <w:ind w:left="5760" w:hanging="360"/>
      </w:pPr>
      <w:rPr>
        <w:rFonts w:ascii="Courier New" w:hAnsi="Courier New" w:hint="default"/>
      </w:rPr>
    </w:lvl>
    <w:lvl w:ilvl="8" w:tplc="1EAC229E">
      <w:start w:val="1"/>
      <w:numFmt w:val="bullet"/>
      <w:lvlText w:val=""/>
      <w:lvlJc w:val="left"/>
      <w:pPr>
        <w:ind w:left="6480" w:hanging="360"/>
      </w:pPr>
      <w:rPr>
        <w:rFonts w:ascii="Wingdings" w:hAnsi="Wingdings" w:hint="default"/>
      </w:rPr>
    </w:lvl>
  </w:abstractNum>
  <w:abstractNum w:abstractNumId="14" w15:restartNumberingAfterBreak="0">
    <w:nsid w:val="41837FA7"/>
    <w:multiLevelType w:val="hybridMultilevel"/>
    <w:tmpl w:val="F908430A"/>
    <w:lvl w:ilvl="0" w:tplc="6A9406E8">
      <w:start w:val="1"/>
      <w:numFmt w:val="bullet"/>
      <w:lvlText w:val=""/>
      <w:lvlJc w:val="left"/>
      <w:pPr>
        <w:ind w:left="720" w:hanging="360"/>
      </w:pPr>
      <w:rPr>
        <w:rFonts w:ascii="Symbol" w:hAnsi="Symbol" w:hint="default"/>
      </w:rPr>
    </w:lvl>
    <w:lvl w:ilvl="1" w:tplc="38CA042A">
      <w:start w:val="1"/>
      <w:numFmt w:val="bullet"/>
      <w:lvlText w:val="o"/>
      <w:lvlJc w:val="left"/>
      <w:pPr>
        <w:ind w:left="1440" w:hanging="360"/>
      </w:pPr>
      <w:rPr>
        <w:rFonts w:ascii="Courier New" w:hAnsi="Courier New" w:hint="default"/>
      </w:rPr>
    </w:lvl>
    <w:lvl w:ilvl="2" w:tplc="295655EE">
      <w:start w:val="1"/>
      <w:numFmt w:val="bullet"/>
      <w:lvlText w:val=""/>
      <w:lvlJc w:val="left"/>
      <w:pPr>
        <w:ind w:left="2160" w:hanging="360"/>
      </w:pPr>
      <w:rPr>
        <w:rFonts w:ascii="Wingdings" w:hAnsi="Wingdings" w:hint="default"/>
      </w:rPr>
    </w:lvl>
    <w:lvl w:ilvl="3" w:tplc="159EC220">
      <w:start w:val="1"/>
      <w:numFmt w:val="bullet"/>
      <w:lvlText w:val=""/>
      <w:lvlJc w:val="left"/>
      <w:pPr>
        <w:ind w:left="2880" w:hanging="360"/>
      </w:pPr>
      <w:rPr>
        <w:rFonts w:ascii="Symbol" w:hAnsi="Symbol" w:hint="default"/>
      </w:rPr>
    </w:lvl>
    <w:lvl w:ilvl="4" w:tplc="D17C075E">
      <w:start w:val="1"/>
      <w:numFmt w:val="bullet"/>
      <w:lvlText w:val="o"/>
      <w:lvlJc w:val="left"/>
      <w:pPr>
        <w:ind w:left="3600" w:hanging="360"/>
      </w:pPr>
      <w:rPr>
        <w:rFonts w:ascii="Courier New" w:hAnsi="Courier New" w:hint="default"/>
      </w:rPr>
    </w:lvl>
    <w:lvl w:ilvl="5" w:tplc="E6FCF44C">
      <w:start w:val="1"/>
      <w:numFmt w:val="bullet"/>
      <w:lvlText w:val=""/>
      <w:lvlJc w:val="left"/>
      <w:pPr>
        <w:ind w:left="4320" w:hanging="360"/>
      </w:pPr>
      <w:rPr>
        <w:rFonts w:ascii="Wingdings" w:hAnsi="Wingdings" w:hint="default"/>
      </w:rPr>
    </w:lvl>
    <w:lvl w:ilvl="6" w:tplc="A8461F30">
      <w:start w:val="1"/>
      <w:numFmt w:val="bullet"/>
      <w:lvlText w:val=""/>
      <w:lvlJc w:val="left"/>
      <w:pPr>
        <w:ind w:left="5040" w:hanging="360"/>
      </w:pPr>
      <w:rPr>
        <w:rFonts w:ascii="Symbol" w:hAnsi="Symbol" w:hint="default"/>
      </w:rPr>
    </w:lvl>
    <w:lvl w:ilvl="7" w:tplc="E78A17AE">
      <w:start w:val="1"/>
      <w:numFmt w:val="bullet"/>
      <w:lvlText w:val="o"/>
      <w:lvlJc w:val="left"/>
      <w:pPr>
        <w:ind w:left="5760" w:hanging="360"/>
      </w:pPr>
      <w:rPr>
        <w:rFonts w:ascii="Courier New" w:hAnsi="Courier New" w:hint="default"/>
      </w:rPr>
    </w:lvl>
    <w:lvl w:ilvl="8" w:tplc="CD7A802A">
      <w:start w:val="1"/>
      <w:numFmt w:val="bullet"/>
      <w:lvlText w:val=""/>
      <w:lvlJc w:val="left"/>
      <w:pPr>
        <w:ind w:left="6480" w:hanging="360"/>
      </w:pPr>
      <w:rPr>
        <w:rFonts w:ascii="Wingdings" w:hAnsi="Wingdings" w:hint="default"/>
      </w:rPr>
    </w:lvl>
  </w:abstractNum>
  <w:abstractNum w:abstractNumId="15" w15:restartNumberingAfterBreak="0">
    <w:nsid w:val="45796CE6"/>
    <w:multiLevelType w:val="hybridMultilevel"/>
    <w:tmpl w:val="09A8BB7C"/>
    <w:lvl w:ilvl="0" w:tplc="2E1A0852">
      <w:start w:val="1"/>
      <w:numFmt w:val="bullet"/>
      <w:lvlText w:val=""/>
      <w:lvlJc w:val="left"/>
      <w:pPr>
        <w:ind w:left="720" w:hanging="360"/>
      </w:pPr>
      <w:rPr>
        <w:rFonts w:ascii="Symbol" w:hAnsi="Symbol" w:hint="default"/>
      </w:rPr>
    </w:lvl>
    <w:lvl w:ilvl="1" w:tplc="A3F8E85E">
      <w:start w:val="1"/>
      <w:numFmt w:val="bullet"/>
      <w:lvlText w:val="o"/>
      <w:lvlJc w:val="left"/>
      <w:pPr>
        <w:ind w:left="1440" w:hanging="360"/>
      </w:pPr>
      <w:rPr>
        <w:rFonts w:ascii="Courier New" w:hAnsi="Courier New" w:hint="default"/>
      </w:rPr>
    </w:lvl>
    <w:lvl w:ilvl="2" w:tplc="F4BC9464">
      <w:start w:val="1"/>
      <w:numFmt w:val="bullet"/>
      <w:lvlText w:val=""/>
      <w:lvlJc w:val="left"/>
      <w:pPr>
        <w:ind w:left="2160" w:hanging="360"/>
      </w:pPr>
      <w:rPr>
        <w:rFonts w:ascii="Wingdings" w:hAnsi="Wingdings" w:hint="default"/>
      </w:rPr>
    </w:lvl>
    <w:lvl w:ilvl="3" w:tplc="69A8D926">
      <w:start w:val="1"/>
      <w:numFmt w:val="bullet"/>
      <w:lvlText w:val=""/>
      <w:lvlJc w:val="left"/>
      <w:pPr>
        <w:ind w:left="2880" w:hanging="360"/>
      </w:pPr>
      <w:rPr>
        <w:rFonts w:ascii="Symbol" w:hAnsi="Symbol" w:hint="default"/>
      </w:rPr>
    </w:lvl>
    <w:lvl w:ilvl="4" w:tplc="36885686">
      <w:start w:val="1"/>
      <w:numFmt w:val="bullet"/>
      <w:lvlText w:val="o"/>
      <w:lvlJc w:val="left"/>
      <w:pPr>
        <w:ind w:left="3600" w:hanging="360"/>
      </w:pPr>
      <w:rPr>
        <w:rFonts w:ascii="Courier New" w:hAnsi="Courier New" w:hint="default"/>
      </w:rPr>
    </w:lvl>
    <w:lvl w:ilvl="5" w:tplc="C818BA82">
      <w:start w:val="1"/>
      <w:numFmt w:val="bullet"/>
      <w:lvlText w:val=""/>
      <w:lvlJc w:val="left"/>
      <w:pPr>
        <w:ind w:left="4320" w:hanging="360"/>
      </w:pPr>
      <w:rPr>
        <w:rFonts w:ascii="Wingdings" w:hAnsi="Wingdings" w:hint="default"/>
      </w:rPr>
    </w:lvl>
    <w:lvl w:ilvl="6" w:tplc="8FF8BBEE">
      <w:start w:val="1"/>
      <w:numFmt w:val="bullet"/>
      <w:lvlText w:val=""/>
      <w:lvlJc w:val="left"/>
      <w:pPr>
        <w:ind w:left="5040" w:hanging="360"/>
      </w:pPr>
      <w:rPr>
        <w:rFonts w:ascii="Symbol" w:hAnsi="Symbol" w:hint="default"/>
      </w:rPr>
    </w:lvl>
    <w:lvl w:ilvl="7" w:tplc="387C613C">
      <w:start w:val="1"/>
      <w:numFmt w:val="bullet"/>
      <w:lvlText w:val="o"/>
      <w:lvlJc w:val="left"/>
      <w:pPr>
        <w:ind w:left="5760" w:hanging="360"/>
      </w:pPr>
      <w:rPr>
        <w:rFonts w:ascii="Courier New" w:hAnsi="Courier New" w:hint="default"/>
      </w:rPr>
    </w:lvl>
    <w:lvl w:ilvl="8" w:tplc="BB9E4186">
      <w:start w:val="1"/>
      <w:numFmt w:val="bullet"/>
      <w:lvlText w:val=""/>
      <w:lvlJc w:val="left"/>
      <w:pPr>
        <w:ind w:left="6480" w:hanging="360"/>
      </w:pPr>
      <w:rPr>
        <w:rFonts w:ascii="Wingdings" w:hAnsi="Wingdings" w:hint="default"/>
      </w:rPr>
    </w:lvl>
  </w:abstractNum>
  <w:abstractNum w:abstractNumId="16" w15:restartNumberingAfterBreak="0">
    <w:nsid w:val="565B1A31"/>
    <w:multiLevelType w:val="hybridMultilevel"/>
    <w:tmpl w:val="DF264A10"/>
    <w:lvl w:ilvl="0" w:tplc="DD0A797E">
      <w:start w:val="1"/>
      <w:numFmt w:val="bullet"/>
      <w:lvlText w:val=""/>
      <w:lvlJc w:val="left"/>
      <w:pPr>
        <w:ind w:left="720" w:hanging="360"/>
      </w:pPr>
      <w:rPr>
        <w:rFonts w:ascii="Symbol" w:hAnsi="Symbol" w:hint="default"/>
      </w:rPr>
    </w:lvl>
    <w:lvl w:ilvl="1" w:tplc="76EC9B18">
      <w:start w:val="1"/>
      <w:numFmt w:val="bullet"/>
      <w:lvlText w:val=""/>
      <w:lvlJc w:val="left"/>
      <w:pPr>
        <w:ind w:left="1440" w:hanging="360"/>
      </w:pPr>
      <w:rPr>
        <w:rFonts w:ascii="Symbol" w:hAnsi="Symbol" w:hint="default"/>
      </w:rPr>
    </w:lvl>
    <w:lvl w:ilvl="2" w:tplc="6C66E0A8">
      <w:start w:val="1"/>
      <w:numFmt w:val="bullet"/>
      <w:lvlText w:val=""/>
      <w:lvlJc w:val="left"/>
      <w:pPr>
        <w:ind w:left="2160" w:hanging="360"/>
      </w:pPr>
      <w:rPr>
        <w:rFonts w:ascii="Wingdings" w:hAnsi="Wingdings" w:hint="default"/>
      </w:rPr>
    </w:lvl>
    <w:lvl w:ilvl="3" w:tplc="33023F0A">
      <w:start w:val="1"/>
      <w:numFmt w:val="bullet"/>
      <w:lvlText w:val=""/>
      <w:lvlJc w:val="left"/>
      <w:pPr>
        <w:ind w:left="2880" w:hanging="360"/>
      </w:pPr>
      <w:rPr>
        <w:rFonts w:ascii="Symbol" w:hAnsi="Symbol" w:hint="default"/>
      </w:rPr>
    </w:lvl>
    <w:lvl w:ilvl="4" w:tplc="CB9A8C90">
      <w:start w:val="1"/>
      <w:numFmt w:val="bullet"/>
      <w:lvlText w:val="o"/>
      <w:lvlJc w:val="left"/>
      <w:pPr>
        <w:ind w:left="3600" w:hanging="360"/>
      </w:pPr>
      <w:rPr>
        <w:rFonts w:ascii="Courier New" w:hAnsi="Courier New" w:hint="default"/>
      </w:rPr>
    </w:lvl>
    <w:lvl w:ilvl="5" w:tplc="0BF892D6">
      <w:start w:val="1"/>
      <w:numFmt w:val="bullet"/>
      <w:lvlText w:val=""/>
      <w:lvlJc w:val="left"/>
      <w:pPr>
        <w:ind w:left="4320" w:hanging="360"/>
      </w:pPr>
      <w:rPr>
        <w:rFonts w:ascii="Wingdings" w:hAnsi="Wingdings" w:hint="default"/>
      </w:rPr>
    </w:lvl>
    <w:lvl w:ilvl="6" w:tplc="80DE58CC">
      <w:start w:val="1"/>
      <w:numFmt w:val="bullet"/>
      <w:lvlText w:val=""/>
      <w:lvlJc w:val="left"/>
      <w:pPr>
        <w:ind w:left="5040" w:hanging="360"/>
      </w:pPr>
      <w:rPr>
        <w:rFonts w:ascii="Symbol" w:hAnsi="Symbol" w:hint="default"/>
      </w:rPr>
    </w:lvl>
    <w:lvl w:ilvl="7" w:tplc="01E898D8">
      <w:start w:val="1"/>
      <w:numFmt w:val="bullet"/>
      <w:lvlText w:val="o"/>
      <w:lvlJc w:val="left"/>
      <w:pPr>
        <w:ind w:left="5760" w:hanging="360"/>
      </w:pPr>
      <w:rPr>
        <w:rFonts w:ascii="Courier New" w:hAnsi="Courier New" w:hint="default"/>
      </w:rPr>
    </w:lvl>
    <w:lvl w:ilvl="8" w:tplc="228A6984">
      <w:start w:val="1"/>
      <w:numFmt w:val="bullet"/>
      <w:lvlText w:val=""/>
      <w:lvlJc w:val="left"/>
      <w:pPr>
        <w:ind w:left="6480" w:hanging="360"/>
      </w:pPr>
      <w:rPr>
        <w:rFonts w:ascii="Wingdings" w:hAnsi="Wingdings" w:hint="default"/>
      </w:rPr>
    </w:lvl>
  </w:abstractNum>
  <w:abstractNum w:abstractNumId="17" w15:restartNumberingAfterBreak="0">
    <w:nsid w:val="567D3BE9"/>
    <w:multiLevelType w:val="hybridMultilevel"/>
    <w:tmpl w:val="17B6F388"/>
    <w:lvl w:ilvl="0" w:tplc="42368054">
      <w:start w:val="1"/>
      <w:numFmt w:val="bullet"/>
      <w:lvlText w:val="•"/>
      <w:lvlJc w:val="left"/>
      <w:pPr>
        <w:tabs>
          <w:tab w:val="num" w:pos="1080"/>
        </w:tabs>
        <w:ind w:left="1080" w:hanging="360"/>
      </w:pPr>
      <w:rPr>
        <w:rFonts w:ascii="Arial" w:hAnsi="Arial" w:hint="default"/>
      </w:rPr>
    </w:lvl>
    <w:lvl w:ilvl="1" w:tplc="815AD21C">
      <w:start w:val="110"/>
      <w:numFmt w:val="bullet"/>
      <w:lvlText w:val="•"/>
      <w:lvlJc w:val="left"/>
      <w:pPr>
        <w:tabs>
          <w:tab w:val="num" w:pos="1800"/>
        </w:tabs>
        <w:ind w:left="1800" w:hanging="360"/>
      </w:pPr>
      <w:rPr>
        <w:rFonts w:ascii="Arial" w:hAnsi="Arial" w:hint="default"/>
      </w:rPr>
    </w:lvl>
    <w:lvl w:ilvl="2" w:tplc="144AD6C4" w:tentative="1">
      <w:start w:val="1"/>
      <w:numFmt w:val="bullet"/>
      <w:lvlText w:val="•"/>
      <w:lvlJc w:val="left"/>
      <w:pPr>
        <w:tabs>
          <w:tab w:val="num" w:pos="2520"/>
        </w:tabs>
        <w:ind w:left="2520" w:hanging="360"/>
      </w:pPr>
      <w:rPr>
        <w:rFonts w:ascii="Arial" w:hAnsi="Arial" w:hint="default"/>
      </w:rPr>
    </w:lvl>
    <w:lvl w:ilvl="3" w:tplc="A6381AE2" w:tentative="1">
      <w:start w:val="1"/>
      <w:numFmt w:val="bullet"/>
      <w:lvlText w:val="•"/>
      <w:lvlJc w:val="left"/>
      <w:pPr>
        <w:tabs>
          <w:tab w:val="num" w:pos="3240"/>
        </w:tabs>
        <w:ind w:left="3240" w:hanging="360"/>
      </w:pPr>
      <w:rPr>
        <w:rFonts w:ascii="Arial" w:hAnsi="Arial" w:hint="default"/>
      </w:rPr>
    </w:lvl>
    <w:lvl w:ilvl="4" w:tplc="B56A4E9A" w:tentative="1">
      <w:start w:val="1"/>
      <w:numFmt w:val="bullet"/>
      <w:lvlText w:val="•"/>
      <w:lvlJc w:val="left"/>
      <w:pPr>
        <w:tabs>
          <w:tab w:val="num" w:pos="3960"/>
        </w:tabs>
        <w:ind w:left="3960" w:hanging="360"/>
      </w:pPr>
      <w:rPr>
        <w:rFonts w:ascii="Arial" w:hAnsi="Arial" w:hint="default"/>
      </w:rPr>
    </w:lvl>
    <w:lvl w:ilvl="5" w:tplc="BFFC9EF8" w:tentative="1">
      <w:start w:val="1"/>
      <w:numFmt w:val="bullet"/>
      <w:lvlText w:val="•"/>
      <w:lvlJc w:val="left"/>
      <w:pPr>
        <w:tabs>
          <w:tab w:val="num" w:pos="4680"/>
        </w:tabs>
        <w:ind w:left="4680" w:hanging="360"/>
      </w:pPr>
      <w:rPr>
        <w:rFonts w:ascii="Arial" w:hAnsi="Arial" w:hint="default"/>
      </w:rPr>
    </w:lvl>
    <w:lvl w:ilvl="6" w:tplc="F64C48C2" w:tentative="1">
      <w:start w:val="1"/>
      <w:numFmt w:val="bullet"/>
      <w:lvlText w:val="•"/>
      <w:lvlJc w:val="left"/>
      <w:pPr>
        <w:tabs>
          <w:tab w:val="num" w:pos="5400"/>
        </w:tabs>
        <w:ind w:left="5400" w:hanging="360"/>
      </w:pPr>
      <w:rPr>
        <w:rFonts w:ascii="Arial" w:hAnsi="Arial" w:hint="default"/>
      </w:rPr>
    </w:lvl>
    <w:lvl w:ilvl="7" w:tplc="BA56E33A" w:tentative="1">
      <w:start w:val="1"/>
      <w:numFmt w:val="bullet"/>
      <w:lvlText w:val="•"/>
      <w:lvlJc w:val="left"/>
      <w:pPr>
        <w:tabs>
          <w:tab w:val="num" w:pos="6120"/>
        </w:tabs>
        <w:ind w:left="6120" w:hanging="360"/>
      </w:pPr>
      <w:rPr>
        <w:rFonts w:ascii="Arial" w:hAnsi="Arial" w:hint="default"/>
      </w:rPr>
    </w:lvl>
    <w:lvl w:ilvl="8" w:tplc="A9A6DAF2" w:tentative="1">
      <w:start w:val="1"/>
      <w:numFmt w:val="bullet"/>
      <w:lvlText w:val="•"/>
      <w:lvlJc w:val="left"/>
      <w:pPr>
        <w:tabs>
          <w:tab w:val="num" w:pos="6840"/>
        </w:tabs>
        <w:ind w:left="6840" w:hanging="360"/>
      </w:pPr>
      <w:rPr>
        <w:rFonts w:ascii="Arial" w:hAnsi="Arial" w:hint="default"/>
      </w:rPr>
    </w:lvl>
  </w:abstractNum>
  <w:abstractNum w:abstractNumId="18" w15:restartNumberingAfterBreak="0">
    <w:nsid w:val="5D943A13"/>
    <w:multiLevelType w:val="hybridMultilevel"/>
    <w:tmpl w:val="3CD8A5EE"/>
    <w:lvl w:ilvl="0" w:tplc="47EC9D44">
      <w:start w:val="1"/>
      <w:numFmt w:val="bullet"/>
      <w:lvlText w:val=""/>
      <w:lvlJc w:val="left"/>
      <w:pPr>
        <w:ind w:left="720" w:hanging="360"/>
      </w:pPr>
      <w:rPr>
        <w:rFonts w:ascii="Symbol" w:hAnsi="Symbol" w:hint="default"/>
      </w:rPr>
    </w:lvl>
    <w:lvl w:ilvl="1" w:tplc="D008473A">
      <w:start w:val="1"/>
      <w:numFmt w:val="bullet"/>
      <w:lvlText w:val="o"/>
      <w:lvlJc w:val="left"/>
      <w:pPr>
        <w:ind w:left="1440" w:hanging="360"/>
      </w:pPr>
      <w:rPr>
        <w:rFonts w:ascii="Courier New" w:hAnsi="Courier New" w:hint="default"/>
      </w:rPr>
    </w:lvl>
    <w:lvl w:ilvl="2" w:tplc="D0641086">
      <w:start w:val="1"/>
      <w:numFmt w:val="bullet"/>
      <w:lvlText w:val=""/>
      <w:lvlJc w:val="left"/>
      <w:pPr>
        <w:ind w:left="2160" w:hanging="360"/>
      </w:pPr>
      <w:rPr>
        <w:rFonts w:ascii="Wingdings" w:hAnsi="Wingdings" w:hint="default"/>
      </w:rPr>
    </w:lvl>
    <w:lvl w:ilvl="3" w:tplc="2102C6AC">
      <w:start w:val="1"/>
      <w:numFmt w:val="bullet"/>
      <w:lvlText w:val=""/>
      <w:lvlJc w:val="left"/>
      <w:pPr>
        <w:ind w:left="2880" w:hanging="360"/>
      </w:pPr>
      <w:rPr>
        <w:rFonts w:ascii="Symbol" w:hAnsi="Symbol" w:hint="default"/>
      </w:rPr>
    </w:lvl>
    <w:lvl w:ilvl="4" w:tplc="5FA49208">
      <w:start w:val="1"/>
      <w:numFmt w:val="bullet"/>
      <w:lvlText w:val="o"/>
      <w:lvlJc w:val="left"/>
      <w:pPr>
        <w:ind w:left="3600" w:hanging="360"/>
      </w:pPr>
      <w:rPr>
        <w:rFonts w:ascii="Courier New" w:hAnsi="Courier New" w:hint="default"/>
      </w:rPr>
    </w:lvl>
    <w:lvl w:ilvl="5" w:tplc="D9CACE50">
      <w:start w:val="1"/>
      <w:numFmt w:val="bullet"/>
      <w:lvlText w:val=""/>
      <w:lvlJc w:val="left"/>
      <w:pPr>
        <w:ind w:left="4320" w:hanging="360"/>
      </w:pPr>
      <w:rPr>
        <w:rFonts w:ascii="Wingdings" w:hAnsi="Wingdings" w:hint="default"/>
      </w:rPr>
    </w:lvl>
    <w:lvl w:ilvl="6" w:tplc="66347998">
      <w:start w:val="1"/>
      <w:numFmt w:val="bullet"/>
      <w:lvlText w:val=""/>
      <w:lvlJc w:val="left"/>
      <w:pPr>
        <w:ind w:left="5040" w:hanging="360"/>
      </w:pPr>
      <w:rPr>
        <w:rFonts w:ascii="Symbol" w:hAnsi="Symbol" w:hint="default"/>
      </w:rPr>
    </w:lvl>
    <w:lvl w:ilvl="7" w:tplc="1F52D78E">
      <w:start w:val="1"/>
      <w:numFmt w:val="bullet"/>
      <w:lvlText w:val="o"/>
      <w:lvlJc w:val="left"/>
      <w:pPr>
        <w:ind w:left="5760" w:hanging="360"/>
      </w:pPr>
      <w:rPr>
        <w:rFonts w:ascii="Courier New" w:hAnsi="Courier New" w:hint="default"/>
      </w:rPr>
    </w:lvl>
    <w:lvl w:ilvl="8" w:tplc="053C2E34">
      <w:start w:val="1"/>
      <w:numFmt w:val="bullet"/>
      <w:lvlText w:val=""/>
      <w:lvlJc w:val="left"/>
      <w:pPr>
        <w:ind w:left="6480" w:hanging="360"/>
      </w:pPr>
      <w:rPr>
        <w:rFonts w:ascii="Wingdings" w:hAnsi="Wingdings" w:hint="default"/>
      </w:rPr>
    </w:lvl>
  </w:abstractNum>
  <w:abstractNum w:abstractNumId="19" w15:restartNumberingAfterBreak="0">
    <w:nsid w:val="62D3762F"/>
    <w:multiLevelType w:val="hybridMultilevel"/>
    <w:tmpl w:val="4FC2235C"/>
    <w:lvl w:ilvl="0" w:tplc="EAECEF46">
      <w:start w:val="1"/>
      <w:numFmt w:val="bullet"/>
      <w:lvlText w:val=""/>
      <w:lvlJc w:val="left"/>
      <w:pPr>
        <w:ind w:left="720" w:hanging="360"/>
      </w:pPr>
      <w:rPr>
        <w:rFonts w:ascii="Symbol" w:hAnsi="Symbol" w:hint="default"/>
      </w:rPr>
    </w:lvl>
    <w:lvl w:ilvl="1" w:tplc="F7B440A2">
      <w:start w:val="1"/>
      <w:numFmt w:val="bullet"/>
      <w:lvlText w:val="o"/>
      <w:lvlJc w:val="left"/>
      <w:pPr>
        <w:ind w:left="1440" w:hanging="360"/>
      </w:pPr>
      <w:rPr>
        <w:rFonts w:ascii="Courier New" w:hAnsi="Courier New" w:hint="default"/>
      </w:rPr>
    </w:lvl>
    <w:lvl w:ilvl="2" w:tplc="EF5C64A6">
      <w:start w:val="1"/>
      <w:numFmt w:val="bullet"/>
      <w:lvlText w:val=""/>
      <w:lvlJc w:val="left"/>
      <w:pPr>
        <w:ind w:left="2160" w:hanging="360"/>
      </w:pPr>
      <w:rPr>
        <w:rFonts w:ascii="Wingdings" w:hAnsi="Wingdings" w:hint="default"/>
      </w:rPr>
    </w:lvl>
    <w:lvl w:ilvl="3" w:tplc="B394D08A">
      <w:start w:val="1"/>
      <w:numFmt w:val="bullet"/>
      <w:lvlText w:val=""/>
      <w:lvlJc w:val="left"/>
      <w:pPr>
        <w:ind w:left="2880" w:hanging="360"/>
      </w:pPr>
      <w:rPr>
        <w:rFonts w:ascii="Symbol" w:hAnsi="Symbol" w:hint="default"/>
      </w:rPr>
    </w:lvl>
    <w:lvl w:ilvl="4" w:tplc="CCB86316">
      <w:start w:val="1"/>
      <w:numFmt w:val="bullet"/>
      <w:lvlText w:val="o"/>
      <w:lvlJc w:val="left"/>
      <w:pPr>
        <w:ind w:left="3600" w:hanging="360"/>
      </w:pPr>
      <w:rPr>
        <w:rFonts w:ascii="Courier New" w:hAnsi="Courier New" w:hint="default"/>
      </w:rPr>
    </w:lvl>
    <w:lvl w:ilvl="5" w:tplc="97F4E4BA">
      <w:start w:val="1"/>
      <w:numFmt w:val="bullet"/>
      <w:lvlText w:val=""/>
      <w:lvlJc w:val="left"/>
      <w:pPr>
        <w:ind w:left="4320" w:hanging="360"/>
      </w:pPr>
      <w:rPr>
        <w:rFonts w:ascii="Wingdings" w:hAnsi="Wingdings" w:hint="default"/>
      </w:rPr>
    </w:lvl>
    <w:lvl w:ilvl="6" w:tplc="56F20C14">
      <w:start w:val="1"/>
      <w:numFmt w:val="bullet"/>
      <w:lvlText w:val=""/>
      <w:lvlJc w:val="left"/>
      <w:pPr>
        <w:ind w:left="5040" w:hanging="360"/>
      </w:pPr>
      <w:rPr>
        <w:rFonts w:ascii="Symbol" w:hAnsi="Symbol" w:hint="default"/>
      </w:rPr>
    </w:lvl>
    <w:lvl w:ilvl="7" w:tplc="DC345DBE">
      <w:start w:val="1"/>
      <w:numFmt w:val="bullet"/>
      <w:lvlText w:val="o"/>
      <w:lvlJc w:val="left"/>
      <w:pPr>
        <w:ind w:left="5760" w:hanging="360"/>
      </w:pPr>
      <w:rPr>
        <w:rFonts w:ascii="Courier New" w:hAnsi="Courier New" w:hint="default"/>
      </w:rPr>
    </w:lvl>
    <w:lvl w:ilvl="8" w:tplc="A9662C4A">
      <w:start w:val="1"/>
      <w:numFmt w:val="bullet"/>
      <w:lvlText w:val=""/>
      <w:lvlJc w:val="left"/>
      <w:pPr>
        <w:ind w:left="6480" w:hanging="360"/>
      </w:pPr>
      <w:rPr>
        <w:rFonts w:ascii="Wingdings" w:hAnsi="Wingdings" w:hint="default"/>
      </w:rPr>
    </w:lvl>
  </w:abstractNum>
  <w:abstractNum w:abstractNumId="20" w15:restartNumberingAfterBreak="0">
    <w:nsid w:val="645609C7"/>
    <w:multiLevelType w:val="hybridMultilevel"/>
    <w:tmpl w:val="6E24E688"/>
    <w:lvl w:ilvl="0" w:tplc="A148BCE6">
      <w:start w:val="1"/>
      <w:numFmt w:val="decimal"/>
      <w:lvlText w:val="%1."/>
      <w:lvlJc w:val="left"/>
      <w:pPr>
        <w:ind w:left="720" w:hanging="360"/>
      </w:pPr>
    </w:lvl>
    <w:lvl w:ilvl="1" w:tplc="62364BAC">
      <w:start w:val="1"/>
      <w:numFmt w:val="lowerLetter"/>
      <w:lvlText w:val="%2."/>
      <w:lvlJc w:val="left"/>
      <w:pPr>
        <w:ind w:left="1440" w:hanging="360"/>
      </w:pPr>
    </w:lvl>
    <w:lvl w:ilvl="2" w:tplc="87D6B3C4">
      <w:start w:val="1"/>
      <w:numFmt w:val="lowerRoman"/>
      <w:lvlText w:val="%3."/>
      <w:lvlJc w:val="right"/>
      <w:pPr>
        <w:ind w:left="2160" w:hanging="180"/>
      </w:pPr>
    </w:lvl>
    <w:lvl w:ilvl="3" w:tplc="F02A269E">
      <w:start w:val="1"/>
      <w:numFmt w:val="decimal"/>
      <w:lvlText w:val="%4."/>
      <w:lvlJc w:val="left"/>
      <w:pPr>
        <w:ind w:left="2880" w:hanging="360"/>
      </w:pPr>
    </w:lvl>
    <w:lvl w:ilvl="4" w:tplc="C5EEB9A8">
      <w:start w:val="1"/>
      <w:numFmt w:val="lowerLetter"/>
      <w:lvlText w:val="%5."/>
      <w:lvlJc w:val="left"/>
      <w:pPr>
        <w:ind w:left="3600" w:hanging="360"/>
      </w:pPr>
    </w:lvl>
    <w:lvl w:ilvl="5" w:tplc="F90A903C">
      <w:start w:val="1"/>
      <w:numFmt w:val="lowerRoman"/>
      <w:lvlText w:val="%6."/>
      <w:lvlJc w:val="right"/>
      <w:pPr>
        <w:ind w:left="4320" w:hanging="180"/>
      </w:pPr>
    </w:lvl>
    <w:lvl w:ilvl="6" w:tplc="B0AA1A9E">
      <w:start w:val="1"/>
      <w:numFmt w:val="decimal"/>
      <w:lvlText w:val="%7."/>
      <w:lvlJc w:val="left"/>
      <w:pPr>
        <w:ind w:left="5040" w:hanging="360"/>
      </w:pPr>
    </w:lvl>
    <w:lvl w:ilvl="7" w:tplc="9A66C758">
      <w:start w:val="1"/>
      <w:numFmt w:val="lowerLetter"/>
      <w:lvlText w:val="%8."/>
      <w:lvlJc w:val="left"/>
      <w:pPr>
        <w:ind w:left="5760" w:hanging="360"/>
      </w:pPr>
    </w:lvl>
    <w:lvl w:ilvl="8" w:tplc="F3E8A56A">
      <w:start w:val="1"/>
      <w:numFmt w:val="lowerRoman"/>
      <w:lvlText w:val="%9."/>
      <w:lvlJc w:val="right"/>
      <w:pPr>
        <w:ind w:left="6480" w:hanging="180"/>
      </w:pPr>
    </w:lvl>
  </w:abstractNum>
  <w:abstractNum w:abstractNumId="21" w15:restartNumberingAfterBreak="0">
    <w:nsid w:val="67101743"/>
    <w:multiLevelType w:val="hybridMultilevel"/>
    <w:tmpl w:val="150EF7C2"/>
    <w:lvl w:ilvl="0" w:tplc="923CAA62">
      <w:start w:val="1"/>
      <w:numFmt w:val="decimal"/>
      <w:lvlText w:val="%1."/>
      <w:lvlJc w:val="left"/>
      <w:pPr>
        <w:ind w:left="720" w:hanging="360"/>
      </w:pPr>
    </w:lvl>
    <w:lvl w:ilvl="1" w:tplc="24401276">
      <w:start w:val="1"/>
      <w:numFmt w:val="lowerLetter"/>
      <w:lvlText w:val="%2."/>
      <w:lvlJc w:val="left"/>
      <w:pPr>
        <w:ind w:left="1440" w:hanging="360"/>
      </w:pPr>
    </w:lvl>
    <w:lvl w:ilvl="2" w:tplc="8730CF78">
      <w:start w:val="1"/>
      <w:numFmt w:val="lowerRoman"/>
      <w:lvlText w:val="%3."/>
      <w:lvlJc w:val="right"/>
      <w:pPr>
        <w:ind w:left="2160" w:hanging="180"/>
      </w:pPr>
    </w:lvl>
    <w:lvl w:ilvl="3" w:tplc="C95428AC">
      <w:start w:val="1"/>
      <w:numFmt w:val="decimal"/>
      <w:lvlText w:val="%4."/>
      <w:lvlJc w:val="left"/>
      <w:pPr>
        <w:ind w:left="2880" w:hanging="360"/>
      </w:pPr>
    </w:lvl>
    <w:lvl w:ilvl="4" w:tplc="9686FDFA">
      <w:start w:val="1"/>
      <w:numFmt w:val="lowerLetter"/>
      <w:lvlText w:val="%5."/>
      <w:lvlJc w:val="left"/>
      <w:pPr>
        <w:ind w:left="3600" w:hanging="360"/>
      </w:pPr>
    </w:lvl>
    <w:lvl w:ilvl="5" w:tplc="01C682E2">
      <w:start w:val="1"/>
      <w:numFmt w:val="lowerRoman"/>
      <w:lvlText w:val="%6."/>
      <w:lvlJc w:val="right"/>
      <w:pPr>
        <w:ind w:left="4320" w:hanging="180"/>
      </w:pPr>
    </w:lvl>
    <w:lvl w:ilvl="6" w:tplc="B582E6E6">
      <w:start w:val="1"/>
      <w:numFmt w:val="decimal"/>
      <w:lvlText w:val="%7."/>
      <w:lvlJc w:val="left"/>
      <w:pPr>
        <w:ind w:left="5040" w:hanging="360"/>
      </w:pPr>
    </w:lvl>
    <w:lvl w:ilvl="7" w:tplc="A13E40DC">
      <w:start w:val="1"/>
      <w:numFmt w:val="lowerLetter"/>
      <w:lvlText w:val="%8."/>
      <w:lvlJc w:val="left"/>
      <w:pPr>
        <w:ind w:left="5760" w:hanging="360"/>
      </w:pPr>
    </w:lvl>
    <w:lvl w:ilvl="8" w:tplc="CCA6978C">
      <w:start w:val="1"/>
      <w:numFmt w:val="lowerRoman"/>
      <w:lvlText w:val="%9."/>
      <w:lvlJc w:val="right"/>
      <w:pPr>
        <w:ind w:left="6480" w:hanging="180"/>
      </w:pPr>
    </w:lvl>
  </w:abstractNum>
  <w:num w:numId="1">
    <w:abstractNumId w:val="15"/>
  </w:num>
  <w:num w:numId="2">
    <w:abstractNumId w:val="0"/>
  </w:num>
  <w:num w:numId="3">
    <w:abstractNumId w:val="21"/>
  </w:num>
  <w:num w:numId="4">
    <w:abstractNumId w:val="12"/>
  </w:num>
  <w:num w:numId="5">
    <w:abstractNumId w:val="19"/>
  </w:num>
  <w:num w:numId="6">
    <w:abstractNumId w:val="11"/>
  </w:num>
  <w:num w:numId="7">
    <w:abstractNumId w:val="13"/>
  </w:num>
  <w:num w:numId="8">
    <w:abstractNumId w:val="7"/>
  </w:num>
  <w:num w:numId="9">
    <w:abstractNumId w:val="16"/>
  </w:num>
  <w:num w:numId="10">
    <w:abstractNumId w:val="3"/>
  </w:num>
  <w:num w:numId="11">
    <w:abstractNumId w:val="20"/>
  </w:num>
  <w:num w:numId="12">
    <w:abstractNumId w:val="8"/>
  </w:num>
  <w:num w:numId="13">
    <w:abstractNumId w:val="14"/>
  </w:num>
  <w:num w:numId="14">
    <w:abstractNumId w:val="6"/>
  </w:num>
  <w:num w:numId="15">
    <w:abstractNumId w:val="9"/>
  </w:num>
  <w:num w:numId="16">
    <w:abstractNumId w:val="2"/>
  </w:num>
  <w:num w:numId="17">
    <w:abstractNumId w:val="10"/>
  </w:num>
  <w:num w:numId="18">
    <w:abstractNumId w:val="18"/>
  </w:num>
  <w:num w:numId="19">
    <w:abstractNumId w:val="1"/>
  </w:num>
  <w:num w:numId="20">
    <w:abstractNumId w:val="5"/>
  </w:num>
  <w:num w:numId="21">
    <w:abstractNumId w:val="17"/>
  </w:num>
  <w:num w:numId="22">
    <w:abstractNumId w:val="4"/>
  </w:num>
  <w:num w:numId="23">
    <w:abstractNumId w:val="17"/>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D99741"/>
    <w:rsid w:val="00043128"/>
    <w:rsid w:val="001306D9"/>
    <w:rsid w:val="00136C53"/>
    <w:rsid w:val="00176CB1"/>
    <w:rsid w:val="001D747C"/>
    <w:rsid w:val="001F26A4"/>
    <w:rsid w:val="002A19A6"/>
    <w:rsid w:val="002C36D2"/>
    <w:rsid w:val="002D012E"/>
    <w:rsid w:val="002E3227"/>
    <w:rsid w:val="0032327B"/>
    <w:rsid w:val="00352511"/>
    <w:rsid w:val="0036117C"/>
    <w:rsid w:val="003A7A02"/>
    <w:rsid w:val="00407FCC"/>
    <w:rsid w:val="00415921"/>
    <w:rsid w:val="00424647"/>
    <w:rsid w:val="00442EF9"/>
    <w:rsid w:val="00447F0C"/>
    <w:rsid w:val="00463595"/>
    <w:rsid w:val="004965E1"/>
    <w:rsid w:val="005778B4"/>
    <w:rsid w:val="005D448C"/>
    <w:rsid w:val="0065073C"/>
    <w:rsid w:val="00672E76"/>
    <w:rsid w:val="00690F81"/>
    <w:rsid w:val="006A09D9"/>
    <w:rsid w:val="006C6B94"/>
    <w:rsid w:val="0071708C"/>
    <w:rsid w:val="00726EA2"/>
    <w:rsid w:val="00748C78"/>
    <w:rsid w:val="00761C15"/>
    <w:rsid w:val="007A16DF"/>
    <w:rsid w:val="007B6817"/>
    <w:rsid w:val="007C0EFE"/>
    <w:rsid w:val="00842D11"/>
    <w:rsid w:val="00891ED4"/>
    <w:rsid w:val="008A2A29"/>
    <w:rsid w:val="008E7907"/>
    <w:rsid w:val="00920C8F"/>
    <w:rsid w:val="00946C42"/>
    <w:rsid w:val="00976827"/>
    <w:rsid w:val="009D1731"/>
    <w:rsid w:val="009F3296"/>
    <w:rsid w:val="009F3F13"/>
    <w:rsid w:val="00A05905"/>
    <w:rsid w:val="00A73610"/>
    <w:rsid w:val="00A860B1"/>
    <w:rsid w:val="00AA4BC7"/>
    <w:rsid w:val="00AD6638"/>
    <w:rsid w:val="00B01555"/>
    <w:rsid w:val="00B764BD"/>
    <w:rsid w:val="00B778C8"/>
    <w:rsid w:val="00C33643"/>
    <w:rsid w:val="00C363D3"/>
    <w:rsid w:val="00C92805"/>
    <w:rsid w:val="00D13891"/>
    <w:rsid w:val="00D76780"/>
    <w:rsid w:val="00D95111"/>
    <w:rsid w:val="00DB57E0"/>
    <w:rsid w:val="00E072FC"/>
    <w:rsid w:val="00E151F9"/>
    <w:rsid w:val="00E1744F"/>
    <w:rsid w:val="00E258CB"/>
    <w:rsid w:val="00E6766D"/>
    <w:rsid w:val="00E965BB"/>
    <w:rsid w:val="00EA172F"/>
    <w:rsid w:val="00EE4DF7"/>
    <w:rsid w:val="00F25DB9"/>
    <w:rsid w:val="00F50776"/>
    <w:rsid w:val="00FC198B"/>
    <w:rsid w:val="00FC1B0A"/>
    <w:rsid w:val="00FE1495"/>
    <w:rsid w:val="01643720"/>
    <w:rsid w:val="0176392C"/>
    <w:rsid w:val="01E9F519"/>
    <w:rsid w:val="02824BDC"/>
    <w:rsid w:val="02BD5324"/>
    <w:rsid w:val="035E2EDB"/>
    <w:rsid w:val="03C73BCB"/>
    <w:rsid w:val="03CFD403"/>
    <w:rsid w:val="03D4FA5D"/>
    <w:rsid w:val="0488A718"/>
    <w:rsid w:val="04D81707"/>
    <w:rsid w:val="05156680"/>
    <w:rsid w:val="05B9A344"/>
    <w:rsid w:val="05CD40B8"/>
    <w:rsid w:val="05DF87F5"/>
    <w:rsid w:val="05E2AB23"/>
    <w:rsid w:val="06EFAD1E"/>
    <w:rsid w:val="070D64CC"/>
    <w:rsid w:val="0784A5AF"/>
    <w:rsid w:val="08359CEA"/>
    <w:rsid w:val="0856561C"/>
    <w:rsid w:val="08871E71"/>
    <w:rsid w:val="08F12C6D"/>
    <w:rsid w:val="08F61458"/>
    <w:rsid w:val="0958B65B"/>
    <w:rsid w:val="0963CB63"/>
    <w:rsid w:val="09C893E1"/>
    <w:rsid w:val="0A5B89DF"/>
    <w:rsid w:val="0AEF3D7C"/>
    <w:rsid w:val="0B47588B"/>
    <w:rsid w:val="0B86FA9C"/>
    <w:rsid w:val="0C42837F"/>
    <w:rsid w:val="0C441CCC"/>
    <w:rsid w:val="0C620043"/>
    <w:rsid w:val="0C70EE26"/>
    <w:rsid w:val="0CAA10F8"/>
    <w:rsid w:val="0D091436"/>
    <w:rsid w:val="0D6A3BCC"/>
    <w:rsid w:val="0E74F98A"/>
    <w:rsid w:val="10D4A1E6"/>
    <w:rsid w:val="117D52F7"/>
    <w:rsid w:val="12211395"/>
    <w:rsid w:val="12B4AF20"/>
    <w:rsid w:val="135B83EB"/>
    <w:rsid w:val="147AAC94"/>
    <w:rsid w:val="14E3E709"/>
    <w:rsid w:val="154BC2B5"/>
    <w:rsid w:val="1555B206"/>
    <w:rsid w:val="1563B6A4"/>
    <w:rsid w:val="1618AE39"/>
    <w:rsid w:val="17BA5B2D"/>
    <w:rsid w:val="181DC3D1"/>
    <w:rsid w:val="183018D9"/>
    <w:rsid w:val="1926809E"/>
    <w:rsid w:val="194903E1"/>
    <w:rsid w:val="19605705"/>
    <w:rsid w:val="1A2BB328"/>
    <w:rsid w:val="1A6FA6F1"/>
    <w:rsid w:val="1ACF4E15"/>
    <w:rsid w:val="1B38D5FD"/>
    <w:rsid w:val="1B827592"/>
    <w:rsid w:val="1BCB4697"/>
    <w:rsid w:val="1C178195"/>
    <w:rsid w:val="1CDF6790"/>
    <w:rsid w:val="1E0A97C1"/>
    <w:rsid w:val="1EAD2D0C"/>
    <w:rsid w:val="1EB195CF"/>
    <w:rsid w:val="1F22442F"/>
    <w:rsid w:val="1F6AA393"/>
    <w:rsid w:val="1F746BE1"/>
    <w:rsid w:val="212135F2"/>
    <w:rsid w:val="21232A3A"/>
    <w:rsid w:val="219BAA59"/>
    <w:rsid w:val="21A20262"/>
    <w:rsid w:val="21E5297F"/>
    <w:rsid w:val="2221E10A"/>
    <w:rsid w:val="2244B8BC"/>
    <w:rsid w:val="239A4A54"/>
    <w:rsid w:val="24531B8E"/>
    <w:rsid w:val="24A0192C"/>
    <w:rsid w:val="24DC5E44"/>
    <w:rsid w:val="2533FAE4"/>
    <w:rsid w:val="2553E9B5"/>
    <w:rsid w:val="25D796CC"/>
    <w:rsid w:val="25DF46E8"/>
    <w:rsid w:val="25E8DF81"/>
    <w:rsid w:val="26CE5B6E"/>
    <w:rsid w:val="26D68413"/>
    <w:rsid w:val="27727391"/>
    <w:rsid w:val="27B181C4"/>
    <w:rsid w:val="281FE5CD"/>
    <w:rsid w:val="28221D82"/>
    <w:rsid w:val="282BECE8"/>
    <w:rsid w:val="2857E78A"/>
    <w:rsid w:val="28AB6418"/>
    <w:rsid w:val="28CF66CF"/>
    <w:rsid w:val="28DB8D41"/>
    <w:rsid w:val="290E5600"/>
    <w:rsid w:val="2925E50F"/>
    <w:rsid w:val="29FE2123"/>
    <w:rsid w:val="2ADA43AE"/>
    <w:rsid w:val="2AE92589"/>
    <w:rsid w:val="2B009AE0"/>
    <w:rsid w:val="2B094DDA"/>
    <w:rsid w:val="2B109ED0"/>
    <w:rsid w:val="2B57DB2F"/>
    <w:rsid w:val="2B68CF5A"/>
    <w:rsid w:val="2B70F152"/>
    <w:rsid w:val="2C0BFFBF"/>
    <w:rsid w:val="2C89A394"/>
    <w:rsid w:val="2CBC3206"/>
    <w:rsid w:val="2D540286"/>
    <w:rsid w:val="2D66C70E"/>
    <w:rsid w:val="2DA8588D"/>
    <w:rsid w:val="2E625246"/>
    <w:rsid w:val="2E97FC37"/>
    <w:rsid w:val="2EAFA104"/>
    <w:rsid w:val="2ED0CBA1"/>
    <w:rsid w:val="2EE26F52"/>
    <w:rsid w:val="2EFFAEB5"/>
    <w:rsid w:val="2F11F7EA"/>
    <w:rsid w:val="2F2DD961"/>
    <w:rsid w:val="2FB0C99D"/>
    <w:rsid w:val="2FE48734"/>
    <w:rsid w:val="30651AF0"/>
    <w:rsid w:val="31885CD2"/>
    <w:rsid w:val="31DB2DE8"/>
    <w:rsid w:val="32174F0E"/>
    <w:rsid w:val="323316D8"/>
    <w:rsid w:val="32A8F9B7"/>
    <w:rsid w:val="33309112"/>
    <w:rsid w:val="35013154"/>
    <w:rsid w:val="3534F66C"/>
    <w:rsid w:val="35BBD97F"/>
    <w:rsid w:val="35FA39C9"/>
    <w:rsid w:val="35FD0A81"/>
    <w:rsid w:val="3625A74D"/>
    <w:rsid w:val="363481A6"/>
    <w:rsid w:val="365967A5"/>
    <w:rsid w:val="36833BBE"/>
    <w:rsid w:val="3694C5B3"/>
    <w:rsid w:val="36B32033"/>
    <w:rsid w:val="36CF88F9"/>
    <w:rsid w:val="37090805"/>
    <w:rsid w:val="37AF04FB"/>
    <w:rsid w:val="3908682E"/>
    <w:rsid w:val="39EB002D"/>
    <w:rsid w:val="3ACAD619"/>
    <w:rsid w:val="3AE90C9D"/>
    <w:rsid w:val="3B1159F5"/>
    <w:rsid w:val="3B6AABE5"/>
    <w:rsid w:val="3B8211CC"/>
    <w:rsid w:val="3BEBB6E5"/>
    <w:rsid w:val="3C8F684D"/>
    <w:rsid w:val="3D0EF98A"/>
    <w:rsid w:val="3D5E56D0"/>
    <w:rsid w:val="3DB9A367"/>
    <w:rsid w:val="3DD9E106"/>
    <w:rsid w:val="3E7CA5A0"/>
    <w:rsid w:val="3F7BAB03"/>
    <w:rsid w:val="3F80B5F2"/>
    <w:rsid w:val="400D350B"/>
    <w:rsid w:val="40EA55A6"/>
    <w:rsid w:val="41EF67C6"/>
    <w:rsid w:val="420AFB26"/>
    <w:rsid w:val="42204293"/>
    <w:rsid w:val="4231F5FA"/>
    <w:rsid w:val="427607DD"/>
    <w:rsid w:val="42AB9013"/>
    <w:rsid w:val="436BDB63"/>
    <w:rsid w:val="43A0D3AD"/>
    <w:rsid w:val="440D3BA9"/>
    <w:rsid w:val="4490A4B3"/>
    <w:rsid w:val="452CFCE1"/>
    <w:rsid w:val="45946406"/>
    <w:rsid w:val="45CC8B34"/>
    <w:rsid w:val="45D6CF19"/>
    <w:rsid w:val="469EC342"/>
    <w:rsid w:val="46FC7BEC"/>
    <w:rsid w:val="47DB448C"/>
    <w:rsid w:val="47DB99BF"/>
    <w:rsid w:val="47DBAF02"/>
    <w:rsid w:val="47E9308C"/>
    <w:rsid w:val="48C6F318"/>
    <w:rsid w:val="48CC87ED"/>
    <w:rsid w:val="4927C73D"/>
    <w:rsid w:val="49D3E179"/>
    <w:rsid w:val="4A5C1A18"/>
    <w:rsid w:val="4A8E3EEC"/>
    <w:rsid w:val="4ACA1B9C"/>
    <w:rsid w:val="4B47EF85"/>
    <w:rsid w:val="4B4C0784"/>
    <w:rsid w:val="4B5484F9"/>
    <w:rsid w:val="4BE4BAA2"/>
    <w:rsid w:val="4C1AEF1C"/>
    <w:rsid w:val="4C4A584A"/>
    <w:rsid w:val="4C70564F"/>
    <w:rsid w:val="4CA5BF14"/>
    <w:rsid w:val="4CA7E56D"/>
    <w:rsid w:val="4CB905FA"/>
    <w:rsid w:val="4CD62EB2"/>
    <w:rsid w:val="4D93BADA"/>
    <w:rsid w:val="4F9A12DF"/>
    <w:rsid w:val="4FE68AC2"/>
    <w:rsid w:val="507F83DE"/>
    <w:rsid w:val="5094AB27"/>
    <w:rsid w:val="50CC794D"/>
    <w:rsid w:val="512D2440"/>
    <w:rsid w:val="5158E909"/>
    <w:rsid w:val="5184A628"/>
    <w:rsid w:val="51BD1ABE"/>
    <w:rsid w:val="51DA2EB5"/>
    <w:rsid w:val="52359FF9"/>
    <w:rsid w:val="52490C81"/>
    <w:rsid w:val="52636604"/>
    <w:rsid w:val="529B7347"/>
    <w:rsid w:val="52CE0786"/>
    <w:rsid w:val="52E261B1"/>
    <w:rsid w:val="52EE0EB4"/>
    <w:rsid w:val="52F0F963"/>
    <w:rsid w:val="534DFA9E"/>
    <w:rsid w:val="540C2EC2"/>
    <w:rsid w:val="546E4540"/>
    <w:rsid w:val="549D4E8A"/>
    <w:rsid w:val="54A275E8"/>
    <w:rsid w:val="554EF3ED"/>
    <w:rsid w:val="55681C4A"/>
    <w:rsid w:val="561C8E26"/>
    <w:rsid w:val="566B6174"/>
    <w:rsid w:val="57951B98"/>
    <w:rsid w:val="5822CBEA"/>
    <w:rsid w:val="58294590"/>
    <w:rsid w:val="586A2035"/>
    <w:rsid w:val="588FF85D"/>
    <w:rsid w:val="589B571F"/>
    <w:rsid w:val="58AEB206"/>
    <w:rsid w:val="59093B06"/>
    <w:rsid w:val="59923AD1"/>
    <w:rsid w:val="59C92E67"/>
    <w:rsid w:val="5A2C3505"/>
    <w:rsid w:val="5A2E7CA8"/>
    <w:rsid w:val="5A58CA32"/>
    <w:rsid w:val="5A777480"/>
    <w:rsid w:val="5AB96BAB"/>
    <w:rsid w:val="5ACDA678"/>
    <w:rsid w:val="5C7AFCD5"/>
    <w:rsid w:val="5CB164BF"/>
    <w:rsid w:val="5CD05454"/>
    <w:rsid w:val="5D0ED321"/>
    <w:rsid w:val="5D1B201F"/>
    <w:rsid w:val="5D546A79"/>
    <w:rsid w:val="5D7EEF7E"/>
    <w:rsid w:val="5DAE654A"/>
    <w:rsid w:val="5DDAA564"/>
    <w:rsid w:val="5DE4F0F7"/>
    <w:rsid w:val="5DFB0DD1"/>
    <w:rsid w:val="5E29A936"/>
    <w:rsid w:val="5E300B3B"/>
    <w:rsid w:val="5E81BDE6"/>
    <w:rsid w:val="5EA55B9A"/>
    <w:rsid w:val="5F1FF62D"/>
    <w:rsid w:val="60150D12"/>
    <w:rsid w:val="60CCA63F"/>
    <w:rsid w:val="60D12031"/>
    <w:rsid w:val="6206DB89"/>
    <w:rsid w:val="628D3714"/>
    <w:rsid w:val="62CBEB64"/>
    <w:rsid w:val="631246F3"/>
    <w:rsid w:val="635151CF"/>
    <w:rsid w:val="63A2ABEA"/>
    <w:rsid w:val="649B3D6C"/>
    <w:rsid w:val="64ACCA9E"/>
    <w:rsid w:val="6533FFEE"/>
    <w:rsid w:val="660F5317"/>
    <w:rsid w:val="6625F26F"/>
    <w:rsid w:val="6628CD93"/>
    <w:rsid w:val="66382215"/>
    <w:rsid w:val="6658DAAA"/>
    <w:rsid w:val="66C32F7D"/>
    <w:rsid w:val="677FD4E3"/>
    <w:rsid w:val="678DB940"/>
    <w:rsid w:val="67E7FC8D"/>
    <w:rsid w:val="68313813"/>
    <w:rsid w:val="685DDF22"/>
    <w:rsid w:val="6871B5AB"/>
    <w:rsid w:val="692B4678"/>
    <w:rsid w:val="69B08A79"/>
    <w:rsid w:val="69E65F93"/>
    <w:rsid w:val="6A431169"/>
    <w:rsid w:val="6B7554F6"/>
    <w:rsid w:val="6BD4A8F8"/>
    <w:rsid w:val="6BD99741"/>
    <w:rsid w:val="6BE57C87"/>
    <w:rsid w:val="6BF95278"/>
    <w:rsid w:val="6C9378D3"/>
    <w:rsid w:val="6CFECCA3"/>
    <w:rsid w:val="6D5D317F"/>
    <w:rsid w:val="6D72D621"/>
    <w:rsid w:val="6E220B75"/>
    <w:rsid w:val="6E9F3D2B"/>
    <w:rsid w:val="6EAF1D54"/>
    <w:rsid w:val="6EC5FCE0"/>
    <w:rsid w:val="6ED6252D"/>
    <w:rsid w:val="6EEA007F"/>
    <w:rsid w:val="6F30F33A"/>
    <w:rsid w:val="6F4B2C5F"/>
    <w:rsid w:val="6F656F14"/>
    <w:rsid w:val="6F8E5FF7"/>
    <w:rsid w:val="6FD85D03"/>
    <w:rsid w:val="6FFA76B3"/>
    <w:rsid w:val="6FFF2C3C"/>
    <w:rsid w:val="7018ABA2"/>
    <w:rsid w:val="710A2AFC"/>
    <w:rsid w:val="7114D3DD"/>
    <w:rsid w:val="711AA963"/>
    <w:rsid w:val="71DB4BF9"/>
    <w:rsid w:val="7218733E"/>
    <w:rsid w:val="72A5E9A9"/>
    <w:rsid w:val="72CEEF5B"/>
    <w:rsid w:val="7344FA18"/>
    <w:rsid w:val="737249BF"/>
    <w:rsid w:val="73A1FE8F"/>
    <w:rsid w:val="73A7B5FC"/>
    <w:rsid w:val="73D2D501"/>
    <w:rsid w:val="74B61431"/>
    <w:rsid w:val="750D9B86"/>
    <w:rsid w:val="7511CC0E"/>
    <w:rsid w:val="7515B3B8"/>
    <w:rsid w:val="75671A39"/>
    <w:rsid w:val="762A781D"/>
    <w:rsid w:val="768AAABA"/>
    <w:rsid w:val="76EC8F3E"/>
    <w:rsid w:val="779971DC"/>
    <w:rsid w:val="77E8FAFB"/>
    <w:rsid w:val="7825426F"/>
    <w:rsid w:val="7858C73C"/>
    <w:rsid w:val="78A06088"/>
    <w:rsid w:val="793F01AE"/>
    <w:rsid w:val="7973C3A4"/>
    <w:rsid w:val="7A5C5064"/>
    <w:rsid w:val="7A86CD4E"/>
    <w:rsid w:val="7A9A6229"/>
    <w:rsid w:val="7ABA91FA"/>
    <w:rsid w:val="7B4F7625"/>
    <w:rsid w:val="7BB30504"/>
    <w:rsid w:val="7BE87FE1"/>
    <w:rsid w:val="7BF1BD2E"/>
    <w:rsid w:val="7C67346E"/>
    <w:rsid w:val="7D9FAD59"/>
    <w:rsid w:val="7EEDB924"/>
    <w:rsid w:val="7F5653A8"/>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99741"/>
  <w15:chartTrackingRefBased/>
  <w15:docId w15:val="{86838EFD-F6BC-4719-9115-7CF159FE0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1306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6D9"/>
    <w:rPr>
      <w:rFonts w:ascii="Segoe UI" w:hAnsi="Segoe UI" w:cs="Segoe UI"/>
      <w:sz w:val="18"/>
      <w:szCs w:val="18"/>
    </w:rPr>
  </w:style>
  <w:style w:type="character" w:styleId="CommentReference">
    <w:name w:val="annotation reference"/>
    <w:basedOn w:val="DefaultParagraphFont"/>
    <w:uiPriority w:val="99"/>
    <w:semiHidden/>
    <w:unhideWhenUsed/>
    <w:rsid w:val="001306D9"/>
    <w:rPr>
      <w:sz w:val="16"/>
      <w:szCs w:val="16"/>
    </w:rPr>
  </w:style>
  <w:style w:type="paragraph" w:styleId="CommentText">
    <w:name w:val="annotation text"/>
    <w:basedOn w:val="Normal"/>
    <w:link w:val="CommentTextChar"/>
    <w:uiPriority w:val="99"/>
    <w:semiHidden/>
    <w:unhideWhenUsed/>
    <w:rsid w:val="001306D9"/>
    <w:pPr>
      <w:spacing w:line="240" w:lineRule="auto"/>
    </w:pPr>
    <w:rPr>
      <w:sz w:val="20"/>
      <w:szCs w:val="20"/>
    </w:rPr>
  </w:style>
  <w:style w:type="character" w:customStyle="1" w:styleId="CommentTextChar">
    <w:name w:val="Comment Text Char"/>
    <w:basedOn w:val="DefaultParagraphFont"/>
    <w:link w:val="CommentText"/>
    <w:uiPriority w:val="99"/>
    <w:semiHidden/>
    <w:rsid w:val="001306D9"/>
    <w:rPr>
      <w:sz w:val="20"/>
      <w:szCs w:val="20"/>
    </w:rPr>
  </w:style>
  <w:style w:type="paragraph" w:styleId="CommentSubject">
    <w:name w:val="annotation subject"/>
    <w:basedOn w:val="CommentText"/>
    <w:next w:val="CommentText"/>
    <w:link w:val="CommentSubjectChar"/>
    <w:uiPriority w:val="99"/>
    <w:semiHidden/>
    <w:unhideWhenUsed/>
    <w:rsid w:val="001306D9"/>
    <w:rPr>
      <w:b/>
      <w:bCs/>
    </w:rPr>
  </w:style>
  <w:style w:type="character" w:customStyle="1" w:styleId="CommentSubjectChar">
    <w:name w:val="Comment Subject Char"/>
    <w:basedOn w:val="CommentTextChar"/>
    <w:link w:val="CommentSubject"/>
    <w:uiPriority w:val="99"/>
    <w:semiHidden/>
    <w:rsid w:val="001306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190490">
      <w:bodyDiv w:val="1"/>
      <w:marLeft w:val="0"/>
      <w:marRight w:val="0"/>
      <w:marTop w:val="0"/>
      <w:marBottom w:val="0"/>
      <w:divBdr>
        <w:top w:val="none" w:sz="0" w:space="0" w:color="auto"/>
        <w:left w:val="none" w:sz="0" w:space="0" w:color="auto"/>
        <w:bottom w:val="none" w:sz="0" w:space="0" w:color="auto"/>
        <w:right w:val="none" w:sz="0" w:space="0" w:color="auto"/>
      </w:divBdr>
    </w:div>
    <w:div w:id="145432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edgov.dnb.com/webform/" TargetMode="External"/><Relationship Id="rId18" Type="http://schemas.openxmlformats.org/officeDocument/2006/relationships/hyperlink" Target="https://www.grants.gov/support.html" TargetMode="External"/><Relationship Id="rId26" Type="http://schemas.openxmlformats.org/officeDocument/2006/relationships/hyperlink" Target="http://www.sam.gov/" TargetMode="External"/><Relationship Id="rId39"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eportal.nspa.nato.int/AC135Public/Docs/US%20Instructions%20for%20NSPA%20NCAGE.pdf" TargetMode="External"/><Relationship Id="rId34" Type="http://schemas.openxmlformats.org/officeDocument/2006/relationships/hyperlink" Target="https://www.state.gov/m/a/ope/index.htm%20and%202CFR200" TargetMode="External"/><Relationship Id="rId7" Type="http://schemas.openxmlformats.org/officeDocument/2006/relationships/settings" Target="settings.xml"/><Relationship Id="rId12" Type="http://schemas.openxmlformats.org/officeDocument/2006/relationships/hyperlink" Target="http://www.grants.gov/" TargetMode="External"/><Relationship Id="rId17" Type="http://schemas.openxmlformats.org/officeDocument/2006/relationships/hyperlink" Target="http://www.grants.gov/" TargetMode="External"/><Relationship Id="rId25" Type="http://schemas.openxmlformats.org/officeDocument/2006/relationships/hyperlink" Target="http://www.grants.gov/web/grants/applicants/organization-registration.html" TargetMode="External"/><Relationship Id="rId33" Type="http://schemas.openxmlformats.org/officeDocument/2006/relationships/hyperlink" Target="https://travel.state.gov/content/passports/en/country/pakistan.html"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grants.gov/" TargetMode="External"/><Relationship Id="rId20" Type="http://schemas.openxmlformats.org/officeDocument/2006/relationships/hyperlink" Target="https://eportal.nspa.nato.int/AC135Public/scage/CageList.aspx" TargetMode="External"/><Relationship Id="rId29" Type="http://schemas.openxmlformats.org/officeDocument/2006/relationships/hyperlink" Target="http://travel.state.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unterDS@state.gov" TargetMode="External"/><Relationship Id="rId24" Type="http://schemas.openxmlformats.org/officeDocument/2006/relationships/hyperlink" Target="http://www.sam.gov/" TargetMode="External"/><Relationship Id="rId32" Type="http://schemas.openxmlformats.org/officeDocument/2006/relationships/hyperlink" Target="https://travel.state.gov/content/passports/en/alertswarnings.html" TargetMode="External"/><Relationship Id="rId37" Type="http://schemas.openxmlformats.org/officeDocument/2006/relationships/hyperlink" Target="https://www.state.gov/m/a/ope/index.htm"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am.gov/SAM/" TargetMode="External"/><Relationship Id="rId23" Type="http://schemas.openxmlformats.org/officeDocument/2006/relationships/hyperlink" Target="https://www.sam.gov/" TargetMode="External"/><Relationship Id="rId28" Type="http://schemas.openxmlformats.org/officeDocument/2006/relationships/hyperlink" Target="https://step.state.gov/step/" TargetMode="External"/><Relationship Id="rId36" Type="http://schemas.openxmlformats.org/officeDocument/2006/relationships/hyperlink" Target="http://www.grants.gov/web/grants/forms.html" TargetMode="External"/><Relationship Id="rId10" Type="http://schemas.openxmlformats.org/officeDocument/2006/relationships/endnotes" Target="endnotes.xml"/><Relationship Id="rId19" Type="http://schemas.openxmlformats.org/officeDocument/2006/relationships/hyperlink" Target="http://fedgov.dnb.com/webform" TargetMode="External"/><Relationship Id="rId31" Type="http://schemas.openxmlformats.org/officeDocument/2006/relationships/hyperlink" Target="https://travel.state.gov/content/passports/en/alertswarning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ortal.nspa.nato.int/AC135Public/CageTool/home" TargetMode="External"/><Relationship Id="rId22" Type="http://schemas.openxmlformats.org/officeDocument/2006/relationships/hyperlink" Target="mailto:NCAGE@dlis.dla.mil" TargetMode="External"/><Relationship Id="rId27" Type="http://schemas.openxmlformats.org/officeDocument/2006/relationships/hyperlink" Target="http://www.grants.gov/" TargetMode="External"/><Relationship Id="rId30" Type="http://schemas.openxmlformats.org/officeDocument/2006/relationships/hyperlink" Target="https://travel.state.gov/content/passports/en/alertswarnings/worldwide-caution.html" TargetMode="External"/><Relationship Id="rId35" Type="http://schemas.openxmlformats.org/officeDocument/2006/relationships/hyperlink" Target="https://j1visa.state.gov/sponsors/become-a-sponso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5968A6C48842769034589913706F52"/>
        <w:category>
          <w:name w:val="General"/>
          <w:gallery w:val="placeholder"/>
        </w:category>
        <w:types>
          <w:type w:val="bbPlcHdr"/>
        </w:types>
        <w:behaviors>
          <w:behavior w:val="content"/>
        </w:behaviors>
        <w:guid w:val="{4DD56159-6651-4E3E-A7EF-41DC7FAA382E}"/>
      </w:docPartPr>
      <w:docPartBody>
        <w:p w:rsidR="00F03B25" w:rsidRDefault="00407FCC" w:rsidP="00407FCC">
          <w:pPr>
            <w:pStyle w:val="C65968A6C48842769034589913706F52"/>
          </w:pPr>
          <w:r w:rsidRPr="000E46EB">
            <w:rPr>
              <w:rStyle w:val="PlaceholderText"/>
            </w:rPr>
            <w:t>Choose an item.</w:t>
          </w:r>
        </w:p>
      </w:docPartBody>
    </w:docPart>
    <w:docPart>
      <w:docPartPr>
        <w:name w:val="FBBCFF727A2645EC97A218F6BEBB4713"/>
        <w:category>
          <w:name w:val="General"/>
          <w:gallery w:val="placeholder"/>
        </w:category>
        <w:types>
          <w:type w:val="bbPlcHdr"/>
        </w:types>
        <w:behaviors>
          <w:behavior w:val="content"/>
        </w:behaviors>
        <w:guid w:val="{87B83EF5-C637-4D3F-8901-F1033EE5EBBE}"/>
      </w:docPartPr>
      <w:docPartBody>
        <w:p w:rsidR="00F03B25" w:rsidRDefault="00407FCC" w:rsidP="00407FCC">
          <w:pPr>
            <w:pStyle w:val="FBBCFF727A2645EC97A218F6BEBB4713"/>
          </w:pPr>
          <w:r w:rsidRPr="000E46EB">
            <w:rPr>
              <w:rStyle w:val="PlaceholderText"/>
            </w:rPr>
            <w:t>Choose an item.</w:t>
          </w:r>
        </w:p>
      </w:docPartBody>
    </w:docPart>
    <w:docPart>
      <w:docPartPr>
        <w:name w:val="CDE71AA88DC14DE6BCBB740D0D8BCC36"/>
        <w:category>
          <w:name w:val="General"/>
          <w:gallery w:val="placeholder"/>
        </w:category>
        <w:types>
          <w:type w:val="bbPlcHdr"/>
        </w:types>
        <w:behaviors>
          <w:behavior w:val="content"/>
        </w:behaviors>
        <w:guid w:val="{29A507D2-67DD-4522-A3E9-D8E69015FB12}"/>
      </w:docPartPr>
      <w:docPartBody>
        <w:p w:rsidR="00753FEC" w:rsidRDefault="00415921" w:rsidP="00415921">
          <w:pPr>
            <w:pStyle w:val="CDE71AA88DC14DE6BCBB740D0D8BCC36"/>
          </w:pPr>
          <w:r w:rsidRPr="000E46EB">
            <w:rPr>
              <w:rStyle w:val="PlaceholderText"/>
            </w:rPr>
            <w:t>Choose an item.</w:t>
          </w:r>
        </w:p>
      </w:docPartBody>
    </w:docPart>
    <w:docPart>
      <w:docPartPr>
        <w:name w:val="7521299961424A75B23F44F0697FEDA0"/>
        <w:category>
          <w:name w:val="General"/>
          <w:gallery w:val="placeholder"/>
        </w:category>
        <w:types>
          <w:type w:val="bbPlcHdr"/>
        </w:types>
        <w:behaviors>
          <w:behavior w:val="content"/>
        </w:behaviors>
        <w:guid w:val="{07D50E8F-C058-43E6-B52D-0AF20951859D}"/>
      </w:docPartPr>
      <w:docPartBody>
        <w:p w:rsidR="00620C4B" w:rsidRDefault="00515A8F" w:rsidP="00515A8F">
          <w:pPr>
            <w:pStyle w:val="7521299961424A75B23F44F0697FEDA0"/>
          </w:pPr>
          <w:r w:rsidRPr="000E46E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FCC"/>
    <w:rsid w:val="000B0EA9"/>
    <w:rsid w:val="00100CBC"/>
    <w:rsid w:val="00407FCC"/>
    <w:rsid w:val="00415921"/>
    <w:rsid w:val="00515A8F"/>
    <w:rsid w:val="00620C4B"/>
    <w:rsid w:val="00753FEC"/>
    <w:rsid w:val="00960139"/>
    <w:rsid w:val="00C25C3A"/>
    <w:rsid w:val="00F03B25"/>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5A8F"/>
    <w:rPr>
      <w:color w:val="808080"/>
    </w:rPr>
  </w:style>
  <w:style w:type="paragraph" w:customStyle="1" w:styleId="C65968A6C48842769034589913706F52">
    <w:name w:val="C65968A6C48842769034589913706F52"/>
    <w:rsid w:val="00407FCC"/>
  </w:style>
  <w:style w:type="paragraph" w:customStyle="1" w:styleId="FBBCFF727A2645EC97A218F6BEBB4713">
    <w:name w:val="FBBCFF727A2645EC97A218F6BEBB4713"/>
    <w:rsid w:val="00407FCC"/>
  </w:style>
  <w:style w:type="paragraph" w:customStyle="1" w:styleId="CDE71AA88DC14DE6BCBB740D0D8BCC36">
    <w:name w:val="CDE71AA88DC14DE6BCBB740D0D8BCC36"/>
    <w:rsid w:val="00415921"/>
  </w:style>
  <w:style w:type="paragraph" w:customStyle="1" w:styleId="7521299961424A75B23F44F0697FEDA0">
    <w:name w:val="7521299961424A75B23F44F0697FEDA0"/>
    <w:rsid w:val="00515A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5C5CD9C7E74B42B823EA921A6DCDC6" ma:contentTypeVersion="9" ma:contentTypeDescription="Create a new document." ma:contentTypeScope="" ma:versionID="67a8bcf27314a9300ec85545982eabb5">
  <xsd:schema xmlns:xsd="http://www.w3.org/2001/XMLSchema" xmlns:xs="http://www.w3.org/2001/XMLSchema" xmlns:p="http://schemas.microsoft.com/office/2006/metadata/properties" xmlns:ns2="efb37d22-a067-4ddc-9a54-2f53837a669e" xmlns:ns3="6096f89b-bdae-452d-b9f6-35fc2c36341f" targetNamespace="http://schemas.microsoft.com/office/2006/metadata/properties" ma:root="true" ma:fieldsID="547629d7407ae3c935f1b18d650f98de" ns2:_="" ns3:_="">
    <xsd:import namespace="efb37d22-a067-4ddc-9a54-2f53837a669e"/>
    <xsd:import namespace="6096f89b-bdae-452d-b9f6-35fc2c36341f"/>
    <xsd:element name="properties">
      <xsd:complexType>
        <xsd:sequence>
          <xsd:element name="documentManagement">
            <xsd:complexType>
              <xsd:all>
                <xsd:element ref="ns2:NOFO_x0023_" minOccurs="0"/>
                <xsd:element ref="ns2:Post" minOccurs="0"/>
                <xsd:element ref="ns2:MediaServiceMetadata" minOccurs="0"/>
                <xsd:element ref="ns2:MediaServiceFastMetadata" minOccurs="0"/>
                <xsd:element ref="ns3:SharedWithUsers" minOccurs="0"/>
                <xsd:element ref="ns3:SharedWithDetails" minOccurs="0"/>
                <xsd:element ref="ns2:ApprovalStatus" minOccurs="0"/>
                <xsd:element ref="ns2:Project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b37d22-a067-4ddc-9a54-2f53837a669e" elementFormDefault="qualified">
    <xsd:import namespace="http://schemas.microsoft.com/office/2006/documentManagement/types"/>
    <xsd:import namespace="http://schemas.microsoft.com/office/infopath/2007/PartnerControls"/>
    <xsd:element name="NOFO_x0023_" ma:index="8" nillable="true" ma:displayName="NOFO#" ma:internalName="NOFO_x0023_" ma:readOnly="false">
      <xsd:simpleType>
        <xsd:restriction base="dms:Text">
          <xsd:maxLength value="255"/>
        </xsd:restriction>
      </xsd:simpleType>
    </xsd:element>
    <xsd:element name="Post" ma:index="9" nillable="true" ma:displayName="Post" ma:default="New Delhi" ma:format="Dropdown" ma:internalName="Post" ma:readOnly="false">
      <xsd:simpleType>
        <xsd:restriction base="dms:Choice">
          <xsd:enumeration value="New Delhi"/>
          <xsd:enumeration value="Mumbai"/>
          <xsd:enumeration value="Hyderabad"/>
          <xsd:enumeration value="Chennai"/>
          <xsd:enumeration value="Kolkata"/>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ApprovalStatus" ma:index="14" nillable="true" ma:displayName="Approval Status" ma:format="Dropdown" ma:internalName="ApprovalStatus">
      <xsd:simpleType>
        <xsd:restriction base="dms:Text">
          <xsd:maxLength value="255"/>
        </xsd:restriction>
      </xsd:simpleType>
    </xsd:element>
    <xsd:element name="Project_x0020_Code" ma:index="15" nillable="true" ma:displayName="Project Code" ma:internalName="Project_x0020_Code">
      <xsd:simpleType>
        <xsd:restriction base="dms:Text">
          <xsd:maxLength value="12"/>
        </xsd:restriction>
      </xsd:simpleType>
    </xsd:element>
  </xsd:schema>
  <xsd:schema xmlns:xsd="http://www.w3.org/2001/XMLSchema" xmlns:xs="http://www.w3.org/2001/XMLSchema" xmlns:dms="http://schemas.microsoft.com/office/2006/documentManagement/types" xmlns:pc="http://schemas.microsoft.com/office/infopath/2007/PartnerControls" targetNamespace="6096f89b-bdae-452d-b9f6-35fc2c3634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Cleared by"/>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FO_x0023_ xmlns="efb37d22-a067-4ddc-9a54-2f53837a669e" xsi:nil="true"/>
    <Post xmlns="efb37d22-a067-4ddc-9a54-2f53837a669e">New Delhi</Post>
    <Project_x0020_Code xmlns="efb37d22-a067-4ddc-9a54-2f53837a669e">PDIN20BH</Project_x0020_Code>
    <ApprovalStatus xmlns="efb37d22-a067-4ddc-9a54-2f53837a669e">Approved for posting on Grants.gov</Approval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57B8C-E68C-4236-B75C-E8469DAFD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b37d22-a067-4ddc-9a54-2f53837a669e"/>
    <ds:schemaRef ds:uri="6096f89b-bdae-452d-b9f6-35fc2c363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8A18E6-67ED-4376-B4DB-78844869DA43}">
  <ds:schemaRefs>
    <ds:schemaRef ds:uri="http://schemas.microsoft.com/office/2006/metadata/properties"/>
    <ds:schemaRef ds:uri="http://schemas.microsoft.com/office/infopath/2007/PartnerControls"/>
    <ds:schemaRef ds:uri="efb37d22-a067-4ddc-9a54-2f53837a669e"/>
  </ds:schemaRefs>
</ds:datastoreItem>
</file>

<file path=customXml/itemProps3.xml><?xml version="1.0" encoding="utf-8"?>
<ds:datastoreItem xmlns:ds="http://schemas.openxmlformats.org/officeDocument/2006/customXml" ds:itemID="{EB4279D0-DE06-453B-BEC0-F4E7376800AB}">
  <ds:schemaRefs>
    <ds:schemaRef ds:uri="http://schemas.microsoft.com/sharepoint/v3/contenttype/forms"/>
  </ds:schemaRefs>
</ds:datastoreItem>
</file>

<file path=customXml/itemProps4.xml><?xml version="1.0" encoding="utf-8"?>
<ds:datastoreItem xmlns:ds="http://schemas.openxmlformats.org/officeDocument/2006/customXml" ds:itemID="{D0327793-977E-44AA-AB8B-959D01BF5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5785</Words>
  <Characters>32978</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2021/PK/SV/EB/SCA/GO</vt:lpstr>
    </vt:vector>
  </TitlesOfParts>
  <Company/>
  <LinksUpToDate>false</LinksUpToDate>
  <CharactersWithSpaces>38686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2021/PK/SV/EB/SCA/GO</dc:title>
  <dc:subject/>
  <dc:creator>Hammond, Leah L</dc:creator>
  <cp:keywords/>
  <dc:description/>
  <cp:lastModifiedBy>Khatri, Prakash Singh</cp:lastModifiedBy>
  <cp:revision>6</cp:revision>
  <dcterms:created xsi:type="dcterms:W3CDTF">2021-04-05T05:10:00Z</dcterms:created>
  <dcterms:modified xsi:type="dcterms:W3CDTF">2021-07-21T05:39:00Z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0x0101007D5C5CD9C7E74B42B823EA921A6DCDC6</vt:lpwstr>
  </property>
  <property fmtid="{D5CDD505-2E9C-101B-9397-08002B2CF9AE}" pid="3" name="MSIP_Label_1665d9ee-429a-4d5f-97cc-cfb56e044a6e_Enabled">
    <vt:lpwstr>True</vt:lpwstr>
  </property>
  <property fmtid="{D5CDD505-2E9C-101B-9397-08002B2CF9AE}" pid="4" name="MSIP_Label_1665d9ee-429a-4d5f-97cc-cfb56e044a6e_SiteId">
    <vt:lpwstr>66cf5074-5afe-48d1-a691-a12b2121f44b</vt:lpwstr>
  </property>
  <property fmtid="{D5CDD505-2E9C-101B-9397-08002B2CF9AE}" pid="5" name="MSIP_Label_1665d9ee-429a-4d5f-97cc-cfb56e044a6e_Owner">
    <vt:lpwstr>VermaS@state.gov</vt:lpwstr>
  </property>
  <property fmtid="{D5CDD505-2E9C-101B-9397-08002B2CF9AE}" pid="6" name="MSIP_Label_1665d9ee-429a-4d5f-97cc-cfb56e044a6e_SetDate">
    <vt:lpwstr>2020-12-22T11:34:30.4218153Z</vt:lpwstr>
  </property>
  <property fmtid="{D5CDD505-2E9C-101B-9397-08002B2CF9AE}" pid="7" name="MSIP_Label_1665d9ee-429a-4d5f-97cc-cfb56e044a6e_Name">
    <vt:lpwstr>Unclassified</vt:lpwstr>
  </property>
  <property fmtid="{D5CDD505-2E9C-101B-9397-08002B2CF9AE}" pid="8" name="MSIP_Label_1665d9ee-429a-4d5f-97cc-cfb56e044a6e_Application">
    <vt:lpwstr>Microsoft Azure Information Protection</vt:lpwstr>
  </property>
  <property fmtid="{D5CDD505-2E9C-101B-9397-08002B2CF9AE}" pid="9" name="MSIP_Label_1665d9ee-429a-4d5f-97cc-cfb56e044a6e_ActionId">
    <vt:lpwstr>270bff04-8557-467a-b2f5-8063a7b363ad</vt:lpwstr>
  </property>
  <property fmtid="{D5CDD505-2E9C-101B-9397-08002B2CF9AE}" pid="10" name="MSIP_Label_1665d9ee-429a-4d5f-97cc-cfb56e044a6e_Extended_MSFT_Method">
    <vt:lpwstr>Manual</vt:lpwstr>
  </property>
  <property fmtid="{D5CDD505-2E9C-101B-9397-08002B2CF9AE}" pid="11" name="Sensitivity">
    <vt:lpwstr>Unclassified</vt:lpwstr>
  </property>
</Properties>
</file>